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sz w:val="56"/>
          <w:szCs w:val="56"/>
        </w:rPr>
      </w:pPr>
      <w:r w:rsidRPr="0058787E">
        <w:rPr>
          <w:rFonts w:cstheme="minorHAnsi"/>
          <w:noProof/>
          <w:sz w:val="56"/>
          <w:szCs w:val="56"/>
          <w:lang w:val="en-IE" w:eastAsia="en-IE"/>
        </w:rPr>
        <w:drawing>
          <wp:inline distT="0" distB="0" distL="0" distR="0" wp14:anchorId="7C8122BD" wp14:editId="011EB6D5">
            <wp:extent cx="1181686" cy="1448972"/>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a:stretch>
                      <a:fillRect/>
                    </a:stretch>
                  </pic:blipFill>
                  <pic:spPr bwMode="auto">
                    <a:xfrm>
                      <a:off x="0" y="0"/>
                      <a:ext cx="1183578" cy="1451292"/>
                    </a:xfrm>
                    <a:prstGeom prst="rect">
                      <a:avLst/>
                    </a:prstGeom>
                    <a:noFill/>
                    <a:ln w="9525">
                      <a:noFill/>
                      <a:miter lim="800000"/>
                      <a:headEnd/>
                      <a:tailEnd/>
                    </a:ln>
                  </pic:spPr>
                </pic:pic>
              </a:graphicData>
            </a:graphic>
          </wp:inline>
        </w:drawing>
      </w: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color w:val="365F91" w:themeColor="accent1" w:themeShade="BF"/>
          <w:sz w:val="56"/>
          <w:szCs w:val="56"/>
        </w:rPr>
      </w:pPr>
      <w:r w:rsidRPr="0058787E">
        <w:rPr>
          <w:rFonts w:cstheme="minorHAnsi"/>
          <w:color w:val="365F91" w:themeColor="accent1" w:themeShade="BF"/>
          <w:sz w:val="56"/>
          <w:szCs w:val="56"/>
        </w:rPr>
        <w:t>Wicklow County Council</w:t>
      </w:r>
    </w:p>
    <w:p w:rsidR="004A3DB3" w:rsidRPr="0058787E" w:rsidRDefault="004A3DB3" w:rsidP="003E630B">
      <w:pPr>
        <w:jc w:val="center"/>
        <w:rPr>
          <w:rFonts w:cstheme="minorHAnsi"/>
          <w:color w:val="365F91" w:themeColor="accent1" w:themeShade="BF"/>
          <w:sz w:val="56"/>
          <w:szCs w:val="56"/>
        </w:rPr>
      </w:pPr>
      <w:r w:rsidRPr="0058787E">
        <w:rPr>
          <w:rFonts w:cstheme="minorHAnsi"/>
          <w:color w:val="365F91" w:themeColor="accent1" w:themeShade="BF"/>
          <w:sz w:val="56"/>
          <w:szCs w:val="56"/>
        </w:rPr>
        <w:t xml:space="preserve">Procurement Policy &amp; Procedures </w:t>
      </w:r>
    </w:p>
    <w:p w:rsidR="004A3DB3" w:rsidRPr="0058787E" w:rsidRDefault="004A3DB3" w:rsidP="003E630B">
      <w:pPr>
        <w:jc w:val="center"/>
        <w:rPr>
          <w:rFonts w:cstheme="minorHAnsi"/>
          <w:color w:val="365F91" w:themeColor="accent1" w:themeShade="BF"/>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r w:rsidRPr="0058787E">
        <w:rPr>
          <w:rFonts w:cstheme="minorHAnsi"/>
          <w:noProof/>
          <w:sz w:val="56"/>
          <w:szCs w:val="56"/>
          <w:lang w:val="en-IE" w:eastAsia="en-IE"/>
        </w:rPr>
        <w:drawing>
          <wp:inline distT="0" distB="0" distL="0" distR="0" wp14:anchorId="1258BAC3" wp14:editId="710172DA">
            <wp:extent cx="3020978" cy="1530350"/>
            <wp:effectExtent l="0" t="0" r="8255" b="0"/>
            <wp:docPr id="3"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srcRect/>
                    <a:stretch>
                      <a:fillRect/>
                    </a:stretch>
                  </pic:blipFill>
                  <pic:spPr bwMode="auto">
                    <a:xfrm>
                      <a:off x="0" y="0"/>
                      <a:ext cx="3032600" cy="1536237"/>
                    </a:xfrm>
                    <a:prstGeom prst="rect">
                      <a:avLst/>
                    </a:prstGeom>
                    <a:noFill/>
                  </pic:spPr>
                </pic:pic>
              </a:graphicData>
            </a:graphic>
          </wp:inline>
        </w:drawing>
      </w:r>
    </w:p>
    <w:p w:rsidR="004A3DB3" w:rsidRPr="0058787E" w:rsidRDefault="004A3DB3" w:rsidP="003E630B">
      <w:pPr>
        <w:jc w:val="center"/>
        <w:rPr>
          <w:rFonts w:cstheme="minorHAnsi"/>
        </w:rPr>
      </w:pPr>
    </w:p>
    <w:p w:rsidR="00DA13E8" w:rsidRPr="0058787E" w:rsidRDefault="00DA13E8" w:rsidP="003E630B">
      <w:pPr>
        <w:pStyle w:val="Heading2"/>
        <w:numPr>
          <w:ilvl w:val="0"/>
          <w:numId w:val="0"/>
        </w:numPr>
        <w:rPr>
          <w:rFonts w:asciiTheme="minorHAnsi" w:hAnsiTheme="minorHAnsi" w:cstheme="minorHAnsi"/>
          <w:b w:val="0"/>
        </w:rPr>
      </w:pPr>
      <w:bookmarkStart w:id="0" w:name="_Toc474929687"/>
      <w:bookmarkStart w:id="1" w:name="_Toc168389993"/>
      <w:r w:rsidRPr="0058787E">
        <w:rPr>
          <w:rFonts w:asciiTheme="minorHAnsi" w:hAnsiTheme="minorHAnsi" w:cstheme="minorHAnsi"/>
          <w:b w:val="0"/>
        </w:rPr>
        <w:lastRenderedPageBreak/>
        <w:t>Document Control</w:t>
      </w:r>
      <w:bookmarkEnd w:id="1"/>
    </w:p>
    <w:p w:rsidR="004A3DB3" w:rsidRPr="0058787E" w:rsidRDefault="004A3DB3" w:rsidP="003E630B">
      <w:pPr>
        <w:rPr>
          <w:rFonts w:cstheme="minorHAnsi"/>
        </w:rPr>
      </w:pPr>
    </w:p>
    <w:p w:rsidR="004A3DB3" w:rsidRPr="0058787E" w:rsidRDefault="004A3DB3" w:rsidP="003E630B">
      <w:pPr>
        <w:rPr>
          <w:rFonts w:cstheme="minorHAnsi"/>
          <w:b/>
          <w:sz w:val="24"/>
          <w:szCs w:val="24"/>
        </w:rPr>
      </w:pPr>
      <w:r w:rsidRPr="0058787E">
        <w:rPr>
          <w:rFonts w:cstheme="minorHAnsi"/>
          <w:b/>
          <w:sz w:val="24"/>
          <w:szCs w:val="24"/>
        </w:rPr>
        <w:t>Document History</w:t>
      </w:r>
      <w:bookmarkEnd w:id="0"/>
    </w:p>
    <w:p w:rsidR="004A3DB3" w:rsidRPr="0058787E" w:rsidRDefault="004A3DB3" w:rsidP="003E630B">
      <w:pPr>
        <w:rPr>
          <w:rFonts w:cstheme="minorHAnsi"/>
        </w:rPr>
      </w:pPr>
    </w:p>
    <w:tbl>
      <w:tblPr>
        <w:tblStyle w:val="TableGrid"/>
        <w:tblW w:w="9301" w:type="dxa"/>
        <w:jc w:val="center"/>
        <w:tblInd w:w="275" w:type="dxa"/>
        <w:tblLayout w:type="fixed"/>
        <w:tblLook w:val="04A0" w:firstRow="1" w:lastRow="0" w:firstColumn="1" w:lastColumn="0" w:noHBand="0" w:noVBand="1"/>
      </w:tblPr>
      <w:tblGrid>
        <w:gridCol w:w="705"/>
        <w:gridCol w:w="1418"/>
        <w:gridCol w:w="1134"/>
        <w:gridCol w:w="1701"/>
        <w:gridCol w:w="1607"/>
        <w:gridCol w:w="944"/>
        <w:gridCol w:w="1792"/>
      </w:tblGrid>
      <w:tr w:rsidR="004A3DB3" w:rsidRPr="0058787E" w:rsidTr="00B32F9F">
        <w:trPr>
          <w:jc w:val="center"/>
        </w:trPr>
        <w:tc>
          <w:tcPr>
            <w:tcW w:w="705"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Rev</w:t>
            </w:r>
          </w:p>
        </w:tc>
        <w:tc>
          <w:tcPr>
            <w:tcW w:w="1418"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Status</w:t>
            </w:r>
          </w:p>
        </w:tc>
        <w:tc>
          <w:tcPr>
            <w:tcW w:w="1134"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Author(s)</w:t>
            </w:r>
          </w:p>
        </w:tc>
        <w:tc>
          <w:tcPr>
            <w:tcW w:w="1701"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Reviewed By</w:t>
            </w:r>
          </w:p>
        </w:tc>
        <w:tc>
          <w:tcPr>
            <w:tcW w:w="1607"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Approved By</w:t>
            </w:r>
          </w:p>
        </w:tc>
        <w:tc>
          <w:tcPr>
            <w:tcW w:w="944"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Origin</w:t>
            </w:r>
          </w:p>
        </w:tc>
        <w:tc>
          <w:tcPr>
            <w:tcW w:w="1792"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Issue Date</w:t>
            </w:r>
          </w:p>
        </w:tc>
      </w:tr>
      <w:tr w:rsidR="004A3DB3" w:rsidRPr="0058787E" w:rsidTr="00B32F9F">
        <w:trPr>
          <w:jc w:val="center"/>
        </w:trPr>
        <w:tc>
          <w:tcPr>
            <w:tcW w:w="705" w:type="dxa"/>
          </w:tcPr>
          <w:p w:rsidR="004A3DB3" w:rsidRPr="0058787E" w:rsidRDefault="004A3DB3" w:rsidP="003E630B">
            <w:pPr>
              <w:spacing w:line="276" w:lineRule="auto"/>
              <w:rPr>
                <w:rFonts w:cstheme="minorHAnsi"/>
              </w:rPr>
            </w:pPr>
            <w:r w:rsidRPr="0058787E">
              <w:rPr>
                <w:rFonts w:cstheme="minorHAnsi"/>
              </w:rPr>
              <w:t>D01</w:t>
            </w:r>
          </w:p>
        </w:tc>
        <w:tc>
          <w:tcPr>
            <w:tcW w:w="1418" w:type="dxa"/>
          </w:tcPr>
          <w:p w:rsidR="004A3DB3" w:rsidRPr="0058787E" w:rsidRDefault="004A3DB3" w:rsidP="003E630B">
            <w:pPr>
              <w:spacing w:line="276" w:lineRule="auto"/>
              <w:rPr>
                <w:rFonts w:cstheme="minorHAnsi"/>
              </w:rPr>
            </w:pPr>
            <w:r w:rsidRPr="0058787E">
              <w:rPr>
                <w:rFonts w:cstheme="minorHAnsi"/>
              </w:rPr>
              <w:t>First Draft</w:t>
            </w:r>
          </w:p>
        </w:tc>
        <w:tc>
          <w:tcPr>
            <w:tcW w:w="1134" w:type="dxa"/>
          </w:tcPr>
          <w:p w:rsidR="004A3DB3" w:rsidRPr="0058787E" w:rsidRDefault="004A3DB3" w:rsidP="003E630B">
            <w:pPr>
              <w:spacing w:line="276" w:lineRule="auto"/>
              <w:jc w:val="center"/>
              <w:rPr>
                <w:rFonts w:cstheme="minorHAnsi"/>
              </w:rPr>
            </w:pPr>
            <w:r w:rsidRPr="0058787E">
              <w:rPr>
                <w:rFonts w:cstheme="minorHAnsi"/>
              </w:rPr>
              <w:t>F</w:t>
            </w:r>
            <w:r w:rsidR="00782FC5">
              <w:rPr>
                <w:rFonts w:cstheme="minorHAnsi"/>
              </w:rPr>
              <w:t xml:space="preserve">rances </w:t>
            </w:r>
            <w:r w:rsidRPr="0058787E">
              <w:rPr>
                <w:rFonts w:cstheme="minorHAnsi"/>
              </w:rPr>
              <w:t>C</w:t>
            </w:r>
            <w:r w:rsidR="00782FC5">
              <w:rPr>
                <w:rFonts w:cstheme="minorHAnsi"/>
              </w:rPr>
              <w:t>linton</w:t>
            </w:r>
          </w:p>
        </w:tc>
        <w:tc>
          <w:tcPr>
            <w:tcW w:w="1701" w:type="dxa"/>
          </w:tcPr>
          <w:p w:rsidR="004A3DB3" w:rsidRPr="0058787E" w:rsidRDefault="002C5A64" w:rsidP="003E630B">
            <w:pPr>
              <w:spacing w:line="276" w:lineRule="auto"/>
              <w:jc w:val="center"/>
              <w:rPr>
                <w:rFonts w:cstheme="minorHAnsi"/>
              </w:rPr>
            </w:pPr>
            <w:r>
              <w:rPr>
                <w:rFonts w:cstheme="minorHAnsi"/>
              </w:rPr>
              <w:t>C</w:t>
            </w:r>
            <w:r w:rsidR="00782FC5">
              <w:rPr>
                <w:rFonts w:cstheme="minorHAnsi"/>
              </w:rPr>
              <w:t xml:space="preserve">harlotte </w:t>
            </w:r>
            <w:r>
              <w:rPr>
                <w:rFonts w:cstheme="minorHAnsi"/>
              </w:rPr>
              <w:t>W</w:t>
            </w:r>
            <w:r w:rsidR="00782FC5">
              <w:rPr>
                <w:rFonts w:cstheme="minorHAnsi"/>
              </w:rPr>
              <w:t>ood</w:t>
            </w:r>
          </w:p>
        </w:tc>
        <w:tc>
          <w:tcPr>
            <w:tcW w:w="1607" w:type="dxa"/>
          </w:tcPr>
          <w:p w:rsidR="004A3DB3" w:rsidRPr="0058787E" w:rsidRDefault="004A3DB3" w:rsidP="003E630B">
            <w:pPr>
              <w:spacing w:line="276" w:lineRule="auto"/>
              <w:rPr>
                <w:rFonts w:cstheme="minorHAnsi"/>
              </w:rPr>
            </w:pPr>
          </w:p>
        </w:tc>
        <w:tc>
          <w:tcPr>
            <w:tcW w:w="944" w:type="dxa"/>
          </w:tcPr>
          <w:p w:rsidR="004A3DB3" w:rsidRPr="0058787E" w:rsidRDefault="004A3DB3" w:rsidP="003E630B">
            <w:pPr>
              <w:spacing w:line="276" w:lineRule="auto"/>
              <w:rPr>
                <w:rFonts w:cstheme="minorHAnsi"/>
              </w:rPr>
            </w:pPr>
            <w:r w:rsidRPr="0058787E">
              <w:rPr>
                <w:rFonts w:cstheme="minorHAnsi"/>
              </w:rPr>
              <w:t>Finance</w:t>
            </w:r>
          </w:p>
        </w:tc>
        <w:tc>
          <w:tcPr>
            <w:tcW w:w="1792" w:type="dxa"/>
          </w:tcPr>
          <w:p w:rsidR="004A3DB3" w:rsidRPr="0058787E" w:rsidRDefault="002C5A64" w:rsidP="002C5A64">
            <w:pPr>
              <w:spacing w:line="276" w:lineRule="auto"/>
              <w:rPr>
                <w:rFonts w:cstheme="minorHAnsi"/>
              </w:rPr>
            </w:pPr>
            <w:r>
              <w:rPr>
                <w:rFonts w:cstheme="minorHAnsi"/>
              </w:rPr>
              <w:t>22.04.24</w:t>
            </w:r>
          </w:p>
        </w:tc>
      </w:tr>
      <w:tr w:rsidR="004A3DB3" w:rsidRPr="0058787E" w:rsidTr="00B32F9F">
        <w:trPr>
          <w:jc w:val="center"/>
        </w:trPr>
        <w:tc>
          <w:tcPr>
            <w:tcW w:w="705" w:type="dxa"/>
          </w:tcPr>
          <w:p w:rsidR="004A3DB3" w:rsidRPr="0058787E" w:rsidRDefault="002C5A64" w:rsidP="002011C4">
            <w:pPr>
              <w:spacing w:line="276" w:lineRule="auto"/>
              <w:rPr>
                <w:rFonts w:cstheme="minorHAnsi"/>
              </w:rPr>
            </w:pPr>
            <w:r>
              <w:rPr>
                <w:rFonts w:cstheme="minorHAnsi"/>
              </w:rPr>
              <w:t>D0</w:t>
            </w:r>
            <w:r w:rsidR="002011C4">
              <w:rPr>
                <w:rFonts w:cstheme="minorHAnsi"/>
              </w:rPr>
              <w:t>2</w:t>
            </w:r>
          </w:p>
        </w:tc>
        <w:tc>
          <w:tcPr>
            <w:tcW w:w="1418" w:type="dxa"/>
          </w:tcPr>
          <w:p w:rsidR="004A3DB3" w:rsidRPr="0058787E" w:rsidRDefault="002C5A64" w:rsidP="003E630B">
            <w:pPr>
              <w:spacing w:line="276" w:lineRule="auto"/>
              <w:rPr>
                <w:rFonts w:cstheme="minorHAnsi"/>
              </w:rPr>
            </w:pPr>
            <w:r>
              <w:rPr>
                <w:rFonts w:cstheme="minorHAnsi"/>
              </w:rPr>
              <w:t>Second Draft</w:t>
            </w:r>
          </w:p>
        </w:tc>
        <w:tc>
          <w:tcPr>
            <w:tcW w:w="1134" w:type="dxa"/>
          </w:tcPr>
          <w:p w:rsidR="004A3DB3" w:rsidRPr="0058787E" w:rsidRDefault="00782FC5" w:rsidP="003E630B">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4A3DB3" w:rsidRPr="0058787E" w:rsidRDefault="00782FC5" w:rsidP="003E630B">
            <w:pPr>
              <w:spacing w:line="276" w:lineRule="auto"/>
              <w:jc w:val="center"/>
              <w:rPr>
                <w:rFonts w:cstheme="minorHAnsi"/>
              </w:rPr>
            </w:pPr>
            <w:r>
              <w:rPr>
                <w:rFonts w:cstheme="minorHAnsi"/>
              </w:rPr>
              <w:t>Brian Gleeson</w:t>
            </w:r>
          </w:p>
        </w:tc>
        <w:tc>
          <w:tcPr>
            <w:tcW w:w="1607" w:type="dxa"/>
          </w:tcPr>
          <w:p w:rsidR="004A3DB3" w:rsidRPr="0058787E" w:rsidRDefault="004A3DB3" w:rsidP="003E630B">
            <w:pPr>
              <w:spacing w:line="276" w:lineRule="auto"/>
              <w:rPr>
                <w:rFonts w:cstheme="minorHAnsi"/>
              </w:rPr>
            </w:pPr>
          </w:p>
        </w:tc>
        <w:tc>
          <w:tcPr>
            <w:tcW w:w="944" w:type="dxa"/>
          </w:tcPr>
          <w:p w:rsidR="004A3DB3" w:rsidRPr="0058787E" w:rsidRDefault="002C5A64" w:rsidP="003E630B">
            <w:pPr>
              <w:spacing w:line="276" w:lineRule="auto"/>
              <w:rPr>
                <w:rFonts w:cstheme="minorHAnsi"/>
              </w:rPr>
            </w:pPr>
            <w:r>
              <w:rPr>
                <w:rFonts w:cstheme="minorHAnsi"/>
              </w:rPr>
              <w:t>Finance</w:t>
            </w:r>
          </w:p>
        </w:tc>
        <w:tc>
          <w:tcPr>
            <w:tcW w:w="1792" w:type="dxa"/>
          </w:tcPr>
          <w:p w:rsidR="004A3DB3" w:rsidRPr="0058787E" w:rsidRDefault="0067025C" w:rsidP="005B039E">
            <w:pPr>
              <w:spacing w:line="276" w:lineRule="auto"/>
              <w:rPr>
                <w:rFonts w:cstheme="minorHAnsi"/>
              </w:rPr>
            </w:pPr>
            <w:r>
              <w:rPr>
                <w:rFonts w:cstheme="minorHAnsi"/>
              </w:rPr>
              <w:t>07.05</w:t>
            </w:r>
            <w:r w:rsidR="002C5A64">
              <w:rPr>
                <w:rFonts w:cstheme="minorHAnsi"/>
              </w:rPr>
              <w:t>.24</w:t>
            </w:r>
          </w:p>
        </w:tc>
      </w:tr>
      <w:tr w:rsidR="00B32F9F" w:rsidRPr="0058787E" w:rsidTr="00B32F9F">
        <w:trPr>
          <w:jc w:val="center"/>
        </w:trPr>
        <w:tc>
          <w:tcPr>
            <w:tcW w:w="705" w:type="dxa"/>
          </w:tcPr>
          <w:p w:rsidR="00B32F9F" w:rsidRPr="0058787E" w:rsidRDefault="00B32F9F" w:rsidP="003E630B">
            <w:pPr>
              <w:spacing w:line="276" w:lineRule="auto"/>
              <w:rPr>
                <w:rFonts w:cstheme="minorHAnsi"/>
              </w:rPr>
            </w:pPr>
            <w:r>
              <w:rPr>
                <w:rFonts w:cstheme="minorHAnsi"/>
              </w:rPr>
              <w:t>D02</w:t>
            </w:r>
          </w:p>
        </w:tc>
        <w:tc>
          <w:tcPr>
            <w:tcW w:w="1418" w:type="dxa"/>
          </w:tcPr>
          <w:p w:rsidR="00B32F9F" w:rsidRPr="0058787E" w:rsidRDefault="00B32F9F" w:rsidP="00103DCE">
            <w:pPr>
              <w:spacing w:line="276" w:lineRule="auto"/>
              <w:rPr>
                <w:rFonts w:cstheme="minorHAnsi"/>
              </w:rPr>
            </w:pPr>
            <w:r>
              <w:rPr>
                <w:rFonts w:cstheme="minorHAnsi"/>
              </w:rPr>
              <w:t>Second Draft</w:t>
            </w:r>
          </w:p>
        </w:tc>
        <w:tc>
          <w:tcPr>
            <w:tcW w:w="1134" w:type="dxa"/>
          </w:tcPr>
          <w:p w:rsidR="00B32F9F" w:rsidRPr="0058787E" w:rsidRDefault="00782FC5" w:rsidP="00103DCE">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B32F9F" w:rsidRPr="0058787E" w:rsidRDefault="00B32F9F" w:rsidP="00B32F9F">
            <w:pPr>
              <w:spacing w:line="276" w:lineRule="auto"/>
              <w:jc w:val="center"/>
              <w:rPr>
                <w:rFonts w:cstheme="minorHAnsi"/>
              </w:rPr>
            </w:pPr>
            <w:r>
              <w:rPr>
                <w:rFonts w:cstheme="minorHAnsi"/>
              </w:rPr>
              <w:t>Senior Management Team</w:t>
            </w:r>
          </w:p>
        </w:tc>
        <w:tc>
          <w:tcPr>
            <w:tcW w:w="1607" w:type="dxa"/>
          </w:tcPr>
          <w:p w:rsidR="00B32F9F" w:rsidRPr="0058787E" w:rsidRDefault="00B32F9F" w:rsidP="00B32F9F">
            <w:pPr>
              <w:spacing w:line="276" w:lineRule="auto"/>
              <w:jc w:val="center"/>
              <w:rPr>
                <w:rFonts w:cstheme="minorHAnsi"/>
              </w:rPr>
            </w:pPr>
          </w:p>
        </w:tc>
        <w:tc>
          <w:tcPr>
            <w:tcW w:w="944" w:type="dxa"/>
          </w:tcPr>
          <w:p w:rsidR="00B32F9F" w:rsidRPr="0058787E" w:rsidRDefault="00B32F9F" w:rsidP="003E630B">
            <w:pPr>
              <w:spacing w:line="276" w:lineRule="auto"/>
              <w:rPr>
                <w:rFonts w:cstheme="minorHAnsi"/>
              </w:rPr>
            </w:pPr>
            <w:r>
              <w:rPr>
                <w:rFonts w:cstheme="minorHAnsi"/>
              </w:rPr>
              <w:t>Finance</w:t>
            </w:r>
          </w:p>
        </w:tc>
        <w:tc>
          <w:tcPr>
            <w:tcW w:w="1792" w:type="dxa"/>
          </w:tcPr>
          <w:p w:rsidR="00B32F9F" w:rsidRPr="0058787E" w:rsidRDefault="00B32F9F" w:rsidP="003E630B">
            <w:pPr>
              <w:spacing w:line="276" w:lineRule="auto"/>
              <w:rPr>
                <w:rFonts w:cstheme="minorHAnsi"/>
              </w:rPr>
            </w:pPr>
            <w:r>
              <w:rPr>
                <w:rFonts w:cstheme="minorHAnsi"/>
              </w:rPr>
              <w:t>21.05.24</w:t>
            </w:r>
          </w:p>
        </w:tc>
      </w:tr>
      <w:tr w:rsidR="00B32F9F" w:rsidRPr="0058787E" w:rsidTr="00B32F9F">
        <w:trPr>
          <w:jc w:val="center"/>
        </w:trPr>
        <w:tc>
          <w:tcPr>
            <w:tcW w:w="705" w:type="dxa"/>
          </w:tcPr>
          <w:p w:rsidR="00B32F9F" w:rsidRPr="0058787E" w:rsidRDefault="00B32F9F" w:rsidP="003E630B">
            <w:pPr>
              <w:spacing w:line="276" w:lineRule="auto"/>
              <w:rPr>
                <w:rFonts w:cstheme="minorHAnsi"/>
              </w:rPr>
            </w:pPr>
            <w:r>
              <w:rPr>
                <w:rFonts w:cstheme="minorHAnsi"/>
              </w:rPr>
              <w:t>F01</w:t>
            </w:r>
          </w:p>
        </w:tc>
        <w:tc>
          <w:tcPr>
            <w:tcW w:w="1418" w:type="dxa"/>
          </w:tcPr>
          <w:p w:rsidR="00B32F9F" w:rsidRPr="0058787E" w:rsidRDefault="00B32F9F" w:rsidP="003E630B">
            <w:pPr>
              <w:spacing w:line="276" w:lineRule="auto"/>
              <w:rPr>
                <w:rFonts w:cstheme="minorHAnsi"/>
              </w:rPr>
            </w:pPr>
            <w:r>
              <w:rPr>
                <w:rFonts w:cstheme="minorHAnsi"/>
              </w:rPr>
              <w:t>Final</w:t>
            </w:r>
          </w:p>
        </w:tc>
        <w:tc>
          <w:tcPr>
            <w:tcW w:w="1134" w:type="dxa"/>
          </w:tcPr>
          <w:p w:rsidR="00B32F9F" w:rsidRPr="0058787E" w:rsidRDefault="00782FC5" w:rsidP="003E630B">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B32F9F" w:rsidRPr="0058787E" w:rsidRDefault="00B32F9F" w:rsidP="003E630B">
            <w:pPr>
              <w:spacing w:line="276" w:lineRule="auto"/>
              <w:jc w:val="center"/>
              <w:rPr>
                <w:rFonts w:cstheme="minorHAnsi"/>
              </w:rPr>
            </w:pPr>
          </w:p>
        </w:tc>
        <w:tc>
          <w:tcPr>
            <w:tcW w:w="1607" w:type="dxa"/>
          </w:tcPr>
          <w:p w:rsidR="00B32F9F" w:rsidRPr="0058787E" w:rsidRDefault="00B32F9F" w:rsidP="00B32F9F">
            <w:pPr>
              <w:spacing w:line="276" w:lineRule="auto"/>
              <w:jc w:val="center"/>
              <w:rPr>
                <w:rFonts w:cstheme="minorHAnsi"/>
              </w:rPr>
            </w:pPr>
            <w:r>
              <w:rPr>
                <w:rFonts w:cstheme="minorHAnsi"/>
              </w:rPr>
              <w:t>Senior Management  Team</w:t>
            </w:r>
          </w:p>
        </w:tc>
        <w:tc>
          <w:tcPr>
            <w:tcW w:w="944" w:type="dxa"/>
          </w:tcPr>
          <w:p w:rsidR="00B32F9F" w:rsidRPr="0058787E" w:rsidRDefault="00B32F9F" w:rsidP="00103DCE">
            <w:pPr>
              <w:spacing w:line="276" w:lineRule="auto"/>
              <w:rPr>
                <w:rFonts w:cstheme="minorHAnsi"/>
              </w:rPr>
            </w:pPr>
            <w:r>
              <w:rPr>
                <w:rFonts w:cstheme="minorHAnsi"/>
              </w:rPr>
              <w:t>Finance</w:t>
            </w:r>
          </w:p>
        </w:tc>
        <w:tc>
          <w:tcPr>
            <w:tcW w:w="1792" w:type="dxa"/>
          </w:tcPr>
          <w:p w:rsidR="00B32F9F" w:rsidRPr="0058787E" w:rsidRDefault="00B32F9F" w:rsidP="00103DCE">
            <w:pPr>
              <w:spacing w:line="276" w:lineRule="auto"/>
              <w:rPr>
                <w:rFonts w:cstheme="minorHAnsi"/>
              </w:rPr>
            </w:pPr>
            <w:r>
              <w:rPr>
                <w:rFonts w:cstheme="minorHAnsi"/>
              </w:rPr>
              <w:t>28.05.24</w:t>
            </w:r>
          </w:p>
        </w:tc>
      </w:tr>
    </w:tbl>
    <w:p w:rsidR="004A3DB3" w:rsidRPr="0058787E" w:rsidRDefault="004A3DB3" w:rsidP="003E630B">
      <w:pPr>
        <w:rPr>
          <w:rFonts w:cstheme="minorHAnsi"/>
        </w:rPr>
      </w:pPr>
    </w:p>
    <w:p w:rsidR="004A3DB3" w:rsidRPr="0058787E" w:rsidRDefault="004A3DB3" w:rsidP="003E630B">
      <w:pPr>
        <w:tabs>
          <w:tab w:val="left" w:pos="1375"/>
        </w:tabs>
        <w:rPr>
          <w:rFonts w:cstheme="minorHAnsi"/>
        </w:rPr>
      </w:pPr>
      <w:r w:rsidRPr="0058787E">
        <w:rPr>
          <w:rFonts w:cstheme="minorHAnsi"/>
        </w:rPr>
        <w:tab/>
      </w:r>
    </w:p>
    <w:p w:rsidR="004A3DB3" w:rsidRPr="0058787E" w:rsidRDefault="004A3DB3" w:rsidP="003E630B">
      <w:pPr>
        <w:rPr>
          <w:rFonts w:cstheme="minorHAnsi"/>
          <w:b/>
          <w:sz w:val="24"/>
          <w:szCs w:val="24"/>
        </w:rPr>
      </w:pPr>
      <w:bookmarkStart w:id="2" w:name="_Toc474929688"/>
      <w:r w:rsidRPr="0058787E">
        <w:rPr>
          <w:rFonts w:cstheme="minorHAnsi"/>
          <w:b/>
          <w:sz w:val="24"/>
          <w:szCs w:val="24"/>
        </w:rPr>
        <w:t>Revision Control</w:t>
      </w:r>
      <w:bookmarkEnd w:id="2"/>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 xml:space="preserve">All new documents should have the name of the file followed by the version control number.   </w:t>
      </w:r>
      <w:r w:rsidRPr="0058787E">
        <w:rPr>
          <w:rFonts w:cstheme="minorHAnsi"/>
          <w:sz w:val="24"/>
          <w:szCs w:val="24"/>
          <w:lang w:val="en-IE"/>
        </w:rPr>
        <w:t xml:space="preserve">Version </w:t>
      </w:r>
      <w:r w:rsidR="00915633" w:rsidRPr="0058787E">
        <w:rPr>
          <w:rFonts w:cstheme="minorHAnsi"/>
          <w:sz w:val="24"/>
          <w:szCs w:val="24"/>
          <w:lang w:val="en-IE"/>
        </w:rPr>
        <w:t>C</w:t>
      </w:r>
      <w:r w:rsidRPr="0058787E">
        <w:rPr>
          <w:rFonts w:cstheme="minorHAnsi"/>
          <w:sz w:val="24"/>
          <w:szCs w:val="24"/>
          <w:lang w:val="en-IE"/>
        </w:rPr>
        <w:t xml:space="preserve">ontrol </w:t>
      </w:r>
      <w:r w:rsidR="00487C52" w:rsidRPr="0058787E">
        <w:rPr>
          <w:rFonts w:cstheme="minorHAnsi"/>
          <w:sz w:val="24"/>
          <w:szCs w:val="24"/>
          <w:lang w:val="en-IE"/>
        </w:rPr>
        <w:t xml:space="preserve">is </w:t>
      </w:r>
      <w:r w:rsidRPr="0058787E">
        <w:rPr>
          <w:rFonts w:cstheme="minorHAnsi"/>
          <w:sz w:val="24"/>
          <w:szCs w:val="24"/>
          <w:lang w:val="en-IE"/>
        </w:rPr>
        <w:t>to be placed at the END of the file name.</w:t>
      </w:r>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E.g.</w:t>
      </w:r>
      <w:r w:rsidRPr="0058787E">
        <w:rPr>
          <w:rFonts w:cstheme="minorHAnsi"/>
          <w:sz w:val="24"/>
          <w:szCs w:val="24"/>
        </w:rPr>
        <w:tab/>
        <w:t>D01</w:t>
      </w:r>
      <w:r w:rsidRPr="0058787E">
        <w:rPr>
          <w:rFonts w:cstheme="minorHAnsi"/>
          <w:sz w:val="24"/>
          <w:szCs w:val="24"/>
        </w:rPr>
        <w:tab/>
        <w:t>First Draft</w:t>
      </w:r>
    </w:p>
    <w:p w:rsidR="004A3DB3" w:rsidRPr="0058787E" w:rsidRDefault="004A3DB3" w:rsidP="003E630B">
      <w:pPr>
        <w:rPr>
          <w:rFonts w:cstheme="minorHAnsi"/>
          <w:sz w:val="24"/>
          <w:szCs w:val="24"/>
        </w:rPr>
      </w:pPr>
      <w:r w:rsidRPr="0058787E">
        <w:rPr>
          <w:rFonts w:cstheme="minorHAnsi"/>
          <w:sz w:val="24"/>
          <w:szCs w:val="24"/>
        </w:rPr>
        <w:tab/>
        <w:t>D02</w:t>
      </w:r>
      <w:r w:rsidRPr="0058787E">
        <w:rPr>
          <w:rFonts w:cstheme="minorHAnsi"/>
          <w:sz w:val="24"/>
          <w:szCs w:val="24"/>
        </w:rPr>
        <w:tab/>
        <w:t>Second Draft</w:t>
      </w:r>
    </w:p>
    <w:p w:rsidR="004A3DB3" w:rsidRPr="0058787E" w:rsidRDefault="004A3DB3" w:rsidP="003E630B">
      <w:pPr>
        <w:rPr>
          <w:rFonts w:cstheme="minorHAnsi"/>
          <w:sz w:val="24"/>
          <w:szCs w:val="24"/>
        </w:rPr>
      </w:pPr>
      <w:r w:rsidRPr="0058787E">
        <w:rPr>
          <w:rFonts w:cstheme="minorHAnsi"/>
          <w:sz w:val="24"/>
          <w:szCs w:val="24"/>
        </w:rPr>
        <w:tab/>
        <w:t>F01</w:t>
      </w:r>
      <w:r w:rsidRPr="0058787E">
        <w:rPr>
          <w:rFonts w:cstheme="minorHAnsi"/>
          <w:sz w:val="24"/>
          <w:szCs w:val="24"/>
        </w:rPr>
        <w:tab/>
        <w:t>Final Version</w:t>
      </w:r>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Th</w:t>
      </w:r>
      <w:r w:rsidR="008721B4">
        <w:rPr>
          <w:rFonts w:cstheme="minorHAnsi"/>
          <w:sz w:val="24"/>
          <w:szCs w:val="24"/>
        </w:rPr>
        <w:t>e final</w:t>
      </w:r>
      <w:r w:rsidRPr="0058787E">
        <w:rPr>
          <w:rFonts w:cstheme="minorHAnsi"/>
          <w:sz w:val="24"/>
          <w:szCs w:val="24"/>
        </w:rPr>
        <w:t xml:space="preserve"> document </w:t>
      </w:r>
      <w:r w:rsidR="008721B4">
        <w:rPr>
          <w:rFonts w:cstheme="minorHAnsi"/>
          <w:sz w:val="24"/>
          <w:szCs w:val="24"/>
        </w:rPr>
        <w:t>will be</w:t>
      </w:r>
      <w:r w:rsidRPr="0058787E">
        <w:rPr>
          <w:rFonts w:cstheme="minorHAnsi"/>
          <w:sz w:val="24"/>
          <w:szCs w:val="24"/>
        </w:rPr>
        <w:t xml:space="preserve"> located in the following folder: </w:t>
      </w:r>
    </w:p>
    <w:p w:rsidR="00507218" w:rsidRPr="0058787E" w:rsidRDefault="00915633" w:rsidP="003E630B">
      <w:pPr>
        <w:rPr>
          <w:rFonts w:cstheme="minorHAnsi"/>
          <w:sz w:val="24"/>
          <w:szCs w:val="24"/>
        </w:rPr>
      </w:pPr>
      <w:r w:rsidRPr="0058787E">
        <w:rPr>
          <w:rFonts w:cstheme="minorHAnsi"/>
          <w:sz w:val="24"/>
          <w:szCs w:val="24"/>
        </w:rPr>
        <w:t>G:\Groups\Procurement\Policies &amp; Procedures</w:t>
      </w: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p w:rsidR="00915633" w:rsidRPr="0058787E" w:rsidRDefault="00915633" w:rsidP="003E630B">
      <w:pPr>
        <w:rPr>
          <w:rFonts w:cstheme="minorHAnsi"/>
        </w:rPr>
      </w:pPr>
    </w:p>
    <w:sdt>
      <w:sdtPr>
        <w:rPr>
          <w:rFonts w:asciiTheme="minorHAnsi" w:eastAsiaTheme="minorHAnsi" w:hAnsiTheme="minorHAnsi" w:cstheme="minorHAnsi"/>
          <w:b w:val="0"/>
          <w:bCs w:val="0"/>
          <w:color w:val="auto"/>
          <w:sz w:val="22"/>
          <w:szCs w:val="22"/>
          <w:lang w:eastAsia="en-US"/>
        </w:rPr>
        <w:id w:val="-1544367044"/>
        <w:docPartObj>
          <w:docPartGallery w:val="Table of Contents"/>
          <w:docPartUnique/>
        </w:docPartObj>
      </w:sdtPr>
      <w:sdtEndPr>
        <w:rPr>
          <w:noProof/>
        </w:rPr>
      </w:sdtEndPr>
      <w:sdtContent>
        <w:p w:rsidR="00AF4405" w:rsidRPr="0058787E" w:rsidRDefault="00AF4405" w:rsidP="00E32BB1">
          <w:pPr>
            <w:pStyle w:val="TOCHeading"/>
            <w:numPr>
              <w:ilvl w:val="0"/>
              <w:numId w:val="0"/>
            </w:numPr>
            <w:rPr>
              <w:rFonts w:asciiTheme="minorHAnsi" w:hAnsiTheme="minorHAnsi" w:cstheme="minorHAnsi"/>
            </w:rPr>
          </w:pPr>
          <w:r w:rsidRPr="0058787E">
            <w:rPr>
              <w:rFonts w:asciiTheme="minorHAnsi" w:hAnsiTheme="minorHAnsi" w:cstheme="minorHAnsi"/>
            </w:rPr>
            <w:t>Table of Cont</w:t>
          </w:r>
          <w:bookmarkStart w:id="3" w:name="_GoBack"/>
          <w:bookmarkEnd w:id="3"/>
          <w:r w:rsidRPr="0058787E">
            <w:rPr>
              <w:rFonts w:asciiTheme="minorHAnsi" w:hAnsiTheme="minorHAnsi" w:cstheme="minorHAnsi"/>
            </w:rPr>
            <w:t>ents</w:t>
          </w:r>
        </w:p>
        <w:p w:rsidR="000B37CD" w:rsidRDefault="00AF4405">
          <w:pPr>
            <w:pStyle w:val="TOC2"/>
            <w:tabs>
              <w:tab w:val="right" w:leader="dot" w:pos="9016"/>
            </w:tabs>
            <w:rPr>
              <w:rFonts w:eastAsiaTheme="minorEastAsia"/>
              <w:noProof/>
              <w:lang w:val="en-IE" w:eastAsia="en-IE"/>
            </w:rPr>
          </w:pPr>
          <w:r w:rsidRPr="0058787E">
            <w:rPr>
              <w:rFonts w:cstheme="minorHAnsi"/>
            </w:rPr>
            <w:fldChar w:fldCharType="begin"/>
          </w:r>
          <w:r w:rsidRPr="0058787E">
            <w:rPr>
              <w:rFonts w:cstheme="minorHAnsi"/>
            </w:rPr>
            <w:instrText xml:space="preserve"> TOC \o "1-3" \h \z \u </w:instrText>
          </w:r>
          <w:r w:rsidRPr="0058787E">
            <w:rPr>
              <w:rFonts w:cstheme="minorHAnsi"/>
            </w:rPr>
            <w:fldChar w:fldCharType="separate"/>
          </w:r>
          <w:hyperlink w:anchor="_Toc168389993" w:history="1">
            <w:r w:rsidR="000B37CD" w:rsidRPr="00501828">
              <w:rPr>
                <w:rStyle w:val="Hyperlink"/>
                <w:rFonts w:cstheme="minorHAnsi"/>
                <w:noProof/>
              </w:rPr>
              <w:t>Document Control</w:t>
            </w:r>
            <w:r w:rsidR="000B37CD">
              <w:rPr>
                <w:noProof/>
                <w:webHidden/>
              </w:rPr>
              <w:tab/>
            </w:r>
            <w:r w:rsidR="000B37CD">
              <w:rPr>
                <w:noProof/>
                <w:webHidden/>
              </w:rPr>
              <w:fldChar w:fldCharType="begin"/>
            </w:r>
            <w:r w:rsidR="000B37CD">
              <w:rPr>
                <w:noProof/>
                <w:webHidden/>
              </w:rPr>
              <w:instrText xml:space="preserve"> PAGEREF _Toc168389993 \h </w:instrText>
            </w:r>
            <w:r w:rsidR="000B37CD">
              <w:rPr>
                <w:noProof/>
                <w:webHidden/>
              </w:rPr>
            </w:r>
            <w:r w:rsidR="000B37CD">
              <w:rPr>
                <w:noProof/>
                <w:webHidden/>
              </w:rPr>
              <w:fldChar w:fldCharType="separate"/>
            </w:r>
            <w:r w:rsidR="000B37CD">
              <w:rPr>
                <w:noProof/>
                <w:webHidden/>
              </w:rPr>
              <w:t>2</w:t>
            </w:r>
            <w:r w:rsidR="000B37CD">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89994" w:history="1">
            <w:r w:rsidRPr="00501828">
              <w:rPr>
                <w:rStyle w:val="Hyperlink"/>
                <w:rFonts w:cstheme="minorHAnsi"/>
                <w:noProof/>
              </w:rPr>
              <w:t>Introduction</w:t>
            </w:r>
            <w:r>
              <w:rPr>
                <w:noProof/>
                <w:webHidden/>
              </w:rPr>
              <w:tab/>
            </w:r>
            <w:r>
              <w:rPr>
                <w:noProof/>
                <w:webHidden/>
              </w:rPr>
              <w:fldChar w:fldCharType="begin"/>
            </w:r>
            <w:r>
              <w:rPr>
                <w:noProof/>
                <w:webHidden/>
              </w:rPr>
              <w:instrText xml:space="preserve"> PAGEREF _Toc168389994 \h </w:instrText>
            </w:r>
            <w:r>
              <w:rPr>
                <w:noProof/>
                <w:webHidden/>
              </w:rPr>
            </w:r>
            <w:r>
              <w:rPr>
                <w:noProof/>
                <w:webHidden/>
              </w:rPr>
              <w:fldChar w:fldCharType="separate"/>
            </w:r>
            <w:r>
              <w:rPr>
                <w:noProof/>
                <w:webHidden/>
              </w:rPr>
              <w:t>5</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89995" w:history="1">
            <w:r w:rsidRPr="00501828">
              <w:rPr>
                <w:rStyle w:val="Hyperlink"/>
                <w:rFonts w:cstheme="minorHAnsi"/>
                <w:noProof/>
              </w:rPr>
              <w:t>Objective</w:t>
            </w:r>
            <w:r>
              <w:rPr>
                <w:noProof/>
                <w:webHidden/>
              </w:rPr>
              <w:tab/>
            </w:r>
            <w:r>
              <w:rPr>
                <w:noProof/>
                <w:webHidden/>
              </w:rPr>
              <w:fldChar w:fldCharType="begin"/>
            </w:r>
            <w:r>
              <w:rPr>
                <w:noProof/>
                <w:webHidden/>
              </w:rPr>
              <w:instrText xml:space="preserve"> PAGEREF _Toc168389995 \h </w:instrText>
            </w:r>
            <w:r>
              <w:rPr>
                <w:noProof/>
                <w:webHidden/>
              </w:rPr>
            </w:r>
            <w:r>
              <w:rPr>
                <w:noProof/>
                <w:webHidden/>
              </w:rPr>
              <w:fldChar w:fldCharType="separate"/>
            </w:r>
            <w:r>
              <w:rPr>
                <w:noProof/>
                <w:webHidden/>
              </w:rPr>
              <w:t>6</w:t>
            </w:r>
            <w:r>
              <w:rPr>
                <w:noProof/>
                <w:webHidden/>
              </w:rPr>
              <w:fldChar w:fldCharType="end"/>
            </w:r>
          </w:hyperlink>
        </w:p>
        <w:p w:rsidR="000B37CD" w:rsidRDefault="000B37CD">
          <w:pPr>
            <w:pStyle w:val="TOC1"/>
            <w:tabs>
              <w:tab w:val="left" w:pos="440"/>
              <w:tab w:val="right" w:leader="dot" w:pos="9016"/>
            </w:tabs>
            <w:rPr>
              <w:rFonts w:eastAsiaTheme="minorEastAsia"/>
              <w:noProof/>
              <w:lang w:val="en-IE" w:eastAsia="en-IE"/>
            </w:rPr>
          </w:pPr>
          <w:hyperlink w:anchor="_Toc168389996" w:history="1">
            <w:r w:rsidRPr="00501828">
              <w:rPr>
                <w:rStyle w:val="Hyperlink"/>
                <w:rFonts w:cstheme="minorHAnsi"/>
                <w:noProof/>
              </w:rPr>
              <w:t>1.</w:t>
            </w:r>
            <w:r>
              <w:rPr>
                <w:rFonts w:eastAsiaTheme="minorEastAsia"/>
                <w:noProof/>
                <w:lang w:val="en-IE" w:eastAsia="en-IE"/>
              </w:rPr>
              <w:tab/>
            </w:r>
            <w:r w:rsidRPr="00501828">
              <w:rPr>
                <w:rStyle w:val="Hyperlink"/>
                <w:rFonts w:cstheme="minorHAnsi"/>
                <w:noProof/>
              </w:rPr>
              <w:t>Section 1 – Wicklow County Council Procurement Policy</w:t>
            </w:r>
            <w:r>
              <w:rPr>
                <w:noProof/>
                <w:webHidden/>
              </w:rPr>
              <w:tab/>
            </w:r>
            <w:r>
              <w:rPr>
                <w:noProof/>
                <w:webHidden/>
              </w:rPr>
              <w:fldChar w:fldCharType="begin"/>
            </w:r>
            <w:r>
              <w:rPr>
                <w:noProof/>
                <w:webHidden/>
              </w:rPr>
              <w:instrText xml:space="preserve"> PAGEREF _Toc168389996 \h </w:instrText>
            </w:r>
            <w:r>
              <w:rPr>
                <w:noProof/>
                <w:webHidden/>
              </w:rPr>
            </w:r>
            <w:r>
              <w:rPr>
                <w:noProof/>
                <w:webHidden/>
              </w:rPr>
              <w:fldChar w:fldCharType="separate"/>
            </w:r>
            <w:r>
              <w:rPr>
                <w:noProof/>
                <w:webHidden/>
              </w:rPr>
              <w:t>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89997" w:history="1">
            <w:r w:rsidRPr="00501828">
              <w:rPr>
                <w:rStyle w:val="Hyperlink"/>
                <w:rFonts w:cstheme="minorHAnsi"/>
                <w:noProof/>
              </w:rPr>
              <w:t>1.1</w:t>
            </w:r>
            <w:r>
              <w:rPr>
                <w:rFonts w:eastAsiaTheme="minorEastAsia"/>
                <w:noProof/>
                <w:lang w:val="en-IE" w:eastAsia="en-IE"/>
              </w:rPr>
              <w:tab/>
            </w:r>
            <w:r w:rsidRPr="00501828">
              <w:rPr>
                <w:rStyle w:val="Hyperlink"/>
                <w:rFonts w:cstheme="minorHAnsi"/>
                <w:noProof/>
              </w:rPr>
              <w:t>Corporate Procurement Plan</w:t>
            </w:r>
            <w:r>
              <w:rPr>
                <w:noProof/>
                <w:webHidden/>
              </w:rPr>
              <w:tab/>
            </w:r>
            <w:r>
              <w:rPr>
                <w:noProof/>
                <w:webHidden/>
              </w:rPr>
              <w:fldChar w:fldCharType="begin"/>
            </w:r>
            <w:r>
              <w:rPr>
                <w:noProof/>
                <w:webHidden/>
              </w:rPr>
              <w:instrText xml:space="preserve"> PAGEREF _Toc168389997 \h </w:instrText>
            </w:r>
            <w:r>
              <w:rPr>
                <w:noProof/>
                <w:webHidden/>
              </w:rPr>
            </w:r>
            <w:r>
              <w:rPr>
                <w:noProof/>
                <w:webHidden/>
              </w:rPr>
              <w:fldChar w:fldCharType="separate"/>
            </w:r>
            <w:r>
              <w:rPr>
                <w:noProof/>
                <w:webHidden/>
              </w:rPr>
              <w:t>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89998" w:history="1">
            <w:r w:rsidRPr="00501828">
              <w:rPr>
                <w:rStyle w:val="Hyperlink"/>
                <w:rFonts w:cstheme="minorHAnsi"/>
                <w:noProof/>
              </w:rPr>
              <w:t>1.2</w:t>
            </w:r>
            <w:r>
              <w:rPr>
                <w:rFonts w:eastAsiaTheme="minorEastAsia"/>
                <w:noProof/>
                <w:lang w:val="en-IE" w:eastAsia="en-IE"/>
              </w:rPr>
              <w:tab/>
            </w:r>
            <w:r w:rsidRPr="00501828">
              <w:rPr>
                <w:rStyle w:val="Hyperlink"/>
                <w:rFonts w:cstheme="minorHAnsi"/>
                <w:noProof/>
              </w:rPr>
              <w:t>Procurement Policy</w:t>
            </w:r>
            <w:r>
              <w:rPr>
                <w:noProof/>
                <w:webHidden/>
              </w:rPr>
              <w:tab/>
            </w:r>
            <w:r>
              <w:rPr>
                <w:noProof/>
                <w:webHidden/>
              </w:rPr>
              <w:fldChar w:fldCharType="begin"/>
            </w:r>
            <w:r>
              <w:rPr>
                <w:noProof/>
                <w:webHidden/>
              </w:rPr>
              <w:instrText xml:space="preserve"> PAGEREF _Toc168389998 \h </w:instrText>
            </w:r>
            <w:r>
              <w:rPr>
                <w:noProof/>
                <w:webHidden/>
              </w:rPr>
            </w:r>
            <w:r>
              <w:rPr>
                <w:noProof/>
                <w:webHidden/>
              </w:rPr>
              <w:fldChar w:fldCharType="separate"/>
            </w:r>
            <w:r>
              <w:rPr>
                <w:noProof/>
                <w:webHidden/>
              </w:rPr>
              <w:t>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89999" w:history="1">
            <w:r w:rsidRPr="00501828">
              <w:rPr>
                <w:rStyle w:val="Hyperlink"/>
                <w:rFonts w:cstheme="minorHAnsi"/>
                <w:noProof/>
              </w:rPr>
              <w:t>1.3</w:t>
            </w:r>
            <w:r>
              <w:rPr>
                <w:rFonts w:eastAsiaTheme="minorEastAsia"/>
                <w:noProof/>
                <w:lang w:val="en-IE" w:eastAsia="en-IE"/>
              </w:rPr>
              <w:tab/>
            </w:r>
            <w:r w:rsidRPr="00501828">
              <w:rPr>
                <w:rStyle w:val="Hyperlink"/>
                <w:rFonts w:cstheme="minorHAnsi"/>
                <w:noProof/>
              </w:rPr>
              <w:t>Contracting Authority</w:t>
            </w:r>
            <w:r>
              <w:rPr>
                <w:noProof/>
                <w:webHidden/>
              </w:rPr>
              <w:tab/>
            </w:r>
            <w:r>
              <w:rPr>
                <w:noProof/>
                <w:webHidden/>
              </w:rPr>
              <w:fldChar w:fldCharType="begin"/>
            </w:r>
            <w:r>
              <w:rPr>
                <w:noProof/>
                <w:webHidden/>
              </w:rPr>
              <w:instrText xml:space="preserve"> PAGEREF _Toc168389999 \h </w:instrText>
            </w:r>
            <w:r>
              <w:rPr>
                <w:noProof/>
                <w:webHidden/>
              </w:rPr>
            </w:r>
            <w:r>
              <w:rPr>
                <w:noProof/>
                <w:webHidden/>
              </w:rPr>
              <w:fldChar w:fldCharType="separate"/>
            </w:r>
            <w:r>
              <w:rPr>
                <w:noProof/>
                <w:webHidden/>
              </w:rPr>
              <w:t>8</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0" w:history="1">
            <w:r w:rsidRPr="00501828">
              <w:rPr>
                <w:rStyle w:val="Hyperlink"/>
                <w:rFonts w:cstheme="minorHAnsi"/>
                <w:noProof/>
              </w:rPr>
              <w:t>1.4</w:t>
            </w:r>
            <w:r>
              <w:rPr>
                <w:rFonts w:eastAsiaTheme="minorEastAsia"/>
                <w:noProof/>
                <w:lang w:val="en-IE" w:eastAsia="en-IE"/>
              </w:rPr>
              <w:tab/>
            </w:r>
            <w:r w:rsidRPr="00501828">
              <w:rPr>
                <w:rStyle w:val="Hyperlink"/>
                <w:rFonts w:cstheme="minorHAnsi"/>
                <w:noProof/>
              </w:rPr>
              <w:t>Procurement Ethics</w:t>
            </w:r>
            <w:r>
              <w:rPr>
                <w:noProof/>
                <w:webHidden/>
              </w:rPr>
              <w:tab/>
            </w:r>
            <w:r>
              <w:rPr>
                <w:noProof/>
                <w:webHidden/>
              </w:rPr>
              <w:fldChar w:fldCharType="begin"/>
            </w:r>
            <w:r>
              <w:rPr>
                <w:noProof/>
                <w:webHidden/>
              </w:rPr>
              <w:instrText xml:space="preserve"> PAGEREF _Toc168390000 \h </w:instrText>
            </w:r>
            <w:r>
              <w:rPr>
                <w:noProof/>
                <w:webHidden/>
              </w:rPr>
            </w:r>
            <w:r>
              <w:rPr>
                <w:noProof/>
                <w:webHidden/>
              </w:rPr>
              <w:fldChar w:fldCharType="separate"/>
            </w:r>
            <w:r>
              <w:rPr>
                <w:noProof/>
                <w:webHidden/>
              </w:rPr>
              <w:t>8</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1" w:history="1">
            <w:r w:rsidRPr="00501828">
              <w:rPr>
                <w:rStyle w:val="Hyperlink"/>
                <w:rFonts w:cstheme="minorHAnsi"/>
                <w:noProof/>
              </w:rPr>
              <w:t>1.5</w:t>
            </w:r>
            <w:r>
              <w:rPr>
                <w:rFonts w:eastAsiaTheme="minorEastAsia"/>
                <w:noProof/>
                <w:lang w:val="en-IE" w:eastAsia="en-IE"/>
              </w:rPr>
              <w:tab/>
            </w:r>
            <w:r w:rsidRPr="00501828">
              <w:rPr>
                <w:rStyle w:val="Hyperlink"/>
                <w:rFonts w:cstheme="minorHAnsi"/>
                <w:noProof/>
              </w:rPr>
              <w:t>Collaborative Procurement</w:t>
            </w:r>
            <w:r>
              <w:rPr>
                <w:noProof/>
                <w:webHidden/>
              </w:rPr>
              <w:tab/>
            </w:r>
            <w:r>
              <w:rPr>
                <w:noProof/>
                <w:webHidden/>
              </w:rPr>
              <w:fldChar w:fldCharType="begin"/>
            </w:r>
            <w:r>
              <w:rPr>
                <w:noProof/>
                <w:webHidden/>
              </w:rPr>
              <w:instrText xml:space="preserve"> PAGEREF _Toc168390001 \h </w:instrText>
            </w:r>
            <w:r>
              <w:rPr>
                <w:noProof/>
                <w:webHidden/>
              </w:rPr>
            </w:r>
            <w:r>
              <w:rPr>
                <w:noProof/>
                <w:webHidden/>
              </w:rPr>
              <w:fldChar w:fldCharType="separate"/>
            </w:r>
            <w:r>
              <w:rPr>
                <w:noProof/>
                <w:webHidden/>
              </w:rPr>
              <w:t>9</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2" w:history="1">
            <w:r w:rsidRPr="00501828">
              <w:rPr>
                <w:rStyle w:val="Hyperlink"/>
                <w:rFonts w:cstheme="minorHAnsi"/>
                <w:noProof/>
              </w:rPr>
              <w:t>1.6</w:t>
            </w:r>
            <w:r>
              <w:rPr>
                <w:rFonts w:eastAsiaTheme="minorEastAsia"/>
                <w:noProof/>
                <w:lang w:val="en-IE" w:eastAsia="en-IE"/>
              </w:rPr>
              <w:tab/>
            </w:r>
            <w:r w:rsidRPr="00501828">
              <w:rPr>
                <w:rStyle w:val="Hyperlink"/>
                <w:rFonts w:cstheme="minorHAnsi"/>
                <w:noProof/>
              </w:rPr>
              <w:t>eTenders</w:t>
            </w:r>
            <w:r>
              <w:rPr>
                <w:noProof/>
                <w:webHidden/>
              </w:rPr>
              <w:tab/>
            </w:r>
            <w:r>
              <w:rPr>
                <w:noProof/>
                <w:webHidden/>
              </w:rPr>
              <w:fldChar w:fldCharType="begin"/>
            </w:r>
            <w:r>
              <w:rPr>
                <w:noProof/>
                <w:webHidden/>
              </w:rPr>
              <w:instrText xml:space="preserve"> PAGEREF _Toc168390002 \h </w:instrText>
            </w:r>
            <w:r>
              <w:rPr>
                <w:noProof/>
                <w:webHidden/>
              </w:rPr>
            </w:r>
            <w:r>
              <w:rPr>
                <w:noProof/>
                <w:webHidden/>
              </w:rPr>
              <w:fldChar w:fldCharType="separate"/>
            </w:r>
            <w:r>
              <w:rPr>
                <w:noProof/>
                <w:webHidden/>
              </w:rPr>
              <w:t>10</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3" w:history="1">
            <w:r w:rsidRPr="00501828">
              <w:rPr>
                <w:rStyle w:val="Hyperlink"/>
                <w:rFonts w:cstheme="minorHAnsi"/>
                <w:noProof/>
              </w:rPr>
              <w:t>1.7</w:t>
            </w:r>
            <w:r>
              <w:rPr>
                <w:rFonts w:eastAsiaTheme="minorEastAsia"/>
                <w:noProof/>
                <w:lang w:val="en-IE" w:eastAsia="en-IE"/>
              </w:rPr>
              <w:tab/>
            </w:r>
            <w:r w:rsidRPr="00501828">
              <w:rPr>
                <w:rStyle w:val="Hyperlink"/>
                <w:rFonts w:cstheme="minorHAnsi"/>
                <w:noProof/>
              </w:rPr>
              <w:t>Contract Award Information</w:t>
            </w:r>
            <w:r>
              <w:rPr>
                <w:noProof/>
                <w:webHidden/>
              </w:rPr>
              <w:tab/>
            </w:r>
            <w:r>
              <w:rPr>
                <w:noProof/>
                <w:webHidden/>
              </w:rPr>
              <w:fldChar w:fldCharType="begin"/>
            </w:r>
            <w:r>
              <w:rPr>
                <w:noProof/>
                <w:webHidden/>
              </w:rPr>
              <w:instrText xml:space="preserve"> PAGEREF _Toc168390003 \h </w:instrText>
            </w:r>
            <w:r>
              <w:rPr>
                <w:noProof/>
                <w:webHidden/>
              </w:rPr>
            </w:r>
            <w:r>
              <w:rPr>
                <w:noProof/>
                <w:webHidden/>
              </w:rPr>
              <w:fldChar w:fldCharType="separate"/>
            </w:r>
            <w:r>
              <w:rPr>
                <w:noProof/>
                <w:webHidden/>
              </w:rPr>
              <w:t>11</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4" w:history="1">
            <w:r w:rsidRPr="00501828">
              <w:rPr>
                <w:rStyle w:val="Hyperlink"/>
                <w:rFonts w:cstheme="minorHAnsi"/>
                <w:noProof/>
              </w:rPr>
              <w:t>1.8</w:t>
            </w:r>
            <w:r>
              <w:rPr>
                <w:rFonts w:eastAsiaTheme="minorEastAsia"/>
                <w:noProof/>
                <w:lang w:val="en-IE" w:eastAsia="en-IE"/>
              </w:rPr>
              <w:tab/>
            </w:r>
            <w:r w:rsidRPr="00501828">
              <w:rPr>
                <w:rStyle w:val="Hyperlink"/>
                <w:rFonts w:cstheme="minorHAnsi"/>
                <w:noProof/>
              </w:rPr>
              <w:t>Purchase Orders</w:t>
            </w:r>
            <w:r>
              <w:rPr>
                <w:noProof/>
                <w:webHidden/>
              </w:rPr>
              <w:tab/>
            </w:r>
            <w:r>
              <w:rPr>
                <w:noProof/>
                <w:webHidden/>
              </w:rPr>
              <w:fldChar w:fldCharType="begin"/>
            </w:r>
            <w:r>
              <w:rPr>
                <w:noProof/>
                <w:webHidden/>
              </w:rPr>
              <w:instrText xml:space="preserve"> PAGEREF _Toc168390004 \h </w:instrText>
            </w:r>
            <w:r>
              <w:rPr>
                <w:noProof/>
                <w:webHidden/>
              </w:rPr>
            </w:r>
            <w:r>
              <w:rPr>
                <w:noProof/>
                <w:webHidden/>
              </w:rPr>
              <w:fldChar w:fldCharType="separate"/>
            </w:r>
            <w:r>
              <w:rPr>
                <w:noProof/>
                <w:webHidden/>
              </w:rPr>
              <w:t>11</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5" w:history="1">
            <w:r w:rsidRPr="00501828">
              <w:rPr>
                <w:rStyle w:val="Hyperlink"/>
                <w:rFonts w:cstheme="minorHAnsi"/>
                <w:noProof/>
              </w:rPr>
              <w:t>1.9</w:t>
            </w:r>
            <w:r>
              <w:rPr>
                <w:rFonts w:eastAsiaTheme="minorEastAsia"/>
                <w:noProof/>
                <w:lang w:val="en-IE" w:eastAsia="en-IE"/>
              </w:rPr>
              <w:tab/>
            </w:r>
            <w:r w:rsidRPr="00501828">
              <w:rPr>
                <w:rStyle w:val="Hyperlink"/>
                <w:rFonts w:cstheme="minorHAnsi"/>
                <w:noProof/>
              </w:rPr>
              <w:t>Chief Executive Approval</w:t>
            </w:r>
            <w:r>
              <w:rPr>
                <w:noProof/>
                <w:webHidden/>
              </w:rPr>
              <w:tab/>
            </w:r>
            <w:r>
              <w:rPr>
                <w:noProof/>
                <w:webHidden/>
              </w:rPr>
              <w:fldChar w:fldCharType="begin"/>
            </w:r>
            <w:r>
              <w:rPr>
                <w:noProof/>
                <w:webHidden/>
              </w:rPr>
              <w:instrText xml:space="preserve"> PAGEREF _Toc168390005 \h </w:instrText>
            </w:r>
            <w:r>
              <w:rPr>
                <w:noProof/>
                <w:webHidden/>
              </w:rPr>
            </w:r>
            <w:r>
              <w:rPr>
                <w:noProof/>
                <w:webHidden/>
              </w:rPr>
              <w:fldChar w:fldCharType="separate"/>
            </w:r>
            <w:r>
              <w:rPr>
                <w:noProof/>
                <w:webHidden/>
              </w:rPr>
              <w:t>12</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6" w:history="1">
            <w:r w:rsidRPr="00501828">
              <w:rPr>
                <w:rStyle w:val="Hyperlink"/>
                <w:rFonts w:cstheme="minorHAnsi"/>
                <w:noProof/>
              </w:rPr>
              <w:t>1.10</w:t>
            </w:r>
            <w:r>
              <w:rPr>
                <w:rFonts w:eastAsiaTheme="minorEastAsia"/>
                <w:noProof/>
                <w:lang w:val="en-IE" w:eastAsia="en-IE"/>
              </w:rPr>
              <w:tab/>
            </w:r>
            <w:r w:rsidRPr="00501828">
              <w:rPr>
                <w:rStyle w:val="Hyperlink"/>
                <w:rFonts w:cstheme="minorHAnsi"/>
                <w:noProof/>
              </w:rPr>
              <w:t>Insurance</w:t>
            </w:r>
            <w:r>
              <w:rPr>
                <w:noProof/>
                <w:webHidden/>
              </w:rPr>
              <w:tab/>
            </w:r>
            <w:r>
              <w:rPr>
                <w:noProof/>
                <w:webHidden/>
              </w:rPr>
              <w:fldChar w:fldCharType="begin"/>
            </w:r>
            <w:r>
              <w:rPr>
                <w:noProof/>
                <w:webHidden/>
              </w:rPr>
              <w:instrText xml:space="preserve"> PAGEREF _Toc168390006 \h </w:instrText>
            </w:r>
            <w:r>
              <w:rPr>
                <w:noProof/>
                <w:webHidden/>
              </w:rPr>
            </w:r>
            <w:r>
              <w:rPr>
                <w:noProof/>
                <w:webHidden/>
              </w:rPr>
              <w:fldChar w:fldCharType="separate"/>
            </w:r>
            <w:r>
              <w:rPr>
                <w:noProof/>
                <w:webHidden/>
              </w:rPr>
              <w:t>13</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7" w:history="1">
            <w:r w:rsidRPr="00501828">
              <w:rPr>
                <w:rStyle w:val="Hyperlink"/>
                <w:rFonts w:cstheme="minorHAnsi"/>
                <w:noProof/>
              </w:rPr>
              <w:t>1.11</w:t>
            </w:r>
            <w:r>
              <w:rPr>
                <w:rFonts w:eastAsiaTheme="minorEastAsia"/>
                <w:noProof/>
                <w:lang w:val="en-IE" w:eastAsia="en-IE"/>
              </w:rPr>
              <w:tab/>
            </w:r>
            <w:r w:rsidRPr="00501828">
              <w:rPr>
                <w:rStyle w:val="Hyperlink"/>
                <w:rFonts w:cstheme="minorHAnsi"/>
                <w:noProof/>
              </w:rPr>
              <w:t>Computer Hardware &amp; Software, Mobile Phones, Car Kits &amp; Digital Equipment</w:t>
            </w:r>
            <w:r>
              <w:rPr>
                <w:noProof/>
                <w:webHidden/>
              </w:rPr>
              <w:tab/>
            </w:r>
            <w:r>
              <w:rPr>
                <w:noProof/>
                <w:webHidden/>
              </w:rPr>
              <w:fldChar w:fldCharType="begin"/>
            </w:r>
            <w:r>
              <w:rPr>
                <w:noProof/>
                <w:webHidden/>
              </w:rPr>
              <w:instrText xml:space="preserve"> PAGEREF _Toc168390007 \h </w:instrText>
            </w:r>
            <w:r>
              <w:rPr>
                <w:noProof/>
                <w:webHidden/>
              </w:rPr>
            </w:r>
            <w:r>
              <w:rPr>
                <w:noProof/>
                <w:webHidden/>
              </w:rPr>
              <w:fldChar w:fldCharType="separate"/>
            </w:r>
            <w:r>
              <w:rPr>
                <w:noProof/>
                <w:webHidden/>
              </w:rPr>
              <w:t>13</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8" w:history="1">
            <w:r w:rsidRPr="00501828">
              <w:rPr>
                <w:rStyle w:val="Hyperlink"/>
                <w:rFonts w:cstheme="minorHAnsi"/>
                <w:noProof/>
              </w:rPr>
              <w:t>1.12</w:t>
            </w:r>
            <w:r>
              <w:rPr>
                <w:rFonts w:eastAsiaTheme="minorEastAsia"/>
                <w:noProof/>
                <w:lang w:val="en-IE" w:eastAsia="en-IE"/>
              </w:rPr>
              <w:tab/>
            </w:r>
            <w:r w:rsidRPr="00501828">
              <w:rPr>
                <w:rStyle w:val="Hyperlink"/>
                <w:rFonts w:cstheme="minorHAnsi"/>
                <w:noProof/>
              </w:rPr>
              <w:t>Business Engagement</w:t>
            </w:r>
            <w:r>
              <w:rPr>
                <w:noProof/>
                <w:webHidden/>
              </w:rPr>
              <w:tab/>
            </w:r>
            <w:r>
              <w:rPr>
                <w:noProof/>
                <w:webHidden/>
              </w:rPr>
              <w:fldChar w:fldCharType="begin"/>
            </w:r>
            <w:r>
              <w:rPr>
                <w:noProof/>
                <w:webHidden/>
              </w:rPr>
              <w:instrText xml:space="preserve"> PAGEREF _Toc168390008 \h </w:instrText>
            </w:r>
            <w:r>
              <w:rPr>
                <w:noProof/>
                <w:webHidden/>
              </w:rPr>
            </w:r>
            <w:r>
              <w:rPr>
                <w:noProof/>
                <w:webHidden/>
              </w:rPr>
              <w:fldChar w:fldCharType="separate"/>
            </w:r>
            <w:r>
              <w:rPr>
                <w:noProof/>
                <w:webHidden/>
              </w:rPr>
              <w:t>13</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09" w:history="1">
            <w:r w:rsidRPr="00501828">
              <w:rPr>
                <w:rStyle w:val="Hyperlink"/>
                <w:rFonts w:cstheme="minorHAnsi"/>
                <w:noProof/>
              </w:rPr>
              <w:t>1.13</w:t>
            </w:r>
            <w:r>
              <w:rPr>
                <w:rFonts w:eastAsiaTheme="minorEastAsia"/>
                <w:noProof/>
                <w:lang w:val="en-IE" w:eastAsia="en-IE"/>
              </w:rPr>
              <w:tab/>
            </w:r>
            <w:r w:rsidRPr="00501828">
              <w:rPr>
                <w:rStyle w:val="Hyperlink"/>
                <w:rFonts w:cstheme="minorHAnsi"/>
                <w:noProof/>
              </w:rPr>
              <w:t>Health &amp; Safety</w:t>
            </w:r>
            <w:r>
              <w:rPr>
                <w:noProof/>
                <w:webHidden/>
              </w:rPr>
              <w:tab/>
            </w:r>
            <w:r>
              <w:rPr>
                <w:noProof/>
                <w:webHidden/>
              </w:rPr>
              <w:fldChar w:fldCharType="begin"/>
            </w:r>
            <w:r>
              <w:rPr>
                <w:noProof/>
                <w:webHidden/>
              </w:rPr>
              <w:instrText xml:space="preserve"> PAGEREF _Toc168390009 \h </w:instrText>
            </w:r>
            <w:r>
              <w:rPr>
                <w:noProof/>
                <w:webHidden/>
              </w:rPr>
            </w:r>
            <w:r>
              <w:rPr>
                <w:noProof/>
                <w:webHidden/>
              </w:rPr>
              <w:fldChar w:fldCharType="separate"/>
            </w:r>
            <w:r>
              <w:rPr>
                <w:noProof/>
                <w:webHidden/>
              </w:rPr>
              <w:t>14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0" w:history="1">
            <w:r w:rsidRPr="00501828">
              <w:rPr>
                <w:rStyle w:val="Hyperlink"/>
                <w:rFonts w:cstheme="minorHAnsi"/>
                <w:noProof/>
              </w:rPr>
              <w:t>1.14</w:t>
            </w:r>
            <w:r>
              <w:rPr>
                <w:rFonts w:eastAsiaTheme="minorEastAsia"/>
                <w:noProof/>
                <w:lang w:val="en-IE" w:eastAsia="en-IE"/>
              </w:rPr>
              <w:tab/>
            </w:r>
            <w:r w:rsidRPr="00501828">
              <w:rPr>
                <w:rStyle w:val="Hyperlink"/>
                <w:rFonts w:cstheme="minorHAnsi"/>
                <w:noProof/>
              </w:rPr>
              <w:t>Child Safety</w:t>
            </w:r>
            <w:r>
              <w:rPr>
                <w:noProof/>
                <w:webHidden/>
              </w:rPr>
              <w:tab/>
            </w:r>
            <w:r>
              <w:rPr>
                <w:noProof/>
                <w:webHidden/>
              </w:rPr>
              <w:fldChar w:fldCharType="begin"/>
            </w:r>
            <w:r>
              <w:rPr>
                <w:noProof/>
                <w:webHidden/>
              </w:rPr>
              <w:instrText xml:space="preserve"> PAGEREF _Toc168390010 \h </w:instrText>
            </w:r>
            <w:r>
              <w:rPr>
                <w:noProof/>
                <w:webHidden/>
              </w:rPr>
            </w:r>
            <w:r>
              <w:rPr>
                <w:noProof/>
                <w:webHidden/>
              </w:rPr>
              <w:fldChar w:fldCharType="separate"/>
            </w:r>
            <w:r>
              <w:rPr>
                <w:noProof/>
                <w:webHidden/>
              </w:rPr>
              <w:t>14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1" w:history="1">
            <w:r w:rsidRPr="00501828">
              <w:rPr>
                <w:rStyle w:val="Hyperlink"/>
                <w:rFonts w:cstheme="minorHAnsi"/>
                <w:noProof/>
              </w:rPr>
              <w:t>1.15</w:t>
            </w:r>
            <w:r>
              <w:rPr>
                <w:rFonts w:eastAsiaTheme="minorEastAsia"/>
                <w:noProof/>
                <w:lang w:val="en-IE" w:eastAsia="en-IE"/>
              </w:rPr>
              <w:tab/>
            </w:r>
            <w:r w:rsidRPr="00501828">
              <w:rPr>
                <w:rStyle w:val="Hyperlink"/>
                <w:rFonts w:cstheme="minorHAnsi"/>
                <w:noProof/>
              </w:rPr>
              <w:t>Procurement and Accessibility</w:t>
            </w:r>
            <w:r>
              <w:rPr>
                <w:noProof/>
                <w:webHidden/>
              </w:rPr>
              <w:tab/>
            </w:r>
            <w:r>
              <w:rPr>
                <w:noProof/>
                <w:webHidden/>
              </w:rPr>
              <w:fldChar w:fldCharType="begin"/>
            </w:r>
            <w:r>
              <w:rPr>
                <w:noProof/>
                <w:webHidden/>
              </w:rPr>
              <w:instrText xml:space="preserve"> PAGEREF _Toc168390011 \h </w:instrText>
            </w:r>
            <w:r>
              <w:rPr>
                <w:noProof/>
                <w:webHidden/>
              </w:rPr>
            </w:r>
            <w:r>
              <w:rPr>
                <w:noProof/>
                <w:webHidden/>
              </w:rPr>
              <w:fldChar w:fldCharType="separate"/>
            </w:r>
            <w:r>
              <w:rPr>
                <w:noProof/>
                <w:webHidden/>
              </w:rPr>
              <w:t>14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2" w:history="1">
            <w:r w:rsidRPr="00501828">
              <w:rPr>
                <w:rStyle w:val="Hyperlink"/>
                <w:rFonts w:cstheme="minorHAnsi"/>
                <w:noProof/>
              </w:rPr>
              <w:t>1.16</w:t>
            </w:r>
            <w:r>
              <w:rPr>
                <w:rFonts w:eastAsiaTheme="minorEastAsia"/>
                <w:noProof/>
                <w:lang w:val="en-IE" w:eastAsia="en-IE"/>
              </w:rPr>
              <w:tab/>
            </w:r>
            <w:r w:rsidRPr="00501828">
              <w:rPr>
                <w:rStyle w:val="Hyperlink"/>
                <w:rFonts w:cstheme="minorHAnsi"/>
                <w:noProof/>
              </w:rPr>
              <w:t>Public Sector Equality and Human Rights Duty</w:t>
            </w:r>
            <w:r>
              <w:rPr>
                <w:noProof/>
                <w:webHidden/>
              </w:rPr>
              <w:tab/>
            </w:r>
            <w:r>
              <w:rPr>
                <w:noProof/>
                <w:webHidden/>
              </w:rPr>
              <w:fldChar w:fldCharType="begin"/>
            </w:r>
            <w:r>
              <w:rPr>
                <w:noProof/>
                <w:webHidden/>
              </w:rPr>
              <w:instrText xml:space="preserve"> PAGEREF _Toc168390012 \h </w:instrText>
            </w:r>
            <w:r>
              <w:rPr>
                <w:noProof/>
                <w:webHidden/>
              </w:rPr>
            </w:r>
            <w:r>
              <w:rPr>
                <w:noProof/>
                <w:webHidden/>
              </w:rPr>
              <w:fldChar w:fldCharType="separate"/>
            </w:r>
            <w:r>
              <w:rPr>
                <w:noProof/>
                <w:webHidden/>
              </w:rPr>
              <w:t>15</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3" w:history="1">
            <w:r w:rsidRPr="00501828">
              <w:rPr>
                <w:rStyle w:val="Hyperlink"/>
                <w:rFonts w:cstheme="minorHAnsi"/>
                <w:noProof/>
              </w:rPr>
              <w:t>1.17</w:t>
            </w:r>
            <w:r>
              <w:rPr>
                <w:rFonts w:eastAsiaTheme="minorEastAsia"/>
                <w:noProof/>
                <w:lang w:val="en-IE" w:eastAsia="en-IE"/>
              </w:rPr>
              <w:tab/>
            </w:r>
            <w:r w:rsidRPr="00501828">
              <w:rPr>
                <w:rStyle w:val="Hyperlink"/>
                <w:rFonts w:cstheme="minorHAnsi"/>
                <w:noProof/>
              </w:rPr>
              <w:t>Freedom of Information and Data Protection</w:t>
            </w:r>
            <w:r>
              <w:rPr>
                <w:noProof/>
                <w:webHidden/>
              </w:rPr>
              <w:tab/>
            </w:r>
            <w:r>
              <w:rPr>
                <w:noProof/>
                <w:webHidden/>
              </w:rPr>
              <w:fldChar w:fldCharType="begin"/>
            </w:r>
            <w:r>
              <w:rPr>
                <w:noProof/>
                <w:webHidden/>
              </w:rPr>
              <w:instrText xml:space="preserve"> PAGEREF _Toc168390013 \h </w:instrText>
            </w:r>
            <w:r>
              <w:rPr>
                <w:noProof/>
                <w:webHidden/>
              </w:rPr>
            </w:r>
            <w:r>
              <w:rPr>
                <w:noProof/>
                <w:webHidden/>
              </w:rPr>
              <w:fldChar w:fldCharType="separate"/>
            </w:r>
            <w:r>
              <w:rPr>
                <w:noProof/>
                <w:webHidden/>
              </w:rPr>
              <w:t>15</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4" w:history="1">
            <w:r w:rsidRPr="00501828">
              <w:rPr>
                <w:rStyle w:val="Hyperlink"/>
                <w:rFonts w:cstheme="minorHAnsi"/>
                <w:noProof/>
              </w:rPr>
              <w:t>1.18</w:t>
            </w:r>
            <w:r>
              <w:rPr>
                <w:rFonts w:eastAsiaTheme="minorEastAsia"/>
                <w:noProof/>
                <w:lang w:val="en-IE" w:eastAsia="en-IE"/>
              </w:rPr>
              <w:tab/>
            </w:r>
            <w:r w:rsidRPr="00501828">
              <w:rPr>
                <w:rStyle w:val="Hyperlink"/>
                <w:rFonts w:cstheme="minorHAnsi"/>
                <w:noProof/>
              </w:rPr>
              <w:t>Sustainable Public Procurement</w:t>
            </w:r>
            <w:r>
              <w:rPr>
                <w:noProof/>
                <w:webHidden/>
              </w:rPr>
              <w:tab/>
            </w:r>
            <w:r>
              <w:rPr>
                <w:noProof/>
                <w:webHidden/>
              </w:rPr>
              <w:fldChar w:fldCharType="begin"/>
            </w:r>
            <w:r>
              <w:rPr>
                <w:noProof/>
                <w:webHidden/>
              </w:rPr>
              <w:instrText xml:space="preserve"> PAGEREF _Toc168390014 \h </w:instrText>
            </w:r>
            <w:r>
              <w:rPr>
                <w:noProof/>
                <w:webHidden/>
              </w:rPr>
            </w:r>
            <w:r>
              <w:rPr>
                <w:noProof/>
                <w:webHidden/>
              </w:rPr>
              <w:fldChar w:fldCharType="separate"/>
            </w:r>
            <w:r>
              <w:rPr>
                <w:noProof/>
                <w:webHidden/>
              </w:rPr>
              <w:t>16</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5" w:history="1">
            <w:r w:rsidRPr="00501828">
              <w:rPr>
                <w:rStyle w:val="Hyperlink"/>
                <w:rFonts w:cstheme="minorHAnsi"/>
                <w:noProof/>
              </w:rPr>
              <w:t>1.19</w:t>
            </w:r>
            <w:r>
              <w:rPr>
                <w:rFonts w:eastAsiaTheme="minorEastAsia"/>
                <w:noProof/>
                <w:lang w:val="en-IE" w:eastAsia="en-IE"/>
              </w:rPr>
              <w:tab/>
            </w:r>
            <w:r w:rsidRPr="00501828">
              <w:rPr>
                <w:rStyle w:val="Hyperlink"/>
                <w:rFonts w:cstheme="minorHAnsi"/>
                <w:noProof/>
              </w:rPr>
              <w:t>Green Public Procurement Implementation Mandate</w:t>
            </w:r>
            <w:r>
              <w:rPr>
                <w:noProof/>
                <w:webHidden/>
              </w:rPr>
              <w:tab/>
            </w:r>
            <w:r>
              <w:rPr>
                <w:noProof/>
                <w:webHidden/>
              </w:rPr>
              <w:fldChar w:fldCharType="begin"/>
            </w:r>
            <w:r>
              <w:rPr>
                <w:noProof/>
                <w:webHidden/>
              </w:rPr>
              <w:instrText xml:space="preserve"> PAGEREF _Toc168390015 \h </w:instrText>
            </w:r>
            <w:r>
              <w:rPr>
                <w:noProof/>
                <w:webHidden/>
              </w:rPr>
            </w:r>
            <w:r>
              <w:rPr>
                <w:noProof/>
                <w:webHidden/>
              </w:rPr>
              <w:fldChar w:fldCharType="separate"/>
            </w:r>
            <w:r>
              <w:rPr>
                <w:noProof/>
                <w:webHidden/>
              </w:rPr>
              <w:t>17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6" w:history="1">
            <w:r w:rsidRPr="00501828">
              <w:rPr>
                <w:rStyle w:val="Hyperlink"/>
                <w:rFonts w:cstheme="minorHAnsi"/>
                <w:noProof/>
              </w:rPr>
              <w:t>1.20</w:t>
            </w:r>
            <w:r>
              <w:rPr>
                <w:rFonts w:eastAsiaTheme="minorEastAsia"/>
                <w:noProof/>
                <w:lang w:val="en-IE" w:eastAsia="en-IE"/>
              </w:rPr>
              <w:tab/>
            </w:r>
            <w:r w:rsidRPr="00501828">
              <w:rPr>
                <w:rStyle w:val="Hyperlink"/>
                <w:rFonts w:cstheme="minorHAnsi"/>
                <w:noProof/>
              </w:rPr>
              <w:t>Life-Cycle Costing</w:t>
            </w:r>
            <w:r>
              <w:rPr>
                <w:noProof/>
                <w:webHidden/>
              </w:rPr>
              <w:tab/>
            </w:r>
            <w:r>
              <w:rPr>
                <w:noProof/>
                <w:webHidden/>
              </w:rPr>
              <w:fldChar w:fldCharType="begin"/>
            </w:r>
            <w:r>
              <w:rPr>
                <w:noProof/>
                <w:webHidden/>
              </w:rPr>
              <w:instrText xml:space="preserve"> PAGEREF _Toc168390016 \h </w:instrText>
            </w:r>
            <w:r>
              <w:rPr>
                <w:noProof/>
                <w:webHidden/>
              </w:rPr>
            </w:r>
            <w:r>
              <w:rPr>
                <w:noProof/>
                <w:webHidden/>
              </w:rPr>
              <w:fldChar w:fldCharType="separate"/>
            </w:r>
            <w:r>
              <w:rPr>
                <w:noProof/>
                <w:webHidden/>
              </w:rPr>
              <w:t>22</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7" w:history="1">
            <w:r w:rsidRPr="00501828">
              <w:rPr>
                <w:rStyle w:val="Hyperlink"/>
                <w:rFonts w:cstheme="minorHAnsi"/>
                <w:noProof/>
              </w:rPr>
              <w:t>1.21</w:t>
            </w:r>
            <w:r>
              <w:rPr>
                <w:rFonts w:eastAsiaTheme="minorEastAsia"/>
                <w:noProof/>
                <w:lang w:val="en-IE" w:eastAsia="en-IE"/>
              </w:rPr>
              <w:tab/>
            </w:r>
            <w:r w:rsidRPr="00501828">
              <w:rPr>
                <w:rStyle w:val="Hyperlink"/>
                <w:rFonts w:cstheme="minorHAnsi"/>
                <w:noProof/>
              </w:rPr>
              <w:t>Energy Management</w:t>
            </w:r>
            <w:r>
              <w:rPr>
                <w:noProof/>
                <w:webHidden/>
              </w:rPr>
              <w:tab/>
            </w:r>
            <w:r>
              <w:rPr>
                <w:noProof/>
                <w:webHidden/>
              </w:rPr>
              <w:fldChar w:fldCharType="begin"/>
            </w:r>
            <w:r>
              <w:rPr>
                <w:noProof/>
                <w:webHidden/>
              </w:rPr>
              <w:instrText xml:space="preserve"> PAGEREF _Toc168390017 \h </w:instrText>
            </w:r>
            <w:r>
              <w:rPr>
                <w:noProof/>
                <w:webHidden/>
              </w:rPr>
            </w:r>
            <w:r>
              <w:rPr>
                <w:noProof/>
                <w:webHidden/>
              </w:rPr>
              <w:fldChar w:fldCharType="separate"/>
            </w:r>
            <w:r>
              <w:rPr>
                <w:noProof/>
                <w:webHidden/>
              </w:rPr>
              <w:t>22</w:t>
            </w:r>
            <w:r>
              <w:rPr>
                <w:noProof/>
                <w:webHidden/>
              </w:rPr>
              <w:fldChar w:fldCharType="end"/>
            </w:r>
          </w:hyperlink>
        </w:p>
        <w:p w:rsidR="000B37CD" w:rsidRDefault="000B37CD">
          <w:pPr>
            <w:pStyle w:val="TOC1"/>
            <w:tabs>
              <w:tab w:val="left" w:pos="440"/>
              <w:tab w:val="right" w:leader="dot" w:pos="9016"/>
            </w:tabs>
            <w:rPr>
              <w:rFonts w:eastAsiaTheme="minorEastAsia"/>
              <w:noProof/>
              <w:lang w:val="en-IE" w:eastAsia="en-IE"/>
            </w:rPr>
          </w:pPr>
          <w:hyperlink w:anchor="_Toc168390018" w:history="1">
            <w:r w:rsidRPr="00501828">
              <w:rPr>
                <w:rStyle w:val="Hyperlink"/>
                <w:rFonts w:cstheme="minorHAnsi"/>
                <w:noProof/>
              </w:rPr>
              <w:t>2.</w:t>
            </w:r>
            <w:r>
              <w:rPr>
                <w:rFonts w:eastAsiaTheme="minorEastAsia"/>
                <w:noProof/>
                <w:lang w:val="en-IE" w:eastAsia="en-IE"/>
              </w:rPr>
              <w:tab/>
            </w:r>
            <w:r w:rsidRPr="00501828">
              <w:rPr>
                <w:rStyle w:val="Hyperlink"/>
                <w:rFonts w:cstheme="minorHAnsi"/>
                <w:noProof/>
              </w:rPr>
              <w:t>Section 2 – Public Procurement Rules</w:t>
            </w:r>
            <w:r>
              <w:rPr>
                <w:noProof/>
                <w:webHidden/>
              </w:rPr>
              <w:tab/>
            </w:r>
            <w:r>
              <w:rPr>
                <w:noProof/>
                <w:webHidden/>
              </w:rPr>
              <w:fldChar w:fldCharType="begin"/>
            </w:r>
            <w:r>
              <w:rPr>
                <w:noProof/>
                <w:webHidden/>
              </w:rPr>
              <w:instrText xml:space="preserve"> PAGEREF _Toc168390018 \h </w:instrText>
            </w:r>
            <w:r>
              <w:rPr>
                <w:noProof/>
                <w:webHidden/>
              </w:rPr>
            </w:r>
            <w:r>
              <w:rPr>
                <w:noProof/>
                <w:webHidden/>
              </w:rPr>
              <w:fldChar w:fldCharType="separate"/>
            </w:r>
            <w:r>
              <w:rPr>
                <w:noProof/>
                <w:webHidden/>
              </w:rPr>
              <w:t>24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19" w:history="1">
            <w:r w:rsidRPr="00501828">
              <w:rPr>
                <w:rStyle w:val="Hyperlink"/>
                <w:rFonts w:cstheme="minorHAnsi"/>
                <w:noProof/>
              </w:rPr>
              <w:t>2.1</w:t>
            </w:r>
            <w:r>
              <w:rPr>
                <w:rFonts w:eastAsiaTheme="minorEastAsia"/>
                <w:noProof/>
                <w:lang w:val="en-IE" w:eastAsia="en-IE"/>
              </w:rPr>
              <w:tab/>
            </w:r>
            <w:r w:rsidRPr="00501828">
              <w:rPr>
                <w:rStyle w:val="Hyperlink"/>
                <w:rFonts w:cstheme="minorHAnsi"/>
                <w:noProof/>
              </w:rPr>
              <w:t>Public Procurement Principles</w:t>
            </w:r>
            <w:r>
              <w:rPr>
                <w:noProof/>
                <w:webHidden/>
              </w:rPr>
              <w:tab/>
            </w:r>
            <w:r>
              <w:rPr>
                <w:noProof/>
                <w:webHidden/>
              </w:rPr>
              <w:fldChar w:fldCharType="begin"/>
            </w:r>
            <w:r>
              <w:rPr>
                <w:noProof/>
                <w:webHidden/>
              </w:rPr>
              <w:instrText xml:space="preserve"> PAGEREF _Toc168390019 \h </w:instrText>
            </w:r>
            <w:r>
              <w:rPr>
                <w:noProof/>
                <w:webHidden/>
              </w:rPr>
            </w:r>
            <w:r>
              <w:rPr>
                <w:noProof/>
                <w:webHidden/>
              </w:rPr>
              <w:fldChar w:fldCharType="separate"/>
            </w:r>
            <w:r>
              <w:rPr>
                <w:noProof/>
                <w:webHidden/>
              </w:rPr>
              <w:t>24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0" w:history="1">
            <w:r w:rsidRPr="00501828">
              <w:rPr>
                <w:rStyle w:val="Hyperlink"/>
                <w:rFonts w:cstheme="minorHAnsi"/>
                <w:noProof/>
              </w:rPr>
              <w:t xml:space="preserve">2.2 </w:t>
            </w:r>
            <w:r>
              <w:rPr>
                <w:rFonts w:eastAsiaTheme="minorEastAsia"/>
                <w:noProof/>
                <w:lang w:val="en-IE" w:eastAsia="en-IE"/>
              </w:rPr>
              <w:tab/>
            </w:r>
            <w:r w:rsidRPr="00501828">
              <w:rPr>
                <w:rStyle w:val="Hyperlink"/>
                <w:rFonts w:cstheme="minorHAnsi"/>
                <w:noProof/>
              </w:rPr>
              <w:t>Regulatory Environment</w:t>
            </w:r>
            <w:r>
              <w:rPr>
                <w:noProof/>
                <w:webHidden/>
              </w:rPr>
              <w:tab/>
            </w:r>
            <w:r>
              <w:rPr>
                <w:noProof/>
                <w:webHidden/>
              </w:rPr>
              <w:fldChar w:fldCharType="begin"/>
            </w:r>
            <w:r>
              <w:rPr>
                <w:noProof/>
                <w:webHidden/>
              </w:rPr>
              <w:instrText xml:space="preserve"> PAGEREF _Toc168390020 \h </w:instrText>
            </w:r>
            <w:r>
              <w:rPr>
                <w:noProof/>
                <w:webHidden/>
              </w:rPr>
            </w:r>
            <w:r>
              <w:rPr>
                <w:noProof/>
                <w:webHidden/>
              </w:rPr>
              <w:fldChar w:fldCharType="separate"/>
            </w:r>
            <w:r>
              <w:rPr>
                <w:noProof/>
                <w:webHidden/>
              </w:rPr>
              <w:t>24</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1" w:history="1">
            <w:r w:rsidRPr="00501828">
              <w:rPr>
                <w:rStyle w:val="Hyperlink"/>
                <w:rFonts w:cstheme="minorHAnsi"/>
                <w:noProof/>
              </w:rPr>
              <w:t>2.3</w:t>
            </w:r>
            <w:r>
              <w:rPr>
                <w:rFonts w:eastAsiaTheme="minorEastAsia"/>
                <w:noProof/>
                <w:lang w:val="en-IE" w:eastAsia="en-IE"/>
              </w:rPr>
              <w:tab/>
            </w:r>
            <w:r w:rsidRPr="00501828">
              <w:rPr>
                <w:rStyle w:val="Hyperlink"/>
                <w:rFonts w:cstheme="minorHAnsi"/>
                <w:noProof/>
              </w:rPr>
              <w:t>EU Directives</w:t>
            </w:r>
            <w:r>
              <w:rPr>
                <w:noProof/>
                <w:webHidden/>
              </w:rPr>
              <w:tab/>
            </w:r>
            <w:r>
              <w:rPr>
                <w:noProof/>
                <w:webHidden/>
              </w:rPr>
              <w:fldChar w:fldCharType="begin"/>
            </w:r>
            <w:r>
              <w:rPr>
                <w:noProof/>
                <w:webHidden/>
              </w:rPr>
              <w:instrText xml:space="preserve"> PAGEREF _Toc168390021 \h </w:instrText>
            </w:r>
            <w:r>
              <w:rPr>
                <w:noProof/>
                <w:webHidden/>
              </w:rPr>
            </w:r>
            <w:r>
              <w:rPr>
                <w:noProof/>
                <w:webHidden/>
              </w:rPr>
              <w:fldChar w:fldCharType="separate"/>
            </w:r>
            <w:r>
              <w:rPr>
                <w:noProof/>
                <w:webHidden/>
              </w:rPr>
              <w:t>25</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2" w:history="1">
            <w:r w:rsidRPr="00501828">
              <w:rPr>
                <w:rStyle w:val="Hyperlink"/>
                <w:rFonts w:cstheme="minorHAnsi"/>
                <w:noProof/>
              </w:rPr>
              <w:t>2.4</w:t>
            </w:r>
            <w:r>
              <w:rPr>
                <w:rFonts w:eastAsiaTheme="minorEastAsia"/>
                <w:noProof/>
                <w:lang w:val="en-IE" w:eastAsia="en-IE"/>
              </w:rPr>
              <w:tab/>
            </w:r>
            <w:r w:rsidRPr="00501828">
              <w:rPr>
                <w:rStyle w:val="Hyperlink"/>
                <w:rFonts w:cstheme="minorHAnsi"/>
                <w:noProof/>
              </w:rPr>
              <w:t>Circulars</w:t>
            </w:r>
            <w:r>
              <w:rPr>
                <w:noProof/>
                <w:webHidden/>
              </w:rPr>
              <w:tab/>
            </w:r>
            <w:r>
              <w:rPr>
                <w:noProof/>
                <w:webHidden/>
              </w:rPr>
              <w:fldChar w:fldCharType="begin"/>
            </w:r>
            <w:r>
              <w:rPr>
                <w:noProof/>
                <w:webHidden/>
              </w:rPr>
              <w:instrText xml:space="preserve"> PAGEREF _Toc168390022 \h </w:instrText>
            </w:r>
            <w:r>
              <w:rPr>
                <w:noProof/>
                <w:webHidden/>
              </w:rPr>
            </w:r>
            <w:r>
              <w:rPr>
                <w:noProof/>
                <w:webHidden/>
              </w:rPr>
              <w:fldChar w:fldCharType="separate"/>
            </w:r>
            <w:r>
              <w:rPr>
                <w:noProof/>
                <w:webHidden/>
              </w:rPr>
              <w:t>25</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3" w:history="1">
            <w:r w:rsidRPr="00501828">
              <w:rPr>
                <w:rStyle w:val="Hyperlink"/>
                <w:rFonts w:cstheme="minorHAnsi"/>
                <w:noProof/>
              </w:rPr>
              <w:t>2.5</w:t>
            </w:r>
            <w:r>
              <w:rPr>
                <w:rFonts w:eastAsiaTheme="minorEastAsia"/>
                <w:noProof/>
                <w:lang w:val="en-IE" w:eastAsia="en-IE"/>
              </w:rPr>
              <w:tab/>
            </w:r>
            <w:r w:rsidRPr="00501828">
              <w:rPr>
                <w:rStyle w:val="Hyperlink"/>
                <w:rFonts w:cstheme="minorHAnsi"/>
                <w:noProof/>
              </w:rPr>
              <w:t>Information Notes</w:t>
            </w:r>
            <w:r>
              <w:rPr>
                <w:noProof/>
                <w:webHidden/>
              </w:rPr>
              <w:tab/>
            </w:r>
            <w:r>
              <w:rPr>
                <w:noProof/>
                <w:webHidden/>
              </w:rPr>
              <w:fldChar w:fldCharType="begin"/>
            </w:r>
            <w:r>
              <w:rPr>
                <w:noProof/>
                <w:webHidden/>
              </w:rPr>
              <w:instrText xml:space="preserve"> PAGEREF _Toc168390023 \h </w:instrText>
            </w:r>
            <w:r>
              <w:rPr>
                <w:noProof/>
                <w:webHidden/>
              </w:rPr>
            </w:r>
            <w:r>
              <w:rPr>
                <w:noProof/>
                <w:webHidden/>
              </w:rPr>
              <w:fldChar w:fldCharType="separate"/>
            </w:r>
            <w:r>
              <w:rPr>
                <w:noProof/>
                <w:webHidden/>
              </w:rPr>
              <w:t>27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4" w:history="1">
            <w:r w:rsidRPr="00501828">
              <w:rPr>
                <w:rStyle w:val="Hyperlink"/>
                <w:rFonts w:cstheme="minorHAnsi"/>
                <w:noProof/>
              </w:rPr>
              <w:t>2.6</w:t>
            </w:r>
            <w:r>
              <w:rPr>
                <w:rFonts w:eastAsiaTheme="minorEastAsia"/>
                <w:noProof/>
                <w:lang w:val="en-IE" w:eastAsia="en-IE"/>
              </w:rPr>
              <w:tab/>
            </w:r>
            <w:r w:rsidRPr="00501828">
              <w:rPr>
                <w:rStyle w:val="Hyperlink"/>
                <w:rFonts w:cstheme="minorHAnsi"/>
                <w:noProof/>
              </w:rPr>
              <w:t>Capital Works Management Framework</w:t>
            </w:r>
            <w:r>
              <w:rPr>
                <w:noProof/>
                <w:webHidden/>
              </w:rPr>
              <w:tab/>
            </w:r>
            <w:r>
              <w:rPr>
                <w:noProof/>
                <w:webHidden/>
              </w:rPr>
              <w:fldChar w:fldCharType="begin"/>
            </w:r>
            <w:r>
              <w:rPr>
                <w:noProof/>
                <w:webHidden/>
              </w:rPr>
              <w:instrText xml:space="preserve"> PAGEREF _Toc168390024 \h </w:instrText>
            </w:r>
            <w:r>
              <w:rPr>
                <w:noProof/>
                <w:webHidden/>
              </w:rPr>
            </w:r>
            <w:r>
              <w:rPr>
                <w:noProof/>
                <w:webHidden/>
              </w:rPr>
              <w:fldChar w:fldCharType="separate"/>
            </w:r>
            <w:r>
              <w:rPr>
                <w:noProof/>
                <w:webHidden/>
              </w:rPr>
              <w:t>27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5" w:history="1">
            <w:r w:rsidRPr="00501828">
              <w:rPr>
                <w:rStyle w:val="Hyperlink"/>
                <w:rFonts w:cstheme="minorHAnsi"/>
                <w:noProof/>
              </w:rPr>
              <w:t>2.7</w:t>
            </w:r>
            <w:r>
              <w:rPr>
                <w:rFonts w:eastAsiaTheme="minorEastAsia"/>
                <w:noProof/>
                <w:lang w:val="en-IE" w:eastAsia="en-IE"/>
              </w:rPr>
              <w:tab/>
            </w:r>
            <w:r w:rsidRPr="00501828">
              <w:rPr>
                <w:rStyle w:val="Hyperlink"/>
                <w:rFonts w:cstheme="minorHAnsi"/>
                <w:noProof/>
              </w:rPr>
              <w:t>Central Government Procurement</w:t>
            </w:r>
            <w:r>
              <w:rPr>
                <w:noProof/>
                <w:webHidden/>
              </w:rPr>
              <w:tab/>
            </w:r>
            <w:r>
              <w:rPr>
                <w:noProof/>
                <w:webHidden/>
              </w:rPr>
              <w:fldChar w:fldCharType="begin"/>
            </w:r>
            <w:r>
              <w:rPr>
                <w:noProof/>
                <w:webHidden/>
              </w:rPr>
              <w:instrText xml:space="preserve"> PAGEREF _Toc168390025 \h </w:instrText>
            </w:r>
            <w:r>
              <w:rPr>
                <w:noProof/>
                <w:webHidden/>
              </w:rPr>
            </w:r>
            <w:r>
              <w:rPr>
                <w:noProof/>
                <w:webHidden/>
              </w:rPr>
              <w:fldChar w:fldCharType="separate"/>
            </w:r>
            <w:r>
              <w:rPr>
                <w:noProof/>
                <w:webHidden/>
              </w:rPr>
              <w:t>28</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6" w:history="1">
            <w:r w:rsidRPr="00501828">
              <w:rPr>
                <w:rStyle w:val="Hyperlink"/>
                <w:rFonts w:cstheme="minorHAnsi"/>
                <w:noProof/>
              </w:rPr>
              <w:t>2.8</w:t>
            </w:r>
            <w:r>
              <w:rPr>
                <w:rFonts w:eastAsiaTheme="minorEastAsia"/>
                <w:noProof/>
                <w:lang w:val="en-IE" w:eastAsia="en-IE"/>
              </w:rPr>
              <w:tab/>
            </w:r>
            <w:r w:rsidRPr="00501828">
              <w:rPr>
                <w:rStyle w:val="Hyperlink"/>
                <w:rFonts w:cstheme="minorHAnsi"/>
                <w:noProof/>
              </w:rPr>
              <w:t>Local Government Procurement</w:t>
            </w:r>
            <w:r>
              <w:rPr>
                <w:noProof/>
                <w:webHidden/>
              </w:rPr>
              <w:tab/>
            </w:r>
            <w:r>
              <w:rPr>
                <w:noProof/>
                <w:webHidden/>
              </w:rPr>
              <w:fldChar w:fldCharType="begin"/>
            </w:r>
            <w:r>
              <w:rPr>
                <w:noProof/>
                <w:webHidden/>
              </w:rPr>
              <w:instrText xml:space="preserve"> PAGEREF _Toc168390026 \h </w:instrText>
            </w:r>
            <w:r>
              <w:rPr>
                <w:noProof/>
                <w:webHidden/>
              </w:rPr>
            </w:r>
            <w:r>
              <w:rPr>
                <w:noProof/>
                <w:webHidden/>
              </w:rPr>
              <w:fldChar w:fldCharType="separate"/>
            </w:r>
            <w:r>
              <w:rPr>
                <w:noProof/>
                <w:webHidden/>
              </w:rPr>
              <w:t>29</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7" w:history="1">
            <w:r w:rsidRPr="00501828">
              <w:rPr>
                <w:rStyle w:val="Hyperlink"/>
                <w:rFonts w:cstheme="minorHAnsi"/>
                <w:noProof/>
              </w:rPr>
              <w:t>2.9</w:t>
            </w:r>
            <w:r>
              <w:rPr>
                <w:rFonts w:eastAsiaTheme="minorEastAsia"/>
                <w:noProof/>
                <w:lang w:val="en-IE" w:eastAsia="en-IE"/>
              </w:rPr>
              <w:tab/>
            </w:r>
            <w:r w:rsidRPr="00501828">
              <w:rPr>
                <w:rStyle w:val="Hyperlink"/>
                <w:rFonts w:cstheme="minorHAnsi"/>
                <w:noProof/>
              </w:rPr>
              <w:t>Thresholds and Advertising</w:t>
            </w:r>
            <w:r>
              <w:rPr>
                <w:noProof/>
                <w:webHidden/>
              </w:rPr>
              <w:tab/>
            </w:r>
            <w:r>
              <w:rPr>
                <w:noProof/>
                <w:webHidden/>
              </w:rPr>
              <w:fldChar w:fldCharType="begin"/>
            </w:r>
            <w:r>
              <w:rPr>
                <w:noProof/>
                <w:webHidden/>
              </w:rPr>
              <w:instrText xml:space="preserve"> PAGEREF _Toc168390027 \h </w:instrText>
            </w:r>
            <w:r>
              <w:rPr>
                <w:noProof/>
                <w:webHidden/>
              </w:rPr>
            </w:r>
            <w:r>
              <w:rPr>
                <w:noProof/>
                <w:webHidden/>
              </w:rPr>
              <w:fldChar w:fldCharType="separate"/>
            </w:r>
            <w:r>
              <w:rPr>
                <w:noProof/>
                <w:webHidden/>
              </w:rPr>
              <w:t>30</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8" w:history="1">
            <w:r w:rsidRPr="00501828">
              <w:rPr>
                <w:rStyle w:val="Hyperlink"/>
                <w:rFonts w:cstheme="minorHAnsi"/>
                <w:noProof/>
              </w:rPr>
              <w:t>2.10</w:t>
            </w:r>
            <w:r>
              <w:rPr>
                <w:rFonts w:eastAsiaTheme="minorEastAsia"/>
                <w:noProof/>
                <w:lang w:val="en-IE" w:eastAsia="en-IE"/>
              </w:rPr>
              <w:tab/>
            </w:r>
            <w:r w:rsidRPr="00501828">
              <w:rPr>
                <w:rStyle w:val="Hyperlink"/>
                <w:rFonts w:cstheme="minorHAnsi"/>
                <w:noProof/>
              </w:rPr>
              <w:t>Choice of Procedures and Timescales</w:t>
            </w:r>
            <w:r>
              <w:rPr>
                <w:noProof/>
                <w:webHidden/>
              </w:rPr>
              <w:tab/>
            </w:r>
            <w:r>
              <w:rPr>
                <w:noProof/>
                <w:webHidden/>
              </w:rPr>
              <w:fldChar w:fldCharType="begin"/>
            </w:r>
            <w:r>
              <w:rPr>
                <w:noProof/>
                <w:webHidden/>
              </w:rPr>
              <w:instrText xml:space="preserve"> PAGEREF _Toc168390028 \h </w:instrText>
            </w:r>
            <w:r>
              <w:rPr>
                <w:noProof/>
                <w:webHidden/>
              </w:rPr>
            </w:r>
            <w:r>
              <w:rPr>
                <w:noProof/>
                <w:webHidden/>
              </w:rPr>
              <w:fldChar w:fldCharType="separate"/>
            </w:r>
            <w:r>
              <w:rPr>
                <w:noProof/>
                <w:webHidden/>
              </w:rPr>
              <w:t>33</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29" w:history="1">
            <w:r w:rsidRPr="00501828">
              <w:rPr>
                <w:rStyle w:val="Hyperlink"/>
                <w:rFonts w:cstheme="minorHAnsi"/>
                <w:noProof/>
              </w:rPr>
              <w:t>2.11</w:t>
            </w:r>
            <w:r>
              <w:rPr>
                <w:rFonts w:eastAsiaTheme="minorEastAsia"/>
                <w:noProof/>
                <w:lang w:val="en-IE" w:eastAsia="en-IE"/>
              </w:rPr>
              <w:tab/>
            </w:r>
            <w:r w:rsidRPr="00501828">
              <w:rPr>
                <w:rStyle w:val="Hyperlink"/>
                <w:rFonts w:cstheme="minorHAnsi"/>
                <w:noProof/>
              </w:rPr>
              <w:t>Common Procurement Vocabulary</w:t>
            </w:r>
            <w:r>
              <w:rPr>
                <w:noProof/>
                <w:webHidden/>
              </w:rPr>
              <w:tab/>
            </w:r>
            <w:r>
              <w:rPr>
                <w:noProof/>
                <w:webHidden/>
              </w:rPr>
              <w:fldChar w:fldCharType="begin"/>
            </w:r>
            <w:r>
              <w:rPr>
                <w:noProof/>
                <w:webHidden/>
              </w:rPr>
              <w:instrText xml:space="preserve"> PAGEREF _Toc168390029 \h </w:instrText>
            </w:r>
            <w:r>
              <w:rPr>
                <w:noProof/>
                <w:webHidden/>
              </w:rPr>
            </w:r>
            <w:r>
              <w:rPr>
                <w:noProof/>
                <w:webHidden/>
              </w:rPr>
              <w:fldChar w:fldCharType="separate"/>
            </w:r>
            <w:r>
              <w:rPr>
                <w:noProof/>
                <w:webHidden/>
              </w:rPr>
              <w:t>36</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0" w:history="1">
            <w:r w:rsidRPr="00501828">
              <w:rPr>
                <w:rStyle w:val="Hyperlink"/>
                <w:rFonts w:cstheme="minorHAnsi"/>
                <w:noProof/>
              </w:rPr>
              <w:t>2.12</w:t>
            </w:r>
            <w:r>
              <w:rPr>
                <w:rFonts w:eastAsiaTheme="minorEastAsia"/>
                <w:noProof/>
                <w:lang w:val="en-IE" w:eastAsia="en-IE"/>
              </w:rPr>
              <w:tab/>
            </w:r>
            <w:r w:rsidRPr="00501828">
              <w:rPr>
                <w:rStyle w:val="Hyperlink"/>
                <w:rFonts w:cstheme="minorHAnsi"/>
                <w:noProof/>
              </w:rPr>
              <w:t xml:space="preserve"> Publication of Notices</w:t>
            </w:r>
            <w:r>
              <w:rPr>
                <w:noProof/>
                <w:webHidden/>
              </w:rPr>
              <w:tab/>
            </w:r>
            <w:r>
              <w:rPr>
                <w:noProof/>
                <w:webHidden/>
              </w:rPr>
              <w:fldChar w:fldCharType="begin"/>
            </w:r>
            <w:r>
              <w:rPr>
                <w:noProof/>
                <w:webHidden/>
              </w:rPr>
              <w:instrText xml:space="preserve"> PAGEREF _Toc168390030 \h </w:instrText>
            </w:r>
            <w:r>
              <w:rPr>
                <w:noProof/>
                <w:webHidden/>
              </w:rPr>
            </w:r>
            <w:r>
              <w:rPr>
                <w:noProof/>
                <w:webHidden/>
              </w:rPr>
              <w:fldChar w:fldCharType="separate"/>
            </w:r>
            <w:r>
              <w:rPr>
                <w:noProof/>
                <w:webHidden/>
              </w:rPr>
              <w:t>36</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1" w:history="1">
            <w:r w:rsidRPr="00501828">
              <w:rPr>
                <w:rStyle w:val="Hyperlink"/>
                <w:rFonts w:cstheme="minorHAnsi"/>
                <w:noProof/>
              </w:rPr>
              <w:t>2.13</w:t>
            </w:r>
            <w:r>
              <w:rPr>
                <w:rFonts w:eastAsiaTheme="minorEastAsia"/>
                <w:noProof/>
                <w:lang w:val="en-IE" w:eastAsia="en-IE"/>
              </w:rPr>
              <w:tab/>
            </w:r>
            <w:r w:rsidRPr="00501828">
              <w:rPr>
                <w:rStyle w:val="Hyperlink"/>
                <w:rFonts w:cstheme="minorHAnsi"/>
                <w:noProof/>
              </w:rPr>
              <w:t xml:space="preserve"> Framework Agreements</w:t>
            </w:r>
            <w:r>
              <w:rPr>
                <w:noProof/>
                <w:webHidden/>
              </w:rPr>
              <w:tab/>
            </w:r>
            <w:r>
              <w:rPr>
                <w:noProof/>
                <w:webHidden/>
              </w:rPr>
              <w:fldChar w:fldCharType="begin"/>
            </w:r>
            <w:r>
              <w:rPr>
                <w:noProof/>
                <w:webHidden/>
              </w:rPr>
              <w:instrText xml:space="preserve"> PAGEREF _Toc168390031 \h </w:instrText>
            </w:r>
            <w:r>
              <w:rPr>
                <w:noProof/>
                <w:webHidden/>
              </w:rPr>
            </w:r>
            <w:r>
              <w:rPr>
                <w:noProof/>
                <w:webHidden/>
              </w:rPr>
              <w:fldChar w:fldCharType="separate"/>
            </w:r>
            <w:r>
              <w:rPr>
                <w:noProof/>
                <w:webHidden/>
              </w:rPr>
              <w:t>37</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2" w:history="1">
            <w:r w:rsidRPr="00501828">
              <w:rPr>
                <w:rStyle w:val="Hyperlink"/>
                <w:rFonts w:cstheme="minorHAnsi"/>
                <w:noProof/>
              </w:rPr>
              <w:t>2.14</w:t>
            </w:r>
            <w:r>
              <w:rPr>
                <w:rFonts w:eastAsiaTheme="minorEastAsia"/>
                <w:noProof/>
                <w:lang w:val="en-IE" w:eastAsia="en-IE"/>
              </w:rPr>
              <w:tab/>
            </w:r>
            <w:r w:rsidRPr="00501828">
              <w:rPr>
                <w:rStyle w:val="Hyperlink"/>
                <w:rFonts w:cstheme="minorHAnsi"/>
                <w:noProof/>
              </w:rPr>
              <w:t xml:space="preserve"> Dynamic Purchasing Systems</w:t>
            </w:r>
            <w:r>
              <w:rPr>
                <w:noProof/>
                <w:webHidden/>
              </w:rPr>
              <w:tab/>
            </w:r>
            <w:r>
              <w:rPr>
                <w:noProof/>
                <w:webHidden/>
              </w:rPr>
              <w:fldChar w:fldCharType="begin"/>
            </w:r>
            <w:r>
              <w:rPr>
                <w:noProof/>
                <w:webHidden/>
              </w:rPr>
              <w:instrText xml:space="preserve"> PAGEREF _Toc168390032 \h </w:instrText>
            </w:r>
            <w:r>
              <w:rPr>
                <w:noProof/>
                <w:webHidden/>
              </w:rPr>
            </w:r>
            <w:r>
              <w:rPr>
                <w:noProof/>
                <w:webHidden/>
              </w:rPr>
              <w:fldChar w:fldCharType="separate"/>
            </w:r>
            <w:r>
              <w:rPr>
                <w:noProof/>
                <w:webHidden/>
              </w:rPr>
              <w:t>38</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3" w:history="1">
            <w:r w:rsidRPr="00501828">
              <w:rPr>
                <w:rStyle w:val="Hyperlink"/>
                <w:rFonts w:cstheme="minorHAnsi"/>
                <w:noProof/>
              </w:rPr>
              <w:t>2.15</w:t>
            </w:r>
            <w:r>
              <w:rPr>
                <w:rFonts w:eastAsiaTheme="minorEastAsia"/>
                <w:noProof/>
                <w:lang w:val="en-IE" w:eastAsia="en-IE"/>
              </w:rPr>
              <w:tab/>
            </w:r>
            <w:r w:rsidRPr="00501828">
              <w:rPr>
                <w:rStyle w:val="Hyperlink"/>
                <w:rFonts w:cstheme="minorHAnsi"/>
                <w:noProof/>
              </w:rPr>
              <w:t xml:space="preserve"> Service Concessions</w:t>
            </w:r>
            <w:r>
              <w:rPr>
                <w:noProof/>
                <w:webHidden/>
              </w:rPr>
              <w:tab/>
            </w:r>
            <w:r>
              <w:rPr>
                <w:noProof/>
                <w:webHidden/>
              </w:rPr>
              <w:fldChar w:fldCharType="begin"/>
            </w:r>
            <w:r>
              <w:rPr>
                <w:noProof/>
                <w:webHidden/>
              </w:rPr>
              <w:instrText xml:space="preserve"> PAGEREF _Toc168390033 \h </w:instrText>
            </w:r>
            <w:r>
              <w:rPr>
                <w:noProof/>
                <w:webHidden/>
              </w:rPr>
            </w:r>
            <w:r>
              <w:rPr>
                <w:noProof/>
                <w:webHidden/>
              </w:rPr>
              <w:fldChar w:fldCharType="separate"/>
            </w:r>
            <w:r>
              <w:rPr>
                <w:noProof/>
                <w:webHidden/>
              </w:rPr>
              <w:t>38</w:t>
            </w:r>
            <w:r>
              <w:rPr>
                <w:noProof/>
                <w:webHidden/>
              </w:rPr>
              <w:fldChar w:fldCharType="end"/>
            </w:r>
          </w:hyperlink>
        </w:p>
        <w:p w:rsidR="000B37CD" w:rsidRDefault="000B37CD">
          <w:pPr>
            <w:pStyle w:val="TOC1"/>
            <w:tabs>
              <w:tab w:val="left" w:pos="440"/>
              <w:tab w:val="right" w:leader="dot" w:pos="9016"/>
            </w:tabs>
            <w:rPr>
              <w:rFonts w:eastAsiaTheme="minorEastAsia"/>
              <w:noProof/>
              <w:lang w:val="en-IE" w:eastAsia="en-IE"/>
            </w:rPr>
          </w:pPr>
          <w:hyperlink w:anchor="_Toc168390034" w:history="1">
            <w:r w:rsidRPr="00501828">
              <w:rPr>
                <w:rStyle w:val="Hyperlink"/>
                <w:rFonts w:cstheme="minorHAnsi"/>
                <w:noProof/>
              </w:rPr>
              <w:t>3.</w:t>
            </w:r>
            <w:r>
              <w:rPr>
                <w:rFonts w:eastAsiaTheme="minorEastAsia"/>
                <w:noProof/>
                <w:lang w:val="en-IE" w:eastAsia="en-IE"/>
              </w:rPr>
              <w:tab/>
            </w:r>
            <w:r w:rsidRPr="00501828">
              <w:rPr>
                <w:rStyle w:val="Hyperlink"/>
                <w:rFonts w:cstheme="minorHAnsi"/>
                <w:noProof/>
              </w:rPr>
              <w:t>Section 3 – Public Procurement Process</w:t>
            </w:r>
            <w:r>
              <w:rPr>
                <w:noProof/>
                <w:webHidden/>
              </w:rPr>
              <w:tab/>
            </w:r>
            <w:r>
              <w:rPr>
                <w:noProof/>
                <w:webHidden/>
              </w:rPr>
              <w:fldChar w:fldCharType="begin"/>
            </w:r>
            <w:r>
              <w:rPr>
                <w:noProof/>
                <w:webHidden/>
              </w:rPr>
              <w:instrText xml:space="preserve"> PAGEREF _Toc168390034 \h </w:instrText>
            </w:r>
            <w:r>
              <w:rPr>
                <w:noProof/>
                <w:webHidden/>
              </w:rPr>
            </w:r>
            <w:r>
              <w:rPr>
                <w:noProof/>
                <w:webHidden/>
              </w:rPr>
              <w:fldChar w:fldCharType="separate"/>
            </w:r>
            <w:r>
              <w:rPr>
                <w:noProof/>
                <w:webHidden/>
              </w:rPr>
              <w:t>39</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5" w:history="1">
            <w:r w:rsidRPr="00501828">
              <w:rPr>
                <w:rStyle w:val="Hyperlink"/>
                <w:rFonts w:cstheme="minorHAnsi"/>
                <w:noProof/>
              </w:rPr>
              <w:t>3.1</w:t>
            </w:r>
            <w:r>
              <w:rPr>
                <w:rFonts w:eastAsiaTheme="minorEastAsia"/>
                <w:noProof/>
                <w:lang w:val="en-IE" w:eastAsia="en-IE"/>
              </w:rPr>
              <w:tab/>
            </w:r>
            <w:r w:rsidRPr="00501828">
              <w:rPr>
                <w:rStyle w:val="Hyperlink"/>
                <w:rFonts w:cstheme="minorHAnsi"/>
                <w:noProof/>
              </w:rPr>
              <w:t xml:space="preserve"> Introduction</w:t>
            </w:r>
            <w:r>
              <w:rPr>
                <w:noProof/>
                <w:webHidden/>
              </w:rPr>
              <w:tab/>
            </w:r>
            <w:r>
              <w:rPr>
                <w:noProof/>
                <w:webHidden/>
              </w:rPr>
              <w:fldChar w:fldCharType="begin"/>
            </w:r>
            <w:r>
              <w:rPr>
                <w:noProof/>
                <w:webHidden/>
              </w:rPr>
              <w:instrText xml:space="preserve"> PAGEREF _Toc168390035 \h </w:instrText>
            </w:r>
            <w:r>
              <w:rPr>
                <w:noProof/>
                <w:webHidden/>
              </w:rPr>
            </w:r>
            <w:r>
              <w:rPr>
                <w:noProof/>
                <w:webHidden/>
              </w:rPr>
              <w:fldChar w:fldCharType="separate"/>
            </w:r>
            <w:r>
              <w:rPr>
                <w:noProof/>
                <w:webHidden/>
              </w:rPr>
              <w:t>39</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6" w:history="1">
            <w:r w:rsidRPr="00501828">
              <w:rPr>
                <w:rStyle w:val="Hyperlink"/>
                <w:rFonts w:cstheme="minorHAnsi"/>
                <w:noProof/>
              </w:rPr>
              <w:t>3.2</w:t>
            </w:r>
            <w:r>
              <w:rPr>
                <w:rFonts w:eastAsiaTheme="minorEastAsia"/>
                <w:noProof/>
                <w:lang w:val="en-IE" w:eastAsia="en-IE"/>
              </w:rPr>
              <w:tab/>
            </w:r>
            <w:r w:rsidRPr="00501828">
              <w:rPr>
                <w:rStyle w:val="Hyperlink"/>
                <w:rFonts w:cstheme="minorHAnsi"/>
                <w:noProof/>
              </w:rPr>
              <w:t xml:space="preserve"> </w:t>
            </w:r>
            <w:r w:rsidRPr="00501828">
              <w:rPr>
                <w:rStyle w:val="Hyperlink"/>
                <w:rFonts w:cstheme="minorHAnsi"/>
                <w:noProof/>
                <w:lang w:val="en-IE"/>
              </w:rPr>
              <w:t>Centralised</w:t>
            </w:r>
            <w:r w:rsidRPr="00501828">
              <w:rPr>
                <w:rStyle w:val="Hyperlink"/>
                <w:rFonts w:cstheme="minorHAnsi"/>
                <w:noProof/>
              </w:rPr>
              <w:t xml:space="preserve"> Purchasing Arrangements</w:t>
            </w:r>
            <w:r>
              <w:rPr>
                <w:noProof/>
                <w:webHidden/>
              </w:rPr>
              <w:tab/>
            </w:r>
            <w:r>
              <w:rPr>
                <w:noProof/>
                <w:webHidden/>
              </w:rPr>
              <w:fldChar w:fldCharType="begin"/>
            </w:r>
            <w:r>
              <w:rPr>
                <w:noProof/>
                <w:webHidden/>
              </w:rPr>
              <w:instrText xml:space="preserve"> PAGEREF _Toc168390036 \h </w:instrText>
            </w:r>
            <w:r>
              <w:rPr>
                <w:noProof/>
                <w:webHidden/>
              </w:rPr>
            </w:r>
            <w:r>
              <w:rPr>
                <w:noProof/>
                <w:webHidden/>
              </w:rPr>
              <w:fldChar w:fldCharType="separate"/>
            </w:r>
            <w:r>
              <w:rPr>
                <w:noProof/>
                <w:webHidden/>
              </w:rPr>
              <w:t>39</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37" w:history="1">
            <w:r w:rsidRPr="00501828">
              <w:rPr>
                <w:rStyle w:val="Hyperlink"/>
                <w:rFonts w:cstheme="minorHAnsi"/>
                <w:noProof/>
              </w:rPr>
              <w:t>3.3</w:t>
            </w:r>
            <w:r>
              <w:rPr>
                <w:rFonts w:eastAsiaTheme="minorEastAsia"/>
                <w:noProof/>
                <w:lang w:val="en-IE" w:eastAsia="en-IE"/>
              </w:rPr>
              <w:tab/>
            </w:r>
            <w:r w:rsidRPr="00501828">
              <w:rPr>
                <w:rStyle w:val="Hyperlink"/>
                <w:rFonts w:cstheme="minorHAnsi"/>
                <w:noProof/>
              </w:rPr>
              <w:t xml:space="preserve"> </w:t>
            </w:r>
            <w:r w:rsidRPr="00501828">
              <w:rPr>
                <w:rStyle w:val="Hyperlink"/>
                <w:rFonts w:cstheme="minorHAnsi"/>
                <w:noProof/>
                <w:lang w:val="en-IE"/>
              </w:rPr>
              <w:t>Public Procurement via Tendering</w:t>
            </w:r>
            <w:r>
              <w:rPr>
                <w:noProof/>
                <w:webHidden/>
              </w:rPr>
              <w:tab/>
            </w:r>
            <w:r>
              <w:rPr>
                <w:noProof/>
                <w:webHidden/>
              </w:rPr>
              <w:fldChar w:fldCharType="begin"/>
            </w:r>
            <w:r>
              <w:rPr>
                <w:noProof/>
                <w:webHidden/>
              </w:rPr>
              <w:instrText xml:space="preserve"> PAGEREF _Toc168390037 \h </w:instrText>
            </w:r>
            <w:r>
              <w:rPr>
                <w:noProof/>
                <w:webHidden/>
              </w:rPr>
            </w:r>
            <w:r>
              <w:rPr>
                <w:noProof/>
                <w:webHidden/>
              </w:rPr>
              <w:fldChar w:fldCharType="separate"/>
            </w:r>
            <w:r>
              <w:rPr>
                <w:noProof/>
                <w:webHidden/>
              </w:rPr>
              <w:t>40</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38" w:history="1">
            <w:r w:rsidRPr="00501828">
              <w:rPr>
                <w:rStyle w:val="Hyperlink"/>
                <w:noProof/>
              </w:rPr>
              <w:t xml:space="preserve">3.3.1 </w:t>
            </w:r>
            <w:r w:rsidRPr="00501828">
              <w:rPr>
                <w:rStyle w:val="Hyperlink"/>
                <w:noProof/>
                <w:lang w:val="en-IE"/>
              </w:rPr>
              <w:t>Identify Need &amp; Analyse Requirement</w:t>
            </w:r>
            <w:r>
              <w:rPr>
                <w:noProof/>
                <w:webHidden/>
              </w:rPr>
              <w:tab/>
            </w:r>
            <w:r>
              <w:rPr>
                <w:noProof/>
                <w:webHidden/>
              </w:rPr>
              <w:fldChar w:fldCharType="begin"/>
            </w:r>
            <w:r>
              <w:rPr>
                <w:noProof/>
                <w:webHidden/>
              </w:rPr>
              <w:instrText xml:space="preserve"> PAGEREF _Toc168390038 \h </w:instrText>
            </w:r>
            <w:r>
              <w:rPr>
                <w:noProof/>
                <w:webHidden/>
              </w:rPr>
            </w:r>
            <w:r>
              <w:rPr>
                <w:noProof/>
                <w:webHidden/>
              </w:rPr>
              <w:fldChar w:fldCharType="separate"/>
            </w:r>
            <w:r>
              <w:rPr>
                <w:noProof/>
                <w:webHidden/>
              </w:rPr>
              <w:t>41</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39" w:history="1">
            <w:r w:rsidRPr="00501828">
              <w:rPr>
                <w:rStyle w:val="Hyperlink"/>
                <w:noProof/>
              </w:rPr>
              <w:t>3.3.2 Check Budget Availability</w:t>
            </w:r>
            <w:r>
              <w:rPr>
                <w:noProof/>
                <w:webHidden/>
              </w:rPr>
              <w:tab/>
            </w:r>
            <w:r>
              <w:rPr>
                <w:noProof/>
                <w:webHidden/>
              </w:rPr>
              <w:fldChar w:fldCharType="begin"/>
            </w:r>
            <w:r>
              <w:rPr>
                <w:noProof/>
                <w:webHidden/>
              </w:rPr>
              <w:instrText xml:space="preserve"> PAGEREF _Toc168390039 \h </w:instrText>
            </w:r>
            <w:r>
              <w:rPr>
                <w:noProof/>
                <w:webHidden/>
              </w:rPr>
            </w:r>
            <w:r>
              <w:rPr>
                <w:noProof/>
                <w:webHidden/>
              </w:rPr>
              <w:fldChar w:fldCharType="separate"/>
            </w:r>
            <w:r>
              <w:rPr>
                <w:noProof/>
                <w:webHidden/>
              </w:rPr>
              <w:t>41</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0" w:history="1">
            <w:r w:rsidRPr="00501828">
              <w:rPr>
                <w:rStyle w:val="Hyperlink"/>
                <w:noProof/>
              </w:rPr>
              <w:t>3.3.3 Investigate the Market</w:t>
            </w:r>
            <w:r>
              <w:rPr>
                <w:noProof/>
                <w:webHidden/>
              </w:rPr>
              <w:tab/>
            </w:r>
            <w:r>
              <w:rPr>
                <w:noProof/>
                <w:webHidden/>
              </w:rPr>
              <w:fldChar w:fldCharType="begin"/>
            </w:r>
            <w:r>
              <w:rPr>
                <w:noProof/>
                <w:webHidden/>
              </w:rPr>
              <w:instrText xml:space="preserve"> PAGEREF _Toc168390040 \h </w:instrText>
            </w:r>
            <w:r>
              <w:rPr>
                <w:noProof/>
                <w:webHidden/>
              </w:rPr>
            </w:r>
            <w:r>
              <w:rPr>
                <w:noProof/>
                <w:webHidden/>
              </w:rPr>
              <w:fldChar w:fldCharType="separate"/>
            </w:r>
            <w:r>
              <w:rPr>
                <w:noProof/>
                <w:webHidden/>
              </w:rPr>
              <w:t>41</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1" w:history="1">
            <w:r w:rsidRPr="00501828">
              <w:rPr>
                <w:rStyle w:val="Hyperlink"/>
                <w:noProof/>
              </w:rPr>
              <w:t>3.3.4 Decide the Sourcing Strategy</w:t>
            </w:r>
            <w:r>
              <w:rPr>
                <w:noProof/>
                <w:webHidden/>
              </w:rPr>
              <w:tab/>
            </w:r>
            <w:r>
              <w:rPr>
                <w:noProof/>
                <w:webHidden/>
              </w:rPr>
              <w:fldChar w:fldCharType="begin"/>
            </w:r>
            <w:r>
              <w:rPr>
                <w:noProof/>
                <w:webHidden/>
              </w:rPr>
              <w:instrText xml:space="preserve"> PAGEREF _Toc168390041 \h </w:instrText>
            </w:r>
            <w:r>
              <w:rPr>
                <w:noProof/>
                <w:webHidden/>
              </w:rPr>
            </w:r>
            <w:r>
              <w:rPr>
                <w:noProof/>
                <w:webHidden/>
              </w:rPr>
              <w:fldChar w:fldCharType="separate"/>
            </w:r>
            <w:r>
              <w:rPr>
                <w:noProof/>
                <w:webHidden/>
              </w:rPr>
              <w:t>42</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2" w:history="1">
            <w:r w:rsidRPr="00501828">
              <w:rPr>
                <w:rStyle w:val="Hyperlink"/>
                <w:noProof/>
              </w:rPr>
              <w:t>3.3.5 Specification</w:t>
            </w:r>
            <w:r>
              <w:rPr>
                <w:noProof/>
                <w:webHidden/>
              </w:rPr>
              <w:tab/>
            </w:r>
            <w:r>
              <w:rPr>
                <w:noProof/>
                <w:webHidden/>
              </w:rPr>
              <w:fldChar w:fldCharType="begin"/>
            </w:r>
            <w:r>
              <w:rPr>
                <w:noProof/>
                <w:webHidden/>
              </w:rPr>
              <w:instrText xml:space="preserve"> PAGEREF _Toc168390042 \h </w:instrText>
            </w:r>
            <w:r>
              <w:rPr>
                <w:noProof/>
                <w:webHidden/>
              </w:rPr>
            </w:r>
            <w:r>
              <w:rPr>
                <w:noProof/>
                <w:webHidden/>
              </w:rPr>
              <w:fldChar w:fldCharType="separate"/>
            </w:r>
            <w:r>
              <w:rPr>
                <w:noProof/>
                <w:webHidden/>
              </w:rPr>
              <w:t>42</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3" w:history="1">
            <w:r w:rsidRPr="00501828">
              <w:rPr>
                <w:rStyle w:val="Hyperlink"/>
                <w:noProof/>
              </w:rPr>
              <w:t>3.3.6 Preparing Tender Documents</w:t>
            </w:r>
            <w:r>
              <w:rPr>
                <w:noProof/>
                <w:webHidden/>
              </w:rPr>
              <w:tab/>
            </w:r>
            <w:r>
              <w:rPr>
                <w:noProof/>
                <w:webHidden/>
              </w:rPr>
              <w:fldChar w:fldCharType="begin"/>
            </w:r>
            <w:r>
              <w:rPr>
                <w:noProof/>
                <w:webHidden/>
              </w:rPr>
              <w:instrText xml:space="preserve"> PAGEREF _Toc168390043 \h </w:instrText>
            </w:r>
            <w:r>
              <w:rPr>
                <w:noProof/>
                <w:webHidden/>
              </w:rPr>
            </w:r>
            <w:r>
              <w:rPr>
                <w:noProof/>
                <w:webHidden/>
              </w:rPr>
              <w:fldChar w:fldCharType="separate"/>
            </w:r>
            <w:r>
              <w:rPr>
                <w:noProof/>
                <w:webHidden/>
              </w:rPr>
              <w:t>42</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4" w:history="1">
            <w:r w:rsidRPr="00501828">
              <w:rPr>
                <w:rStyle w:val="Hyperlink"/>
                <w:noProof/>
              </w:rPr>
              <w:t>3.3.7 Selection Criteria (Qualifying Criteria)</w:t>
            </w:r>
            <w:r>
              <w:rPr>
                <w:noProof/>
                <w:webHidden/>
              </w:rPr>
              <w:tab/>
            </w:r>
            <w:r>
              <w:rPr>
                <w:noProof/>
                <w:webHidden/>
              </w:rPr>
              <w:fldChar w:fldCharType="begin"/>
            </w:r>
            <w:r>
              <w:rPr>
                <w:noProof/>
                <w:webHidden/>
              </w:rPr>
              <w:instrText xml:space="preserve"> PAGEREF _Toc168390044 \h </w:instrText>
            </w:r>
            <w:r>
              <w:rPr>
                <w:noProof/>
                <w:webHidden/>
              </w:rPr>
            </w:r>
            <w:r>
              <w:rPr>
                <w:noProof/>
                <w:webHidden/>
              </w:rPr>
              <w:fldChar w:fldCharType="separate"/>
            </w:r>
            <w:r>
              <w:rPr>
                <w:noProof/>
                <w:webHidden/>
              </w:rPr>
              <w:t>43</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5" w:history="1">
            <w:r w:rsidRPr="00501828">
              <w:rPr>
                <w:rStyle w:val="Hyperlink"/>
                <w:noProof/>
              </w:rPr>
              <w:t>3.3.8 Award Criteria</w:t>
            </w:r>
            <w:r>
              <w:rPr>
                <w:noProof/>
                <w:webHidden/>
              </w:rPr>
              <w:tab/>
            </w:r>
            <w:r>
              <w:rPr>
                <w:noProof/>
                <w:webHidden/>
              </w:rPr>
              <w:fldChar w:fldCharType="begin"/>
            </w:r>
            <w:r>
              <w:rPr>
                <w:noProof/>
                <w:webHidden/>
              </w:rPr>
              <w:instrText xml:space="preserve"> PAGEREF _Toc168390045 \h </w:instrText>
            </w:r>
            <w:r>
              <w:rPr>
                <w:noProof/>
                <w:webHidden/>
              </w:rPr>
            </w:r>
            <w:r>
              <w:rPr>
                <w:noProof/>
                <w:webHidden/>
              </w:rPr>
              <w:fldChar w:fldCharType="separate"/>
            </w:r>
            <w:r>
              <w:rPr>
                <w:noProof/>
                <w:webHidden/>
              </w:rPr>
              <w:t>45</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6" w:history="1">
            <w:r w:rsidRPr="00501828">
              <w:rPr>
                <w:rStyle w:val="Hyperlink"/>
                <w:noProof/>
              </w:rPr>
              <w:t>3.3.9 Advertise and Conduct Tendering Process</w:t>
            </w:r>
            <w:r>
              <w:rPr>
                <w:noProof/>
                <w:webHidden/>
              </w:rPr>
              <w:tab/>
            </w:r>
            <w:r>
              <w:rPr>
                <w:noProof/>
                <w:webHidden/>
              </w:rPr>
              <w:fldChar w:fldCharType="begin"/>
            </w:r>
            <w:r>
              <w:rPr>
                <w:noProof/>
                <w:webHidden/>
              </w:rPr>
              <w:instrText xml:space="preserve"> PAGEREF _Toc168390046 \h </w:instrText>
            </w:r>
            <w:r>
              <w:rPr>
                <w:noProof/>
                <w:webHidden/>
              </w:rPr>
            </w:r>
            <w:r>
              <w:rPr>
                <w:noProof/>
                <w:webHidden/>
              </w:rPr>
              <w:fldChar w:fldCharType="separate"/>
            </w:r>
            <w:r>
              <w:rPr>
                <w:noProof/>
                <w:webHidden/>
              </w:rPr>
              <w:t>47</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7" w:history="1">
            <w:r w:rsidRPr="00501828">
              <w:rPr>
                <w:rStyle w:val="Hyperlink"/>
                <w:noProof/>
              </w:rPr>
              <w:t>3.3.10 Evaluation of Tenders</w:t>
            </w:r>
            <w:r>
              <w:rPr>
                <w:noProof/>
                <w:webHidden/>
              </w:rPr>
              <w:tab/>
            </w:r>
            <w:r>
              <w:rPr>
                <w:noProof/>
                <w:webHidden/>
              </w:rPr>
              <w:fldChar w:fldCharType="begin"/>
            </w:r>
            <w:r>
              <w:rPr>
                <w:noProof/>
                <w:webHidden/>
              </w:rPr>
              <w:instrText xml:space="preserve"> PAGEREF _Toc168390047 \h </w:instrText>
            </w:r>
            <w:r>
              <w:rPr>
                <w:noProof/>
                <w:webHidden/>
              </w:rPr>
            </w:r>
            <w:r>
              <w:rPr>
                <w:noProof/>
                <w:webHidden/>
              </w:rPr>
              <w:fldChar w:fldCharType="separate"/>
            </w:r>
            <w:r>
              <w:rPr>
                <w:noProof/>
                <w:webHidden/>
              </w:rPr>
              <w:t>48</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8" w:history="1">
            <w:r w:rsidRPr="00501828">
              <w:rPr>
                <w:rStyle w:val="Hyperlink"/>
                <w:noProof/>
              </w:rPr>
              <w:t>3.3.11 Obtain Approval and Award a Contract</w:t>
            </w:r>
            <w:r>
              <w:rPr>
                <w:noProof/>
                <w:webHidden/>
              </w:rPr>
              <w:tab/>
            </w:r>
            <w:r>
              <w:rPr>
                <w:noProof/>
                <w:webHidden/>
              </w:rPr>
              <w:fldChar w:fldCharType="begin"/>
            </w:r>
            <w:r>
              <w:rPr>
                <w:noProof/>
                <w:webHidden/>
              </w:rPr>
              <w:instrText xml:space="preserve"> PAGEREF _Toc168390048 \h </w:instrText>
            </w:r>
            <w:r>
              <w:rPr>
                <w:noProof/>
                <w:webHidden/>
              </w:rPr>
            </w:r>
            <w:r>
              <w:rPr>
                <w:noProof/>
                <w:webHidden/>
              </w:rPr>
              <w:fldChar w:fldCharType="separate"/>
            </w:r>
            <w:r>
              <w:rPr>
                <w:noProof/>
                <w:webHidden/>
              </w:rPr>
              <w:t>49</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49" w:history="1">
            <w:r w:rsidRPr="00501828">
              <w:rPr>
                <w:rStyle w:val="Hyperlink"/>
                <w:noProof/>
              </w:rPr>
              <w:t>3.3.12 Conclude/Manage a Contract</w:t>
            </w:r>
            <w:r>
              <w:rPr>
                <w:noProof/>
                <w:webHidden/>
              </w:rPr>
              <w:tab/>
            </w:r>
            <w:r>
              <w:rPr>
                <w:noProof/>
                <w:webHidden/>
              </w:rPr>
              <w:fldChar w:fldCharType="begin"/>
            </w:r>
            <w:r>
              <w:rPr>
                <w:noProof/>
                <w:webHidden/>
              </w:rPr>
              <w:instrText xml:space="preserve"> PAGEREF _Toc168390049 \h </w:instrText>
            </w:r>
            <w:r>
              <w:rPr>
                <w:noProof/>
                <w:webHidden/>
              </w:rPr>
            </w:r>
            <w:r>
              <w:rPr>
                <w:noProof/>
                <w:webHidden/>
              </w:rPr>
              <w:fldChar w:fldCharType="separate"/>
            </w:r>
            <w:r>
              <w:rPr>
                <w:noProof/>
                <w:webHidden/>
              </w:rPr>
              <w:t>50</w:t>
            </w:r>
            <w:r>
              <w:rPr>
                <w:noProof/>
                <w:webHidden/>
              </w:rPr>
              <w:fldChar w:fldCharType="end"/>
            </w:r>
          </w:hyperlink>
        </w:p>
        <w:p w:rsidR="000B37CD" w:rsidRDefault="000B37CD">
          <w:pPr>
            <w:pStyle w:val="TOC3"/>
            <w:tabs>
              <w:tab w:val="right" w:leader="dot" w:pos="9016"/>
            </w:tabs>
            <w:rPr>
              <w:rFonts w:eastAsiaTheme="minorEastAsia"/>
              <w:noProof/>
              <w:lang w:val="en-IE" w:eastAsia="en-IE"/>
            </w:rPr>
          </w:pPr>
          <w:hyperlink w:anchor="_Toc168390050" w:history="1">
            <w:r w:rsidRPr="00501828">
              <w:rPr>
                <w:rStyle w:val="Hyperlink"/>
                <w:noProof/>
              </w:rPr>
              <w:t>3.3.13 Review Performance and Close Contract</w:t>
            </w:r>
            <w:r>
              <w:rPr>
                <w:noProof/>
                <w:webHidden/>
              </w:rPr>
              <w:tab/>
            </w:r>
            <w:r>
              <w:rPr>
                <w:noProof/>
                <w:webHidden/>
              </w:rPr>
              <w:fldChar w:fldCharType="begin"/>
            </w:r>
            <w:r>
              <w:rPr>
                <w:noProof/>
                <w:webHidden/>
              </w:rPr>
              <w:instrText xml:space="preserve"> PAGEREF _Toc168390050 \h </w:instrText>
            </w:r>
            <w:r>
              <w:rPr>
                <w:noProof/>
                <w:webHidden/>
              </w:rPr>
            </w:r>
            <w:r>
              <w:rPr>
                <w:noProof/>
                <w:webHidden/>
              </w:rPr>
              <w:fldChar w:fldCharType="separate"/>
            </w:r>
            <w:r>
              <w:rPr>
                <w:noProof/>
                <w:webHidden/>
              </w:rPr>
              <w:t>51</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51" w:history="1">
            <w:r w:rsidRPr="00501828">
              <w:rPr>
                <w:rStyle w:val="Hyperlink"/>
                <w:rFonts w:cstheme="minorHAnsi"/>
                <w:noProof/>
              </w:rPr>
              <w:t>3.4</w:t>
            </w:r>
            <w:r>
              <w:rPr>
                <w:rFonts w:eastAsiaTheme="minorEastAsia"/>
                <w:noProof/>
                <w:lang w:val="en-IE" w:eastAsia="en-IE"/>
              </w:rPr>
              <w:tab/>
            </w:r>
            <w:r w:rsidRPr="00501828">
              <w:rPr>
                <w:rStyle w:val="Hyperlink"/>
                <w:rFonts w:cstheme="minorHAnsi"/>
                <w:noProof/>
              </w:rPr>
              <w:t xml:space="preserve"> Modifying a Contract</w:t>
            </w:r>
            <w:r>
              <w:rPr>
                <w:noProof/>
                <w:webHidden/>
              </w:rPr>
              <w:tab/>
            </w:r>
            <w:r>
              <w:rPr>
                <w:noProof/>
                <w:webHidden/>
              </w:rPr>
              <w:fldChar w:fldCharType="begin"/>
            </w:r>
            <w:r>
              <w:rPr>
                <w:noProof/>
                <w:webHidden/>
              </w:rPr>
              <w:instrText xml:space="preserve"> PAGEREF _Toc168390051 \h </w:instrText>
            </w:r>
            <w:r>
              <w:rPr>
                <w:noProof/>
                <w:webHidden/>
              </w:rPr>
            </w:r>
            <w:r>
              <w:rPr>
                <w:noProof/>
                <w:webHidden/>
              </w:rPr>
              <w:fldChar w:fldCharType="separate"/>
            </w:r>
            <w:r>
              <w:rPr>
                <w:noProof/>
                <w:webHidden/>
              </w:rPr>
              <w:t>51</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52" w:history="1">
            <w:r w:rsidRPr="00501828">
              <w:rPr>
                <w:rStyle w:val="Hyperlink"/>
                <w:rFonts w:cstheme="minorHAnsi"/>
                <w:noProof/>
              </w:rPr>
              <w:t>3.5</w:t>
            </w:r>
            <w:r>
              <w:rPr>
                <w:rFonts w:eastAsiaTheme="minorEastAsia"/>
                <w:noProof/>
                <w:lang w:val="en-IE" w:eastAsia="en-IE"/>
              </w:rPr>
              <w:tab/>
            </w:r>
            <w:r w:rsidRPr="00501828">
              <w:rPr>
                <w:rStyle w:val="Hyperlink"/>
                <w:rFonts w:cstheme="minorHAnsi"/>
                <w:noProof/>
              </w:rPr>
              <w:t xml:space="preserve"> Relevant Contracts Tax</w:t>
            </w:r>
            <w:r>
              <w:rPr>
                <w:noProof/>
                <w:webHidden/>
              </w:rPr>
              <w:tab/>
            </w:r>
            <w:r>
              <w:rPr>
                <w:noProof/>
                <w:webHidden/>
              </w:rPr>
              <w:fldChar w:fldCharType="begin"/>
            </w:r>
            <w:r>
              <w:rPr>
                <w:noProof/>
                <w:webHidden/>
              </w:rPr>
              <w:instrText xml:space="preserve"> PAGEREF _Toc168390052 \h </w:instrText>
            </w:r>
            <w:r>
              <w:rPr>
                <w:noProof/>
                <w:webHidden/>
              </w:rPr>
            </w:r>
            <w:r>
              <w:rPr>
                <w:noProof/>
                <w:webHidden/>
              </w:rPr>
              <w:fldChar w:fldCharType="separate"/>
            </w:r>
            <w:r>
              <w:rPr>
                <w:noProof/>
                <w:webHidden/>
              </w:rPr>
              <w:t>51</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53" w:history="1">
            <w:r w:rsidRPr="00501828">
              <w:rPr>
                <w:rStyle w:val="Hyperlink"/>
                <w:rFonts w:cstheme="minorHAnsi"/>
                <w:noProof/>
              </w:rPr>
              <w:t>3.6</w:t>
            </w:r>
            <w:r>
              <w:rPr>
                <w:rFonts w:eastAsiaTheme="minorEastAsia"/>
                <w:noProof/>
                <w:lang w:val="en-IE" w:eastAsia="en-IE"/>
              </w:rPr>
              <w:tab/>
            </w:r>
            <w:r w:rsidRPr="00501828">
              <w:rPr>
                <w:rStyle w:val="Hyperlink"/>
                <w:rFonts w:cstheme="minorHAnsi"/>
                <w:noProof/>
              </w:rPr>
              <w:t>eProcurement</w:t>
            </w:r>
            <w:r>
              <w:rPr>
                <w:noProof/>
                <w:webHidden/>
              </w:rPr>
              <w:tab/>
            </w:r>
            <w:r>
              <w:rPr>
                <w:noProof/>
                <w:webHidden/>
              </w:rPr>
              <w:fldChar w:fldCharType="begin"/>
            </w:r>
            <w:r>
              <w:rPr>
                <w:noProof/>
                <w:webHidden/>
              </w:rPr>
              <w:instrText xml:space="preserve"> PAGEREF _Toc168390053 \h </w:instrText>
            </w:r>
            <w:r>
              <w:rPr>
                <w:noProof/>
                <w:webHidden/>
              </w:rPr>
            </w:r>
            <w:r>
              <w:rPr>
                <w:noProof/>
                <w:webHidden/>
              </w:rPr>
              <w:fldChar w:fldCharType="separate"/>
            </w:r>
            <w:r>
              <w:rPr>
                <w:noProof/>
                <w:webHidden/>
              </w:rPr>
              <w:t>53</w:t>
            </w:r>
            <w:r>
              <w:rPr>
                <w:noProof/>
                <w:webHidden/>
              </w:rPr>
              <w:fldChar w:fldCharType="end"/>
            </w:r>
          </w:hyperlink>
        </w:p>
        <w:p w:rsidR="000B37CD" w:rsidRDefault="000B37CD">
          <w:pPr>
            <w:pStyle w:val="TOC2"/>
            <w:tabs>
              <w:tab w:val="left" w:pos="880"/>
              <w:tab w:val="right" w:leader="dot" w:pos="9016"/>
            </w:tabs>
            <w:rPr>
              <w:rFonts w:eastAsiaTheme="minorEastAsia"/>
              <w:noProof/>
              <w:lang w:val="en-IE" w:eastAsia="en-IE"/>
            </w:rPr>
          </w:pPr>
          <w:hyperlink w:anchor="_Toc168390054" w:history="1">
            <w:r w:rsidRPr="00501828">
              <w:rPr>
                <w:rStyle w:val="Hyperlink"/>
                <w:rFonts w:cstheme="minorHAnsi"/>
                <w:noProof/>
              </w:rPr>
              <w:t>3.7</w:t>
            </w:r>
            <w:r>
              <w:rPr>
                <w:rFonts w:eastAsiaTheme="minorEastAsia"/>
                <w:noProof/>
                <w:lang w:val="en-IE" w:eastAsia="en-IE"/>
              </w:rPr>
              <w:tab/>
            </w:r>
            <w:r w:rsidRPr="00501828">
              <w:rPr>
                <w:rStyle w:val="Hyperlink"/>
                <w:rFonts w:cstheme="minorHAnsi"/>
                <w:noProof/>
              </w:rPr>
              <w:t>Tax Clearance and Other Required Proofs.</w:t>
            </w:r>
            <w:r>
              <w:rPr>
                <w:noProof/>
                <w:webHidden/>
              </w:rPr>
              <w:tab/>
            </w:r>
            <w:r>
              <w:rPr>
                <w:noProof/>
                <w:webHidden/>
              </w:rPr>
              <w:fldChar w:fldCharType="begin"/>
            </w:r>
            <w:r>
              <w:rPr>
                <w:noProof/>
                <w:webHidden/>
              </w:rPr>
              <w:instrText xml:space="preserve"> PAGEREF _Toc168390054 \h </w:instrText>
            </w:r>
            <w:r>
              <w:rPr>
                <w:noProof/>
                <w:webHidden/>
              </w:rPr>
            </w:r>
            <w:r>
              <w:rPr>
                <w:noProof/>
                <w:webHidden/>
              </w:rPr>
              <w:fldChar w:fldCharType="separate"/>
            </w:r>
            <w:r>
              <w:rPr>
                <w:noProof/>
                <w:webHidden/>
              </w:rPr>
              <w:t>53</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90055" w:history="1">
            <w:r w:rsidRPr="00501828">
              <w:rPr>
                <w:rStyle w:val="Hyperlink"/>
                <w:rFonts w:cstheme="minorHAnsi"/>
                <w:noProof/>
              </w:rPr>
              <w:t>Appendix 1 – Purchase Order/Contract Approval Limits</w:t>
            </w:r>
            <w:r>
              <w:rPr>
                <w:noProof/>
                <w:webHidden/>
              </w:rPr>
              <w:tab/>
            </w:r>
            <w:r>
              <w:rPr>
                <w:noProof/>
                <w:webHidden/>
              </w:rPr>
              <w:fldChar w:fldCharType="begin"/>
            </w:r>
            <w:r>
              <w:rPr>
                <w:noProof/>
                <w:webHidden/>
              </w:rPr>
              <w:instrText xml:space="preserve"> PAGEREF _Toc168390055 \h </w:instrText>
            </w:r>
            <w:r>
              <w:rPr>
                <w:noProof/>
                <w:webHidden/>
              </w:rPr>
            </w:r>
            <w:r>
              <w:rPr>
                <w:noProof/>
                <w:webHidden/>
              </w:rPr>
              <w:fldChar w:fldCharType="separate"/>
            </w:r>
            <w:r>
              <w:rPr>
                <w:noProof/>
                <w:webHidden/>
              </w:rPr>
              <w:t>54</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90056" w:history="1">
            <w:r w:rsidRPr="00501828">
              <w:rPr>
                <w:rStyle w:val="Hyperlink"/>
                <w:rFonts w:cstheme="minorHAnsi"/>
                <w:noProof/>
              </w:rPr>
              <w:t>Appendix 2 - Procurement Process Requirements and Procedures</w:t>
            </w:r>
            <w:r>
              <w:rPr>
                <w:noProof/>
                <w:webHidden/>
              </w:rPr>
              <w:tab/>
            </w:r>
            <w:r>
              <w:rPr>
                <w:noProof/>
                <w:webHidden/>
              </w:rPr>
              <w:fldChar w:fldCharType="begin"/>
            </w:r>
            <w:r>
              <w:rPr>
                <w:noProof/>
                <w:webHidden/>
              </w:rPr>
              <w:instrText xml:space="preserve"> PAGEREF _Toc168390056 \h </w:instrText>
            </w:r>
            <w:r>
              <w:rPr>
                <w:noProof/>
                <w:webHidden/>
              </w:rPr>
            </w:r>
            <w:r>
              <w:rPr>
                <w:noProof/>
                <w:webHidden/>
              </w:rPr>
              <w:fldChar w:fldCharType="separate"/>
            </w:r>
            <w:r>
              <w:rPr>
                <w:noProof/>
                <w:webHidden/>
              </w:rPr>
              <w:t>55</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90057" w:history="1">
            <w:r w:rsidRPr="00501828">
              <w:rPr>
                <w:rStyle w:val="Hyperlink"/>
                <w:rFonts w:cstheme="minorHAnsi"/>
                <w:noProof/>
              </w:rPr>
              <w:t>Appendix 3 - Declaration of Confidentiality and Conflict of Interest</w:t>
            </w:r>
            <w:r>
              <w:rPr>
                <w:noProof/>
                <w:webHidden/>
              </w:rPr>
              <w:tab/>
            </w:r>
            <w:r>
              <w:rPr>
                <w:noProof/>
                <w:webHidden/>
              </w:rPr>
              <w:fldChar w:fldCharType="begin"/>
            </w:r>
            <w:r>
              <w:rPr>
                <w:noProof/>
                <w:webHidden/>
              </w:rPr>
              <w:instrText xml:space="preserve"> PAGEREF _Toc168390057 \h </w:instrText>
            </w:r>
            <w:r>
              <w:rPr>
                <w:noProof/>
                <w:webHidden/>
              </w:rPr>
            </w:r>
            <w:r>
              <w:rPr>
                <w:noProof/>
                <w:webHidden/>
              </w:rPr>
              <w:fldChar w:fldCharType="separate"/>
            </w:r>
            <w:r>
              <w:rPr>
                <w:noProof/>
                <w:webHidden/>
              </w:rPr>
              <w:t>57</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90058" w:history="1">
            <w:r w:rsidRPr="00501828">
              <w:rPr>
                <w:rStyle w:val="Hyperlink"/>
                <w:rFonts w:cstheme="minorHAnsi"/>
                <w:noProof/>
              </w:rPr>
              <w:t xml:space="preserve">Appendix 4 </w:t>
            </w:r>
            <w:r w:rsidRPr="00501828">
              <w:rPr>
                <w:rStyle w:val="Hyperlink"/>
                <w:noProof/>
              </w:rPr>
              <w:t xml:space="preserve">– </w:t>
            </w:r>
            <w:r w:rsidRPr="00501828">
              <w:rPr>
                <w:rStyle w:val="Hyperlink"/>
                <w:rFonts w:cstheme="minorHAnsi"/>
                <w:noProof/>
              </w:rPr>
              <w:t>General Checklist for a Public Procurement Process</w:t>
            </w:r>
            <w:r>
              <w:rPr>
                <w:noProof/>
                <w:webHidden/>
              </w:rPr>
              <w:tab/>
            </w:r>
            <w:r>
              <w:rPr>
                <w:noProof/>
                <w:webHidden/>
              </w:rPr>
              <w:fldChar w:fldCharType="begin"/>
            </w:r>
            <w:r>
              <w:rPr>
                <w:noProof/>
                <w:webHidden/>
              </w:rPr>
              <w:instrText xml:space="preserve"> PAGEREF _Toc168390058 \h </w:instrText>
            </w:r>
            <w:r>
              <w:rPr>
                <w:noProof/>
                <w:webHidden/>
              </w:rPr>
            </w:r>
            <w:r>
              <w:rPr>
                <w:noProof/>
                <w:webHidden/>
              </w:rPr>
              <w:fldChar w:fldCharType="separate"/>
            </w:r>
            <w:r>
              <w:rPr>
                <w:noProof/>
                <w:webHidden/>
              </w:rPr>
              <w:t>58</w:t>
            </w:r>
            <w:r>
              <w:rPr>
                <w:noProof/>
                <w:webHidden/>
              </w:rPr>
              <w:fldChar w:fldCharType="end"/>
            </w:r>
          </w:hyperlink>
        </w:p>
        <w:p w:rsidR="000B37CD" w:rsidRDefault="000B37CD">
          <w:pPr>
            <w:pStyle w:val="TOC2"/>
            <w:tabs>
              <w:tab w:val="right" w:leader="dot" w:pos="9016"/>
            </w:tabs>
            <w:rPr>
              <w:rFonts w:eastAsiaTheme="minorEastAsia"/>
              <w:noProof/>
              <w:lang w:val="en-IE" w:eastAsia="en-IE"/>
            </w:rPr>
          </w:pPr>
          <w:hyperlink w:anchor="_Toc168390059" w:history="1">
            <w:r w:rsidRPr="00501828">
              <w:rPr>
                <w:rStyle w:val="Hyperlink"/>
                <w:rFonts w:cstheme="minorHAnsi"/>
                <w:noProof/>
              </w:rPr>
              <w:t xml:space="preserve">Appendix 5 </w:t>
            </w:r>
            <w:r w:rsidRPr="00501828">
              <w:rPr>
                <w:rStyle w:val="Hyperlink"/>
                <w:noProof/>
              </w:rPr>
              <w:t xml:space="preserve">– </w:t>
            </w:r>
            <w:r w:rsidRPr="00501828">
              <w:rPr>
                <w:rStyle w:val="Hyperlink"/>
                <w:rFonts w:cstheme="minorHAnsi"/>
                <w:noProof/>
              </w:rPr>
              <w:t>CE Order 117/2024</w:t>
            </w:r>
            <w:r>
              <w:rPr>
                <w:noProof/>
                <w:webHidden/>
              </w:rPr>
              <w:tab/>
            </w:r>
            <w:r>
              <w:rPr>
                <w:noProof/>
                <w:webHidden/>
              </w:rPr>
              <w:fldChar w:fldCharType="begin"/>
            </w:r>
            <w:r>
              <w:rPr>
                <w:noProof/>
                <w:webHidden/>
              </w:rPr>
              <w:instrText xml:space="preserve"> PAGEREF _Toc168390059 \h </w:instrText>
            </w:r>
            <w:r>
              <w:rPr>
                <w:noProof/>
                <w:webHidden/>
              </w:rPr>
            </w:r>
            <w:r>
              <w:rPr>
                <w:noProof/>
                <w:webHidden/>
              </w:rPr>
              <w:fldChar w:fldCharType="separate"/>
            </w:r>
            <w:r>
              <w:rPr>
                <w:noProof/>
                <w:webHidden/>
              </w:rPr>
              <w:t>63</w:t>
            </w:r>
            <w:r>
              <w:rPr>
                <w:noProof/>
                <w:webHidden/>
              </w:rPr>
              <w:fldChar w:fldCharType="end"/>
            </w:r>
          </w:hyperlink>
        </w:p>
        <w:p w:rsidR="00AF4405" w:rsidRPr="0058787E" w:rsidRDefault="00AF4405" w:rsidP="003E630B">
          <w:pPr>
            <w:rPr>
              <w:rFonts w:cstheme="minorHAnsi"/>
            </w:rPr>
          </w:pPr>
          <w:r w:rsidRPr="0058787E">
            <w:rPr>
              <w:rFonts w:cstheme="minorHAnsi"/>
              <w:b/>
              <w:bCs/>
              <w:noProof/>
            </w:rPr>
            <w:lastRenderedPageBreak/>
            <w:fldChar w:fldCharType="end"/>
          </w:r>
        </w:p>
      </w:sdtContent>
    </w:sdt>
    <w:p w:rsidR="00B81B37" w:rsidRPr="0058787E" w:rsidRDefault="00B81B37" w:rsidP="003E630B">
      <w:pPr>
        <w:pStyle w:val="Heading2"/>
        <w:numPr>
          <w:ilvl w:val="0"/>
          <w:numId w:val="0"/>
        </w:numPr>
        <w:rPr>
          <w:rFonts w:asciiTheme="minorHAnsi" w:hAnsiTheme="minorHAnsi" w:cstheme="minorHAnsi"/>
          <w:b w:val="0"/>
        </w:rPr>
      </w:pPr>
      <w:bookmarkStart w:id="4" w:name="_Toc168389994"/>
      <w:r w:rsidRPr="0058787E">
        <w:rPr>
          <w:rFonts w:asciiTheme="minorHAnsi" w:hAnsiTheme="minorHAnsi" w:cstheme="minorHAnsi"/>
          <w:b w:val="0"/>
        </w:rPr>
        <w:t>Introduction</w:t>
      </w:r>
      <w:bookmarkEnd w:id="4"/>
    </w:p>
    <w:p w:rsidR="00F46511" w:rsidRPr="0058787E" w:rsidRDefault="00F46511" w:rsidP="003E630B">
      <w:pPr>
        <w:rPr>
          <w:rFonts w:cstheme="minorHAnsi"/>
        </w:rPr>
      </w:pPr>
    </w:p>
    <w:p w:rsidR="00E61298" w:rsidRPr="0058787E" w:rsidRDefault="00B17EFB" w:rsidP="003E630B">
      <w:pPr>
        <w:pStyle w:val="ListParagraph"/>
        <w:spacing w:after="0"/>
        <w:ind w:left="0"/>
        <w:jc w:val="both"/>
        <w:rPr>
          <w:rFonts w:cstheme="minorHAnsi"/>
        </w:rPr>
      </w:pPr>
      <w:r w:rsidRPr="0058787E">
        <w:rPr>
          <w:rFonts w:cstheme="minorHAnsi"/>
        </w:rPr>
        <w:t>Public Procurement is the acquisition, whether under formal contract or not, of</w:t>
      </w:r>
      <w:r w:rsidR="00C66F76" w:rsidRPr="0058787E">
        <w:rPr>
          <w:rFonts w:cstheme="minorHAnsi"/>
        </w:rPr>
        <w:t xml:space="preserve"> supplies</w:t>
      </w:r>
      <w:r w:rsidR="00D3534F">
        <w:rPr>
          <w:rFonts w:cstheme="minorHAnsi"/>
        </w:rPr>
        <w:t xml:space="preserve">, </w:t>
      </w:r>
      <w:r w:rsidR="00C66F76" w:rsidRPr="0058787E">
        <w:rPr>
          <w:rFonts w:cstheme="minorHAnsi"/>
        </w:rPr>
        <w:t>services</w:t>
      </w:r>
      <w:r w:rsidR="00D3534F">
        <w:rPr>
          <w:rFonts w:cstheme="minorHAnsi"/>
        </w:rPr>
        <w:t xml:space="preserve"> and works</w:t>
      </w:r>
      <w:r w:rsidR="00C66F76" w:rsidRPr="0058787E">
        <w:rPr>
          <w:rFonts w:cstheme="minorHAnsi"/>
        </w:rPr>
        <w:t xml:space="preserve"> by Public B</w:t>
      </w:r>
      <w:r w:rsidRPr="0058787E">
        <w:rPr>
          <w:rFonts w:cstheme="minorHAnsi"/>
        </w:rPr>
        <w:t xml:space="preserve">odies. It ranges from the purchase of routine supplies or services to formal tendering and contracts for large infrastructural projects by a wide and diverse range of contracting </w:t>
      </w:r>
      <w:r w:rsidR="00A827D5" w:rsidRPr="0058787E">
        <w:rPr>
          <w:rFonts w:cstheme="minorHAnsi"/>
        </w:rPr>
        <w:t>authorities.</w:t>
      </w:r>
      <w:r w:rsidR="002A07B5">
        <w:rPr>
          <w:rFonts w:cstheme="minorHAnsi"/>
        </w:rPr>
        <w:t xml:space="preserve"> </w:t>
      </w:r>
    </w:p>
    <w:p w:rsidR="00872C4D" w:rsidRPr="0058787E" w:rsidRDefault="00872C4D" w:rsidP="003E630B">
      <w:pPr>
        <w:pStyle w:val="ListParagraph"/>
        <w:spacing w:after="0"/>
        <w:ind w:left="0"/>
        <w:jc w:val="both"/>
        <w:rPr>
          <w:rFonts w:cstheme="minorHAnsi"/>
        </w:rPr>
      </w:pPr>
    </w:p>
    <w:p w:rsidR="00872C4D" w:rsidRDefault="00872C4D" w:rsidP="00872C4D">
      <w:pPr>
        <w:pStyle w:val="ListParagraph"/>
        <w:spacing w:after="0"/>
        <w:ind w:left="0"/>
        <w:jc w:val="both"/>
        <w:rPr>
          <w:rFonts w:cstheme="minorHAnsi"/>
          <w:color w:val="000000"/>
          <w:shd w:val="clear" w:color="auto" w:fill="FFFFFF"/>
        </w:rPr>
      </w:pPr>
      <w:r w:rsidRPr="0058787E">
        <w:rPr>
          <w:rFonts w:cstheme="minorHAnsi"/>
          <w:color w:val="000000"/>
          <w:shd w:val="clear" w:color="auto" w:fill="FFFFFF"/>
        </w:rPr>
        <w:t xml:space="preserve">Across the European Union, </w:t>
      </w:r>
      <w:r w:rsidR="0091216E" w:rsidRPr="0058787E">
        <w:rPr>
          <w:rFonts w:cstheme="minorHAnsi"/>
          <w:color w:val="000000"/>
          <w:shd w:val="clear" w:color="auto" w:fill="FFFFFF"/>
        </w:rPr>
        <w:t>Public P</w:t>
      </w:r>
      <w:r w:rsidRPr="0058787E">
        <w:rPr>
          <w:rFonts w:cstheme="minorHAnsi"/>
          <w:color w:val="000000"/>
          <w:shd w:val="clear" w:color="auto" w:fill="FFFFFF"/>
        </w:rPr>
        <w:t xml:space="preserve">rocurement represents a significant proportion of total procurement. Therefore, </w:t>
      </w:r>
      <w:r w:rsidR="0091216E" w:rsidRPr="0058787E">
        <w:rPr>
          <w:rFonts w:cstheme="minorHAnsi"/>
          <w:color w:val="000000"/>
          <w:shd w:val="clear" w:color="auto" w:fill="FFFFFF"/>
        </w:rPr>
        <w:t xml:space="preserve">Public Procurement </w:t>
      </w:r>
      <w:r w:rsidRPr="0058787E">
        <w:rPr>
          <w:rFonts w:cstheme="minorHAnsi"/>
          <w:color w:val="000000"/>
          <w:shd w:val="clear" w:color="auto" w:fill="FFFFFF"/>
        </w:rPr>
        <w:t>is a useful tool for achieving key policy objectives and when used strategically, it can help bolster our economies, c</w:t>
      </w:r>
      <w:r w:rsidR="00434165">
        <w:rPr>
          <w:rFonts w:cstheme="minorHAnsi"/>
          <w:color w:val="000000"/>
          <w:shd w:val="clear" w:color="auto" w:fill="FFFFFF"/>
        </w:rPr>
        <w:t xml:space="preserve">reate a more inclusive society, aid the achievement of Climate Action Targets </w:t>
      </w:r>
      <w:r w:rsidRPr="0058787E">
        <w:rPr>
          <w:rFonts w:cstheme="minorHAnsi"/>
          <w:color w:val="000000"/>
          <w:shd w:val="clear" w:color="auto" w:fill="FFFFFF"/>
        </w:rPr>
        <w:t xml:space="preserve">and make the </w:t>
      </w:r>
      <w:r w:rsidR="0091216E" w:rsidRPr="0058787E">
        <w:rPr>
          <w:rFonts w:cstheme="minorHAnsi"/>
          <w:color w:val="000000"/>
          <w:shd w:val="clear" w:color="auto" w:fill="FFFFFF"/>
        </w:rPr>
        <w:t>P</w:t>
      </w:r>
      <w:r w:rsidRPr="0058787E">
        <w:rPr>
          <w:rFonts w:cstheme="minorHAnsi"/>
          <w:color w:val="000000"/>
          <w:shd w:val="clear" w:color="auto" w:fill="FFFFFF"/>
        </w:rPr>
        <w:t xml:space="preserve">ublic </w:t>
      </w:r>
      <w:r w:rsidR="0091216E" w:rsidRPr="0058787E">
        <w:rPr>
          <w:rFonts w:cstheme="minorHAnsi"/>
          <w:color w:val="000000"/>
          <w:shd w:val="clear" w:color="auto" w:fill="FFFFFF"/>
        </w:rPr>
        <w:t>S</w:t>
      </w:r>
      <w:r w:rsidRPr="0058787E">
        <w:rPr>
          <w:rFonts w:cstheme="minorHAnsi"/>
          <w:color w:val="000000"/>
          <w:shd w:val="clear" w:color="auto" w:fill="FFFFFF"/>
        </w:rPr>
        <w:t xml:space="preserve">ector more efficient. </w:t>
      </w:r>
    </w:p>
    <w:p w:rsidR="001A44C3" w:rsidRDefault="001A44C3" w:rsidP="00872C4D">
      <w:pPr>
        <w:pStyle w:val="ListParagraph"/>
        <w:spacing w:after="0"/>
        <w:ind w:left="0"/>
        <w:jc w:val="both"/>
        <w:rPr>
          <w:rFonts w:cstheme="minorHAnsi"/>
          <w:color w:val="000000"/>
          <w:shd w:val="clear" w:color="auto" w:fill="FFFFFF"/>
        </w:rPr>
      </w:pPr>
    </w:p>
    <w:p w:rsidR="001A44C3" w:rsidRDefault="001A44C3" w:rsidP="001A44C3">
      <w:pPr>
        <w:jc w:val="both"/>
        <w:rPr>
          <w:rFonts w:cstheme="minorHAnsi"/>
        </w:rPr>
      </w:pPr>
      <w:r w:rsidRPr="001A44C3">
        <w:rPr>
          <w:rFonts w:cstheme="minorHAnsi"/>
        </w:rPr>
        <w:t>There is an onus on each</w:t>
      </w:r>
      <w:r>
        <w:rPr>
          <w:rFonts w:cstheme="minorHAnsi"/>
        </w:rPr>
        <w:t xml:space="preserve"> Public Body which is </w:t>
      </w:r>
      <w:r w:rsidR="00DC651F">
        <w:rPr>
          <w:rFonts w:cstheme="minorHAnsi"/>
        </w:rPr>
        <w:t xml:space="preserve">also </w:t>
      </w:r>
      <w:r>
        <w:rPr>
          <w:rFonts w:cstheme="minorHAnsi"/>
        </w:rPr>
        <w:t>a C</w:t>
      </w:r>
      <w:r w:rsidRPr="001A44C3">
        <w:rPr>
          <w:rFonts w:cstheme="minorHAnsi"/>
        </w:rPr>
        <w:t xml:space="preserve">ontracting </w:t>
      </w:r>
      <w:r>
        <w:rPr>
          <w:rFonts w:cstheme="minorHAnsi"/>
        </w:rPr>
        <w:t>A</w:t>
      </w:r>
      <w:r w:rsidRPr="001A44C3">
        <w:rPr>
          <w:rFonts w:cstheme="minorHAnsi"/>
        </w:rPr>
        <w:t>uthority</w:t>
      </w:r>
      <w:r w:rsidR="00DC651F">
        <w:rPr>
          <w:rFonts w:cstheme="minorHAnsi"/>
        </w:rPr>
        <w:t xml:space="preserve"> (i.e. </w:t>
      </w:r>
      <w:r w:rsidR="00576FD3">
        <w:rPr>
          <w:rFonts w:cstheme="minorHAnsi"/>
        </w:rPr>
        <w:t xml:space="preserve">a Public Body which </w:t>
      </w:r>
      <w:r w:rsidR="00DC651F">
        <w:rPr>
          <w:rFonts w:cstheme="minorHAnsi"/>
        </w:rPr>
        <w:t>awards contracts)</w:t>
      </w:r>
      <w:r w:rsidRPr="001A44C3">
        <w:rPr>
          <w:rFonts w:cstheme="minorHAnsi"/>
        </w:rPr>
        <w:t xml:space="preserve"> to ensure that officials engaged in procurement are fully familiar with the relevant EU and National Public Procurement Rules, and are compliant with these when </w:t>
      </w:r>
      <w:r w:rsidR="00D3534F">
        <w:rPr>
          <w:rFonts w:cstheme="minorHAnsi"/>
        </w:rPr>
        <w:t>procuring</w:t>
      </w:r>
      <w:r w:rsidRPr="001A44C3">
        <w:rPr>
          <w:rFonts w:cstheme="minorHAnsi"/>
        </w:rPr>
        <w:t xml:space="preserve"> supplies, services or works on the State’s behalf. The</w:t>
      </w:r>
      <w:r w:rsidRPr="00DC651F">
        <w:rPr>
          <w:rFonts w:cstheme="minorHAnsi"/>
          <w:lang w:val="en-IE"/>
        </w:rPr>
        <w:t xml:space="preserve"> </w:t>
      </w:r>
      <w:r w:rsidR="00434165" w:rsidRPr="00434165">
        <w:rPr>
          <w:rFonts w:cstheme="minorHAnsi"/>
          <w:lang w:val="en-IE"/>
        </w:rPr>
        <w:t>professionalization</w:t>
      </w:r>
      <w:r w:rsidRPr="001A44C3">
        <w:rPr>
          <w:rFonts w:cstheme="minorHAnsi"/>
        </w:rPr>
        <w:t xml:space="preserve"> of procurement is a key feature of the government’s Public Service Reform </w:t>
      </w:r>
      <w:r w:rsidRPr="001A44C3">
        <w:rPr>
          <w:rFonts w:cstheme="minorHAnsi"/>
          <w:lang w:val="en-IE"/>
        </w:rPr>
        <w:t>Programme</w:t>
      </w:r>
      <w:r w:rsidRPr="001A44C3">
        <w:rPr>
          <w:rFonts w:cstheme="minorHAnsi"/>
        </w:rPr>
        <w:t xml:space="preserve">, with its importance </w:t>
      </w:r>
      <w:r w:rsidRPr="001A44C3">
        <w:rPr>
          <w:rFonts w:cstheme="minorHAnsi"/>
          <w:lang w:val="en-IE"/>
        </w:rPr>
        <w:t>recognised</w:t>
      </w:r>
      <w:r w:rsidRPr="001A44C3">
        <w:rPr>
          <w:rFonts w:cstheme="minorHAnsi"/>
        </w:rPr>
        <w:t xml:space="preserve"> at EU level.</w:t>
      </w:r>
    </w:p>
    <w:p w:rsidR="00A55387" w:rsidRDefault="00A55387" w:rsidP="00872C4D">
      <w:pPr>
        <w:pStyle w:val="ListParagraph"/>
        <w:spacing w:after="0"/>
        <w:ind w:left="0"/>
        <w:jc w:val="both"/>
        <w:rPr>
          <w:rFonts w:cstheme="minorHAnsi"/>
          <w:color w:val="000000"/>
          <w:shd w:val="clear" w:color="auto" w:fill="FFFFFF"/>
        </w:rPr>
      </w:pPr>
    </w:p>
    <w:p w:rsidR="00A965FD" w:rsidRDefault="00A55387" w:rsidP="003E630B">
      <w:pPr>
        <w:jc w:val="both"/>
        <w:rPr>
          <w:rFonts w:cstheme="minorHAnsi"/>
        </w:rPr>
      </w:pPr>
      <w:r w:rsidRPr="00A55387">
        <w:rPr>
          <w:rFonts w:cstheme="minorHAnsi"/>
          <w:color w:val="323232"/>
        </w:rPr>
        <w:t xml:space="preserve">As a </w:t>
      </w:r>
      <w:r w:rsidR="00DC651F">
        <w:rPr>
          <w:rFonts w:cstheme="minorHAnsi"/>
        </w:rPr>
        <w:t>Public Body which is also a C</w:t>
      </w:r>
      <w:r w:rsidR="00DC651F" w:rsidRPr="001A44C3">
        <w:rPr>
          <w:rFonts w:cstheme="minorHAnsi"/>
        </w:rPr>
        <w:t xml:space="preserve">ontracting </w:t>
      </w:r>
      <w:r w:rsidR="00082100">
        <w:rPr>
          <w:rFonts w:cstheme="minorHAnsi"/>
        </w:rPr>
        <w:t>A</w:t>
      </w:r>
      <w:r w:rsidR="00082100" w:rsidRPr="001A44C3">
        <w:rPr>
          <w:rFonts w:cstheme="minorHAnsi"/>
        </w:rPr>
        <w:t>uthority</w:t>
      </w:r>
      <w:r w:rsidR="00082100">
        <w:rPr>
          <w:rFonts w:cstheme="minorHAnsi"/>
        </w:rPr>
        <w:t>,</w:t>
      </w:r>
      <w:r w:rsidR="001A44C3" w:rsidRPr="001A44C3">
        <w:rPr>
          <w:rFonts w:cstheme="minorHAnsi"/>
        </w:rPr>
        <w:t xml:space="preserve"> </w:t>
      </w:r>
      <w:r>
        <w:rPr>
          <w:rFonts w:cstheme="minorHAnsi"/>
          <w:color w:val="323232"/>
        </w:rPr>
        <w:t xml:space="preserve">Wicklow County Council (WCC) is </w:t>
      </w:r>
      <w:r w:rsidRPr="00A55387">
        <w:rPr>
          <w:rFonts w:cstheme="minorHAnsi"/>
          <w:color w:val="323232"/>
        </w:rPr>
        <w:t xml:space="preserve">obliged to ensure public funds are properly accounted for, used for their intended purpose, obtain value for money and act in the public interest </w:t>
      </w:r>
      <w:r w:rsidR="00082100">
        <w:rPr>
          <w:rFonts w:cstheme="minorHAnsi"/>
          <w:color w:val="323232"/>
        </w:rPr>
        <w:t>whenever they are</w:t>
      </w:r>
      <w:r w:rsidRPr="00A55387">
        <w:rPr>
          <w:rFonts w:cstheme="minorHAnsi"/>
          <w:color w:val="323232"/>
        </w:rPr>
        <w:t xml:space="preserve"> being spent or invested</w:t>
      </w:r>
      <w:r w:rsidR="00836C3C">
        <w:rPr>
          <w:rFonts w:cstheme="minorHAnsi"/>
          <w:color w:val="323232"/>
        </w:rPr>
        <w:t>,</w:t>
      </w:r>
      <w:r w:rsidRPr="00A55387">
        <w:rPr>
          <w:rFonts w:cstheme="minorHAnsi"/>
          <w:color w:val="323232"/>
        </w:rPr>
        <w:t xml:space="preserve"> </w:t>
      </w:r>
      <w:r w:rsidRPr="00A55387">
        <w:rPr>
          <w:rFonts w:cstheme="minorHAnsi"/>
          <w:color w:val="323232"/>
          <w:shd w:val="clear" w:color="auto" w:fill="FFFFFF"/>
        </w:rPr>
        <w:t xml:space="preserve">in ways </w:t>
      </w:r>
      <w:r w:rsidR="00082100">
        <w:rPr>
          <w:rFonts w:cstheme="minorHAnsi"/>
          <w:color w:val="323232"/>
          <w:shd w:val="clear" w:color="auto" w:fill="FFFFFF"/>
        </w:rPr>
        <w:t>which</w:t>
      </w:r>
      <w:r w:rsidRPr="00A55387">
        <w:rPr>
          <w:rFonts w:cstheme="minorHAnsi"/>
          <w:color w:val="323232"/>
          <w:shd w:val="clear" w:color="auto" w:fill="FFFFFF"/>
        </w:rPr>
        <w:t xml:space="preserve"> are consistent with Legal, Regulatory and Government Policy. </w:t>
      </w:r>
      <w:r w:rsidR="001A44C3">
        <w:rPr>
          <w:rFonts w:cstheme="minorHAnsi"/>
          <w:color w:val="323232"/>
          <w:shd w:val="clear" w:color="auto" w:fill="FFFFFF"/>
        </w:rPr>
        <w:t xml:space="preserve">Therefore WCC </w:t>
      </w:r>
      <w:r w:rsidR="00836C3C" w:rsidRPr="0058787E">
        <w:rPr>
          <w:rFonts w:cstheme="minorHAnsi"/>
        </w:rPr>
        <w:t xml:space="preserve">is accountable for </w:t>
      </w:r>
      <w:r w:rsidR="00836C3C">
        <w:rPr>
          <w:rFonts w:cstheme="minorHAnsi"/>
        </w:rPr>
        <w:t xml:space="preserve">all </w:t>
      </w:r>
      <w:r w:rsidR="00082100">
        <w:rPr>
          <w:rFonts w:cstheme="minorHAnsi"/>
        </w:rPr>
        <w:t xml:space="preserve">the </w:t>
      </w:r>
      <w:r w:rsidR="00836C3C">
        <w:rPr>
          <w:rFonts w:cstheme="minorHAnsi"/>
        </w:rPr>
        <w:t xml:space="preserve">procurement it </w:t>
      </w:r>
      <w:r w:rsidR="001A44C3">
        <w:rPr>
          <w:rFonts w:cstheme="minorHAnsi"/>
        </w:rPr>
        <w:t>conducts</w:t>
      </w:r>
      <w:r w:rsidR="00836C3C">
        <w:rPr>
          <w:rFonts w:cstheme="minorHAnsi"/>
        </w:rPr>
        <w:t xml:space="preserve"> and </w:t>
      </w:r>
      <w:r>
        <w:rPr>
          <w:rFonts w:cstheme="minorHAnsi"/>
        </w:rPr>
        <w:t>WCC</w:t>
      </w:r>
      <w:r w:rsidR="00A72DDD" w:rsidRPr="0058787E">
        <w:rPr>
          <w:rFonts w:cstheme="minorHAnsi"/>
        </w:rPr>
        <w:t xml:space="preserve"> procurements </w:t>
      </w:r>
      <w:r w:rsidR="00B17EFB" w:rsidRPr="0058787E">
        <w:rPr>
          <w:rFonts w:cstheme="minorHAnsi"/>
        </w:rPr>
        <w:t xml:space="preserve">are governed by EU Directives, National </w:t>
      </w:r>
      <w:r w:rsidR="00CF0A44" w:rsidRPr="0058787E">
        <w:rPr>
          <w:rFonts w:cstheme="minorHAnsi"/>
        </w:rPr>
        <w:t>L</w:t>
      </w:r>
      <w:r w:rsidR="00B17EFB" w:rsidRPr="0058787E">
        <w:rPr>
          <w:rFonts w:cstheme="minorHAnsi"/>
        </w:rPr>
        <w:t>egislation, circulars and other legal requirements.</w:t>
      </w:r>
      <w:r w:rsidR="00AE4E6C" w:rsidRPr="0058787E">
        <w:rPr>
          <w:rFonts w:cstheme="minorHAnsi"/>
        </w:rPr>
        <w:t xml:space="preserve"> </w:t>
      </w:r>
    </w:p>
    <w:p w:rsidR="00A965FD" w:rsidRDefault="00A965FD" w:rsidP="003E630B">
      <w:pPr>
        <w:jc w:val="both"/>
        <w:rPr>
          <w:rFonts w:cstheme="minorHAnsi"/>
        </w:rPr>
      </w:pPr>
    </w:p>
    <w:p w:rsidR="00AE4E6C" w:rsidRPr="0058787E" w:rsidRDefault="00A965FD" w:rsidP="003E630B">
      <w:pPr>
        <w:jc w:val="both"/>
        <w:rPr>
          <w:rFonts w:cstheme="minorHAnsi"/>
        </w:rPr>
      </w:pPr>
      <w:r>
        <w:rPr>
          <w:rFonts w:cstheme="minorHAnsi"/>
        </w:rPr>
        <w:t>Public Procurement is an Executive Function of WCC and t</w:t>
      </w:r>
      <w:r w:rsidR="00AE4E6C" w:rsidRPr="0058787E">
        <w:rPr>
          <w:rFonts w:cstheme="minorHAnsi"/>
        </w:rPr>
        <w:t>he responsibility for compliance with</w:t>
      </w:r>
      <w:r>
        <w:rPr>
          <w:rFonts w:cstheme="minorHAnsi"/>
        </w:rPr>
        <w:t xml:space="preserve"> related</w:t>
      </w:r>
      <w:r w:rsidR="00AE4E6C" w:rsidRPr="0058787E">
        <w:rPr>
          <w:rFonts w:cstheme="minorHAnsi"/>
        </w:rPr>
        <w:t xml:space="preserve"> EU Directives, Nati</w:t>
      </w:r>
      <w:r>
        <w:rPr>
          <w:rFonts w:cstheme="minorHAnsi"/>
        </w:rPr>
        <w:t>onal legislation/policies/</w:t>
      </w:r>
      <w:r w:rsidR="00AE4E6C" w:rsidRPr="0058787E">
        <w:rPr>
          <w:rFonts w:cstheme="minorHAnsi"/>
        </w:rPr>
        <w:t xml:space="preserve">guidelines/circulars and internal policies/procedures is vested in the </w:t>
      </w:r>
      <w:r w:rsidR="003C3173">
        <w:rPr>
          <w:rFonts w:cstheme="minorHAnsi"/>
        </w:rPr>
        <w:t>Director</w:t>
      </w:r>
      <w:r w:rsidR="00AE4E6C" w:rsidRPr="0058787E">
        <w:rPr>
          <w:rFonts w:cstheme="minorHAnsi"/>
        </w:rPr>
        <w:t xml:space="preserve"> of Finance and Directors of Services, however each </w:t>
      </w:r>
      <w:r w:rsidR="008079B0">
        <w:rPr>
          <w:rFonts w:cstheme="minorHAnsi"/>
        </w:rPr>
        <w:t>WCC Employee</w:t>
      </w:r>
      <w:r w:rsidR="00AE4E6C" w:rsidRPr="0058787E">
        <w:rPr>
          <w:rFonts w:cstheme="minorHAnsi"/>
        </w:rPr>
        <w:t xml:space="preserve"> must be aware of </w:t>
      </w:r>
      <w:r w:rsidR="00D3534F">
        <w:rPr>
          <w:rFonts w:cstheme="minorHAnsi"/>
        </w:rPr>
        <w:t>WCC’s</w:t>
      </w:r>
      <w:r w:rsidR="00AE4E6C" w:rsidRPr="0058787E">
        <w:rPr>
          <w:rFonts w:cstheme="minorHAnsi"/>
        </w:rPr>
        <w:t xml:space="preserve"> </w:t>
      </w:r>
      <w:r w:rsidR="00C66F76" w:rsidRPr="0058787E">
        <w:rPr>
          <w:rFonts w:cstheme="minorHAnsi"/>
        </w:rPr>
        <w:t>Procurement P</w:t>
      </w:r>
      <w:r w:rsidR="00AE4E6C" w:rsidRPr="0058787E">
        <w:rPr>
          <w:rFonts w:cstheme="minorHAnsi"/>
        </w:rPr>
        <w:t>olicy</w:t>
      </w:r>
      <w:r w:rsidR="00836C3C">
        <w:rPr>
          <w:rFonts w:cstheme="minorHAnsi"/>
        </w:rPr>
        <w:t xml:space="preserve"> &amp; Procedures</w:t>
      </w:r>
      <w:r w:rsidR="00AE4E6C" w:rsidRPr="0058787E">
        <w:rPr>
          <w:rFonts w:cstheme="minorHAnsi"/>
        </w:rPr>
        <w:t xml:space="preserve"> and ensure </w:t>
      </w:r>
      <w:r w:rsidR="00836C3C">
        <w:rPr>
          <w:rFonts w:cstheme="minorHAnsi"/>
        </w:rPr>
        <w:t>these are</w:t>
      </w:r>
      <w:r w:rsidR="00AE4E6C" w:rsidRPr="0058787E">
        <w:rPr>
          <w:rFonts w:cstheme="minorHAnsi"/>
        </w:rPr>
        <w:t xml:space="preserve"> complied with in order to deliver best value for </w:t>
      </w:r>
      <w:r w:rsidR="00AE4E6C" w:rsidRPr="00047EC7">
        <w:rPr>
          <w:rFonts w:cstheme="minorHAnsi"/>
        </w:rPr>
        <w:t>money</w:t>
      </w:r>
      <w:r w:rsidR="0091216E" w:rsidRPr="00047EC7">
        <w:rPr>
          <w:rFonts w:cstheme="minorHAnsi"/>
        </w:rPr>
        <w:t xml:space="preserve"> and achieve WCC’s </w:t>
      </w:r>
      <w:r w:rsidR="00836C3C" w:rsidRPr="00047EC7">
        <w:rPr>
          <w:rFonts w:cstheme="minorHAnsi"/>
        </w:rPr>
        <w:t>P</w:t>
      </w:r>
      <w:r w:rsidR="0091216E" w:rsidRPr="00047EC7">
        <w:rPr>
          <w:rFonts w:cstheme="minorHAnsi"/>
        </w:rPr>
        <w:t xml:space="preserve">olicy </w:t>
      </w:r>
      <w:r w:rsidR="00836C3C" w:rsidRPr="00047EC7">
        <w:rPr>
          <w:rFonts w:cstheme="minorHAnsi"/>
        </w:rPr>
        <w:t>O</w:t>
      </w:r>
      <w:r w:rsidR="0091216E" w:rsidRPr="00047EC7">
        <w:rPr>
          <w:rFonts w:cstheme="minorHAnsi"/>
        </w:rPr>
        <w:t>bjectives</w:t>
      </w:r>
      <w:r w:rsidR="00AE4E6C" w:rsidRPr="00047EC7">
        <w:rPr>
          <w:rFonts w:cstheme="minorHAnsi"/>
        </w:rPr>
        <w:t>.</w:t>
      </w:r>
    </w:p>
    <w:p w:rsidR="00AE4E6C" w:rsidRPr="0058787E" w:rsidRDefault="00AE4E6C" w:rsidP="003E630B">
      <w:pPr>
        <w:jc w:val="both"/>
        <w:rPr>
          <w:rFonts w:cstheme="minorHAnsi"/>
          <w:sz w:val="18"/>
          <w:szCs w:val="18"/>
        </w:rPr>
      </w:pPr>
    </w:p>
    <w:p w:rsidR="00AE4E6C" w:rsidRPr="005C7700" w:rsidRDefault="00AE4E6C" w:rsidP="003E630B">
      <w:pPr>
        <w:jc w:val="both"/>
        <w:rPr>
          <w:rFonts w:cstheme="minorHAnsi"/>
        </w:rPr>
      </w:pPr>
      <w:r w:rsidRPr="0058787E">
        <w:rPr>
          <w:rFonts w:cstheme="minorHAnsi"/>
        </w:rPr>
        <w:t xml:space="preserve">WCC </w:t>
      </w:r>
      <w:r w:rsidR="008079B0">
        <w:rPr>
          <w:rFonts w:cstheme="minorHAnsi"/>
        </w:rPr>
        <w:t xml:space="preserve">Employees </w:t>
      </w:r>
      <w:r w:rsidRPr="0058787E">
        <w:rPr>
          <w:rFonts w:cstheme="minorHAnsi"/>
        </w:rPr>
        <w:t xml:space="preserve">must also be aware of their obligation to meet the requirements of the </w:t>
      </w:r>
      <w:r w:rsidRPr="00545377">
        <w:rPr>
          <w:rFonts w:cstheme="minorHAnsi"/>
          <w:bCs/>
        </w:rPr>
        <w:t>Public Spending Code</w:t>
      </w:r>
      <w:r w:rsidRPr="0058787E">
        <w:rPr>
          <w:rFonts w:cstheme="minorHAnsi"/>
        </w:rPr>
        <w:t xml:space="preserve"> and reporting requirements at each stage of a Capital Project.</w:t>
      </w:r>
      <w:r w:rsidR="00545377">
        <w:rPr>
          <w:rFonts w:cstheme="minorHAnsi"/>
        </w:rPr>
        <w:t xml:space="preserve"> </w:t>
      </w:r>
      <w:hyperlink r:id="rId11" w:anchor="page=null" w:history="1">
        <w:r w:rsidR="005C7700" w:rsidRPr="00E0449B">
          <w:rPr>
            <w:rStyle w:val="Hyperlink"/>
            <w:rFonts w:cstheme="minorHAnsi"/>
            <w:bCs/>
          </w:rPr>
          <w:t>Circular 24/2023 Update of the Infrastructure Guidelines Capital Spending Requirements</w:t>
        </w:r>
      </w:hyperlink>
      <w:r w:rsidR="005C7700">
        <w:rPr>
          <w:rStyle w:val="Hyperlink"/>
          <w:rFonts w:cstheme="minorHAnsi"/>
          <w:bCs/>
          <w:u w:val="none"/>
        </w:rPr>
        <w:t xml:space="preserve"> </w:t>
      </w:r>
      <w:r w:rsidR="005C7700" w:rsidRPr="00584417">
        <w:rPr>
          <w:rStyle w:val="Hyperlink"/>
          <w:rFonts w:cstheme="minorHAnsi"/>
          <w:bCs/>
          <w:color w:val="auto"/>
          <w:u w:val="none"/>
        </w:rPr>
        <w:t>relates.</w:t>
      </w:r>
    </w:p>
    <w:p w:rsidR="00E61298" w:rsidRPr="0058787E" w:rsidRDefault="00E61298" w:rsidP="003E630B">
      <w:pPr>
        <w:pStyle w:val="ListParagraph"/>
        <w:spacing w:after="0"/>
        <w:ind w:left="0"/>
        <w:jc w:val="both"/>
        <w:rPr>
          <w:rFonts w:cstheme="minorHAnsi"/>
        </w:rPr>
      </w:pPr>
    </w:p>
    <w:p w:rsidR="00DF3329" w:rsidRPr="0058787E" w:rsidRDefault="00DF3329" w:rsidP="003E630B">
      <w:pPr>
        <w:pStyle w:val="ListParagraph"/>
        <w:spacing w:after="0"/>
        <w:ind w:left="0"/>
        <w:jc w:val="both"/>
        <w:rPr>
          <w:rFonts w:cstheme="minorHAnsi"/>
        </w:rPr>
      </w:pPr>
    </w:p>
    <w:p w:rsidR="00DF3329" w:rsidRPr="0058787E" w:rsidRDefault="00DF3329" w:rsidP="003E630B">
      <w:pPr>
        <w:pStyle w:val="ListParagraph"/>
        <w:spacing w:after="0"/>
        <w:ind w:left="0"/>
        <w:jc w:val="both"/>
        <w:rPr>
          <w:rFonts w:cstheme="minorHAnsi"/>
        </w:rPr>
      </w:pPr>
    </w:p>
    <w:p w:rsidR="00E61298" w:rsidRPr="0058787E" w:rsidRDefault="00E61298"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E61298" w:rsidRPr="0058787E" w:rsidRDefault="00E61298" w:rsidP="003E630B">
      <w:pPr>
        <w:pStyle w:val="Heading2"/>
        <w:numPr>
          <w:ilvl w:val="0"/>
          <w:numId w:val="0"/>
        </w:numPr>
        <w:rPr>
          <w:rFonts w:asciiTheme="minorHAnsi" w:hAnsiTheme="minorHAnsi" w:cstheme="minorHAnsi"/>
          <w:b w:val="0"/>
        </w:rPr>
      </w:pPr>
      <w:bookmarkStart w:id="5" w:name="_Toc168389995"/>
      <w:r w:rsidRPr="0058787E">
        <w:rPr>
          <w:rFonts w:asciiTheme="minorHAnsi" w:hAnsiTheme="minorHAnsi" w:cstheme="minorHAnsi"/>
          <w:b w:val="0"/>
        </w:rPr>
        <w:lastRenderedPageBreak/>
        <w:t>Objective</w:t>
      </w:r>
      <w:bookmarkEnd w:id="5"/>
    </w:p>
    <w:p w:rsidR="001A41D3" w:rsidRPr="0058787E" w:rsidRDefault="001A41D3" w:rsidP="003E630B">
      <w:pPr>
        <w:rPr>
          <w:rFonts w:cstheme="minorHAnsi"/>
        </w:rPr>
      </w:pPr>
    </w:p>
    <w:p w:rsidR="001A41D3" w:rsidRPr="0058787E" w:rsidRDefault="001A41D3" w:rsidP="003E630B">
      <w:pPr>
        <w:pStyle w:val="ListParagraph"/>
        <w:spacing w:after="0"/>
        <w:ind w:left="0"/>
        <w:jc w:val="both"/>
        <w:rPr>
          <w:rFonts w:cstheme="minorHAnsi"/>
        </w:rPr>
      </w:pPr>
      <w:r w:rsidRPr="0058787E">
        <w:rPr>
          <w:rFonts w:cstheme="minorHAnsi"/>
        </w:rPr>
        <w:t xml:space="preserve">The objective of this Procurement Policy &amp; Procedures document is to serve as a guide to all </w:t>
      </w:r>
      <w:r w:rsidR="00752F44" w:rsidRPr="0058787E">
        <w:rPr>
          <w:rFonts w:cstheme="minorHAnsi"/>
        </w:rPr>
        <w:t>WCC</w:t>
      </w:r>
      <w:r w:rsidR="008610D4">
        <w:rPr>
          <w:rFonts w:cstheme="minorHAnsi"/>
        </w:rPr>
        <w:t xml:space="preserve"> </w:t>
      </w:r>
      <w:r w:rsidR="00D3534F">
        <w:rPr>
          <w:rFonts w:cstheme="minorHAnsi"/>
        </w:rPr>
        <w:t xml:space="preserve">Employees </w:t>
      </w:r>
      <w:r w:rsidR="008610D4">
        <w:rPr>
          <w:rFonts w:cstheme="minorHAnsi"/>
        </w:rPr>
        <w:t>who procure</w:t>
      </w:r>
      <w:r w:rsidRPr="0058787E">
        <w:rPr>
          <w:rFonts w:cstheme="minorHAnsi"/>
        </w:rPr>
        <w:t xml:space="preserve">.   It </w:t>
      </w:r>
      <w:r w:rsidR="008610D4">
        <w:rPr>
          <w:rFonts w:cstheme="minorHAnsi"/>
        </w:rPr>
        <w:t>consists of</w:t>
      </w:r>
      <w:r w:rsidRPr="0058787E">
        <w:rPr>
          <w:rFonts w:cstheme="minorHAnsi"/>
        </w:rPr>
        <w:t xml:space="preserve"> three sections</w:t>
      </w:r>
      <w:r w:rsidR="008610D4">
        <w:rPr>
          <w:rFonts w:cstheme="minorHAnsi"/>
        </w:rPr>
        <w:t>, namely</w:t>
      </w:r>
      <w:r w:rsidRPr="0058787E">
        <w:rPr>
          <w:rFonts w:cstheme="minorHAnsi"/>
        </w:rPr>
        <w:t>:</w:t>
      </w:r>
    </w:p>
    <w:p w:rsidR="00765913" w:rsidRPr="0058787E" w:rsidRDefault="00765913" w:rsidP="003E630B">
      <w:pPr>
        <w:pStyle w:val="ListParagraph"/>
        <w:spacing w:after="0"/>
        <w:ind w:left="0"/>
        <w:jc w:val="both"/>
        <w:rPr>
          <w:rFonts w:cstheme="minorHAnsi"/>
        </w:rPr>
      </w:pPr>
    </w:p>
    <w:p w:rsidR="001A41D3" w:rsidRPr="0058787E" w:rsidRDefault="001A41D3" w:rsidP="000439DA">
      <w:pPr>
        <w:pStyle w:val="ListParagraph"/>
        <w:numPr>
          <w:ilvl w:val="0"/>
          <w:numId w:val="3"/>
        </w:numPr>
        <w:spacing w:after="0"/>
        <w:jc w:val="both"/>
        <w:rPr>
          <w:rFonts w:cstheme="minorHAnsi"/>
        </w:rPr>
      </w:pPr>
      <w:r w:rsidRPr="0058787E">
        <w:rPr>
          <w:rFonts w:cstheme="minorHAnsi"/>
        </w:rPr>
        <w:t>Wicklow County Council Procurement Policy</w:t>
      </w:r>
    </w:p>
    <w:p w:rsidR="001A41D3" w:rsidRPr="0058787E" w:rsidRDefault="001A41D3" w:rsidP="000439DA">
      <w:pPr>
        <w:pStyle w:val="ListParagraph"/>
        <w:numPr>
          <w:ilvl w:val="0"/>
          <w:numId w:val="3"/>
        </w:numPr>
        <w:spacing w:after="0"/>
        <w:jc w:val="both"/>
        <w:rPr>
          <w:rFonts w:cstheme="minorHAnsi"/>
        </w:rPr>
      </w:pPr>
      <w:r w:rsidRPr="0058787E">
        <w:rPr>
          <w:rFonts w:cstheme="minorHAnsi"/>
        </w:rPr>
        <w:t>Public Procurement Rules</w:t>
      </w:r>
    </w:p>
    <w:p w:rsidR="001A41D3" w:rsidRPr="0058787E" w:rsidRDefault="001A41D3" w:rsidP="000439DA">
      <w:pPr>
        <w:pStyle w:val="ListParagraph"/>
        <w:numPr>
          <w:ilvl w:val="0"/>
          <w:numId w:val="3"/>
        </w:numPr>
        <w:spacing w:after="0"/>
        <w:jc w:val="both"/>
        <w:rPr>
          <w:rFonts w:cstheme="minorHAnsi"/>
        </w:rPr>
      </w:pPr>
      <w:r w:rsidRPr="0058787E">
        <w:rPr>
          <w:rFonts w:cstheme="minorHAnsi"/>
        </w:rPr>
        <w:t xml:space="preserve">Public Procurement Process </w:t>
      </w:r>
    </w:p>
    <w:p w:rsidR="001A41D3" w:rsidRPr="0058787E" w:rsidRDefault="001A41D3" w:rsidP="003E630B">
      <w:pPr>
        <w:pStyle w:val="ListParagraph"/>
        <w:spacing w:after="0"/>
        <w:ind w:left="1080"/>
        <w:jc w:val="both"/>
        <w:rPr>
          <w:rFonts w:cstheme="minorHAnsi"/>
        </w:rPr>
      </w:pPr>
    </w:p>
    <w:p w:rsidR="001A41D3" w:rsidRPr="0058787E" w:rsidRDefault="001A41D3" w:rsidP="003E630B">
      <w:pPr>
        <w:jc w:val="both"/>
        <w:rPr>
          <w:rFonts w:cstheme="minorHAnsi"/>
        </w:rPr>
      </w:pPr>
      <w:r w:rsidRPr="0058787E">
        <w:rPr>
          <w:rFonts w:cstheme="minorHAnsi"/>
        </w:rPr>
        <w:t>It defines the policies, procedures and practices that should be followed by all those involved in the</w:t>
      </w:r>
      <w:r w:rsidR="00B24220" w:rsidRPr="0058787E">
        <w:rPr>
          <w:rFonts w:cstheme="minorHAnsi"/>
        </w:rPr>
        <w:t xml:space="preserve"> process of purchasing supplies, </w:t>
      </w:r>
      <w:r w:rsidRPr="0058787E">
        <w:rPr>
          <w:rFonts w:cstheme="minorHAnsi"/>
        </w:rPr>
        <w:t xml:space="preserve">services or works </w:t>
      </w:r>
      <w:r w:rsidR="00E12DE7" w:rsidRPr="00DF7BA7">
        <w:rPr>
          <w:rFonts w:cstheme="minorHAnsi"/>
        </w:rPr>
        <w:t>within/for/on behalf of</w:t>
      </w:r>
      <w:r w:rsidRPr="0058787E">
        <w:rPr>
          <w:rFonts w:cstheme="minorHAnsi"/>
        </w:rPr>
        <w:t xml:space="preserve"> </w:t>
      </w:r>
      <w:r w:rsidR="00752F44" w:rsidRPr="0058787E">
        <w:rPr>
          <w:rFonts w:cstheme="minorHAnsi"/>
        </w:rPr>
        <w:t>WCC</w:t>
      </w:r>
      <w:r w:rsidRPr="0058787E">
        <w:rPr>
          <w:rFonts w:cstheme="minorHAnsi"/>
        </w:rPr>
        <w:t xml:space="preserve">.  While each purchase may be different, </w:t>
      </w:r>
      <w:r w:rsidR="008610D4">
        <w:rPr>
          <w:rFonts w:cstheme="minorHAnsi"/>
        </w:rPr>
        <w:t>this document</w:t>
      </w:r>
      <w:r w:rsidRPr="0058787E">
        <w:rPr>
          <w:rFonts w:cstheme="minorHAnsi"/>
        </w:rPr>
        <w:t xml:space="preserve"> aim</w:t>
      </w:r>
      <w:r w:rsidR="008610D4">
        <w:rPr>
          <w:rFonts w:cstheme="minorHAnsi"/>
        </w:rPr>
        <w:t>s</w:t>
      </w:r>
      <w:r w:rsidRPr="0058787E">
        <w:rPr>
          <w:rFonts w:cstheme="minorHAnsi"/>
        </w:rPr>
        <w:t xml:space="preserve"> to provide an overview and reminder to those undertaking the purchase or procurement process on behalf of </w:t>
      </w:r>
      <w:r w:rsidR="00752F44" w:rsidRPr="0058787E">
        <w:rPr>
          <w:rFonts w:cstheme="minorHAnsi"/>
        </w:rPr>
        <w:t>WCC</w:t>
      </w:r>
      <w:r w:rsidRPr="0058787E">
        <w:rPr>
          <w:rFonts w:cstheme="minorHAnsi"/>
        </w:rPr>
        <w:t>.</w:t>
      </w:r>
    </w:p>
    <w:p w:rsidR="001A41D3" w:rsidRPr="0058787E" w:rsidRDefault="001A41D3" w:rsidP="003E630B">
      <w:pPr>
        <w:jc w:val="both"/>
        <w:rPr>
          <w:rFonts w:cstheme="minorHAnsi"/>
        </w:rPr>
      </w:pPr>
    </w:p>
    <w:p w:rsidR="001A41D3" w:rsidRPr="0058787E" w:rsidRDefault="001A41D3" w:rsidP="003E630B">
      <w:pPr>
        <w:jc w:val="both"/>
        <w:rPr>
          <w:rFonts w:cstheme="minorHAnsi"/>
        </w:rPr>
      </w:pPr>
      <w:r w:rsidRPr="0058787E">
        <w:rPr>
          <w:rFonts w:cstheme="minorHAnsi"/>
        </w:rPr>
        <w:t xml:space="preserve">In addition to </w:t>
      </w:r>
      <w:r w:rsidR="00752F44" w:rsidRPr="0058787E">
        <w:rPr>
          <w:rFonts w:cstheme="minorHAnsi"/>
        </w:rPr>
        <w:t>WCC’s</w:t>
      </w:r>
      <w:r w:rsidRPr="0058787E">
        <w:rPr>
          <w:rFonts w:cstheme="minorHAnsi"/>
        </w:rPr>
        <w:t xml:space="preserve"> Procur</w:t>
      </w:r>
      <w:r w:rsidR="00DC651F">
        <w:rPr>
          <w:rFonts w:cstheme="minorHAnsi"/>
        </w:rPr>
        <w:t>ement Policy &amp; Procedures, all WCC E</w:t>
      </w:r>
      <w:r w:rsidRPr="0058787E">
        <w:rPr>
          <w:rFonts w:cstheme="minorHAnsi"/>
        </w:rPr>
        <w:t xml:space="preserve">mployees are expected to </w:t>
      </w:r>
      <w:r w:rsidRPr="0058787E">
        <w:rPr>
          <w:rFonts w:cstheme="minorHAnsi"/>
          <w:lang w:val="en-GB"/>
        </w:rPr>
        <w:t>familiarise</w:t>
      </w:r>
      <w:r w:rsidRPr="0058787E">
        <w:rPr>
          <w:rFonts w:cstheme="minorHAnsi"/>
        </w:rPr>
        <w:t xml:space="preserve"> themselves with relevant </w:t>
      </w:r>
      <w:r w:rsidR="00052FC9" w:rsidRPr="0058787E">
        <w:rPr>
          <w:rFonts w:cstheme="minorHAnsi"/>
        </w:rPr>
        <w:t>directives, legislation, policies, procedures, guidelines</w:t>
      </w:r>
      <w:r w:rsidR="00AC1B7B" w:rsidRPr="0058787E">
        <w:rPr>
          <w:rFonts w:cstheme="minorHAnsi"/>
        </w:rPr>
        <w:t>,</w:t>
      </w:r>
      <w:r w:rsidR="00052FC9" w:rsidRPr="0058787E">
        <w:rPr>
          <w:rFonts w:cstheme="minorHAnsi"/>
        </w:rPr>
        <w:t xml:space="preserve"> circulars</w:t>
      </w:r>
      <w:r w:rsidR="00AC1B7B" w:rsidRPr="0058787E">
        <w:rPr>
          <w:rFonts w:cstheme="minorHAnsi"/>
        </w:rPr>
        <w:t xml:space="preserve"> and information notes</w:t>
      </w:r>
      <w:r w:rsidR="00052FC9" w:rsidRPr="0058787E">
        <w:rPr>
          <w:rFonts w:cstheme="minorHAnsi"/>
        </w:rPr>
        <w:t xml:space="preserve"> </w:t>
      </w:r>
      <w:r w:rsidRPr="0058787E">
        <w:rPr>
          <w:rFonts w:cstheme="minorHAnsi"/>
        </w:rPr>
        <w:t>in respect of Public Procurement, which are available from:</w:t>
      </w:r>
    </w:p>
    <w:p w:rsidR="00322FD2" w:rsidRPr="0058787E" w:rsidRDefault="00322FD2" w:rsidP="003E630B">
      <w:pPr>
        <w:jc w:val="both"/>
        <w:rPr>
          <w:rFonts w:cstheme="minorHAnsi"/>
        </w:rPr>
      </w:pPr>
    </w:p>
    <w:p w:rsidR="00322FD2" w:rsidRPr="00942C57" w:rsidRDefault="000B37CD" w:rsidP="00942C57">
      <w:pPr>
        <w:pStyle w:val="ListParagraph"/>
        <w:numPr>
          <w:ilvl w:val="0"/>
          <w:numId w:val="43"/>
        </w:numPr>
        <w:jc w:val="both"/>
        <w:rPr>
          <w:rFonts w:cstheme="minorHAnsi"/>
        </w:rPr>
      </w:pPr>
      <w:hyperlink r:id="rId12" w:history="1">
        <w:r w:rsidR="00322FD2" w:rsidRPr="00942C57">
          <w:rPr>
            <w:rStyle w:val="Hyperlink"/>
            <w:rFonts w:cstheme="minorHAnsi"/>
          </w:rPr>
          <w:t>https://www.etenders.gov.ie/epps/home.do</w:t>
        </w:r>
      </w:hyperlink>
    </w:p>
    <w:p w:rsidR="001A41D3" w:rsidRPr="00942C57" w:rsidRDefault="000B37CD" w:rsidP="00942C57">
      <w:pPr>
        <w:pStyle w:val="ListParagraph"/>
        <w:numPr>
          <w:ilvl w:val="0"/>
          <w:numId w:val="43"/>
        </w:numPr>
        <w:jc w:val="both"/>
        <w:rPr>
          <w:rFonts w:cstheme="minorHAnsi"/>
        </w:rPr>
      </w:pPr>
      <w:hyperlink r:id="rId13" w:history="1">
        <w:r w:rsidR="001A41D3" w:rsidRPr="00942C57">
          <w:rPr>
            <w:rStyle w:val="Hyperlink"/>
            <w:rFonts w:cstheme="minorHAnsi"/>
          </w:rPr>
          <w:t>https://www.gov.ie/en/organisation/office-of-government-procurement/</w:t>
        </w:r>
      </w:hyperlink>
    </w:p>
    <w:p w:rsidR="001A41D3" w:rsidRPr="00942C57" w:rsidRDefault="000B37CD" w:rsidP="00942C57">
      <w:pPr>
        <w:pStyle w:val="ListParagraph"/>
        <w:numPr>
          <w:ilvl w:val="0"/>
          <w:numId w:val="43"/>
        </w:numPr>
        <w:jc w:val="both"/>
        <w:rPr>
          <w:rFonts w:cstheme="minorHAnsi"/>
        </w:rPr>
      </w:pPr>
      <w:hyperlink r:id="rId14" w:history="1">
        <w:r w:rsidR="002003A8" w:rsidRPr="00942C57">
          <w:rPr>
            <w:rStyle w:val="Hyperlink"/>
            <w:rFonts w:cstheme="minorHAnsi"/>
          </w:rPr>
          <w:t>https://constructionprocurement.gov.ie/capital-works-management-framework/</w:t>
        </w:r>
      </w:hyperlink>
    </w:p>
    <w:p w:rsidR="002003A8" w:rsidRPr="0058787E" w:rsidRDefault="002003A8" w:rsidP="003E630B">
      <w:pPr>
        <w:jc w:val="both"/>
        <w:rPr>
          <w:rFonts w:cstheme="minorHAnsi"/>
        </w:rPr>
      </w:pPr>
    </w:p>
    <w:p w:rsidR="00322FD2" w:rsidRPr="0058787E" w:rsidRDefault="00322FD2" w:rsidP="003E630B">
      <w:pPr>
        <w:jc w:val="both"/>
        <w:rPr>
          <w:rFonts w:cstheme="minorHAnsi"/>
        </w:rPr>
      </w:pPr>
    </w:p>
    <w:p w:rsidR="001A41D3" w:rsidRPr="0058787E" w:rsidRDefault="001A41D3" w:rsidP="003E630B">
      <w:pPr>
        <w:rPr>
          <w:rFonts w:cstheme="minorHAnsi"/>
        </w:rPr>
      </w:pPr>
    </w:p>
    <w:p w:rsidR="00E61298" w:rsidRPr="0058787E" w:rsidRDefault="00E61298" w:rsidP="003E630B">
      <w:pPr>
        <w:rPr>
          <w:rFonts w:cstheme="minorHAnsi"/>
        </w:rPr>
      </w:pPr>
    </w:p>
    <w:p w:rsidR="00E61298" w:rsidRPr="0058787E" w:rsidRDefault="00E61298" w:rsidP="003E630B">
      <w:pPr>
        <w:rPr>
          <w:rFonts w:cstheme="minorHAnsi"/>
        </w:rPr>
      </w:pPr>
    </w:p>
    <w:p w:rsidR="00E61298" w:rsidRPr="0058787E" w:rsidRDefault="00E61298"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B81B37" w:rsidRPr="0058787E" w:rsidRDefault="00B81B37" w:rsidP="000439DA">
      <w:pPr>
        <w:pStyle w:val="Heading1"/>
        <w:numPr>
          <w:ilvl w:val="0"/>
          <w:numId w:val="2"/>
        </w:numPr>
        <w:rPr>
          <w:rFonts w:asciiTheme="minorHAnsi" w:hAnsiTheme="minorHAnsi" w:cstheme="minorHAnsi"/>
          <w:b w:val="0"/>
        </w:rPr>
      </w:pPr>
      <w:bookmarkStart w:id="6" w:name="_Toc168389996"/>
      <w:r w:rsidRPr="0058787E">
        <w:rPr>
          <w:rFonts w:asciiTheme="minorHAnsi" w:hAnsiTheme="minorHAnsi" w:cstheme="minorHAnsi"/>
          <w:b w:val="0"/>
        </w:rPr>
        <w:lastRenderedPageBreak/>
        <w:t>Section 1 – Wicklow County Council Procurement Policy</w:t>
      </w:r>
      <w:bookmarkEnd w:id="6"/>
    </w:p>
    <w:p w:rsidR="00AF4405" w:rsidRPr="0058787E" w:rsidRDefault="00AF4405" w:rsidP="003E630B">
      <w:pPr>
        <w:pStyle w:val="Heading2"/>
        <w:rPr>
          <w:rFonts w:asciiTheme="minorHAnsi" w:hAnsiTheme="minorHAnsi" w:cstheme="minorHAnsi"/>
          <w:b w:val="0"/>
        </w:rPr>
      </w:pPr>
      <w:bookmarkStart w:id="7" w:name="_Toc168389997"/>
      <w:r w:rsidRPr="0058787E">
        <w:rPr>
          <w:rFonts w:asciiTheme="minorHAnsi" w:hAnsiTheme="minorHAnsi" w:cstheme="minorHAnsi"/>
          <w:b w:val="0"/>
        </w:rPr>
        <w:t>Corporate Procurement Plan</w:t>
      </w:r>
      <w:bookmarkEnd w:id="7"/>
    </w:p>
    <w:p w:rsidR="003E5091" w:rsidRPr="0058787E" w:rsidRDefault="003E5091" w:rsidP="003E630B">
      <w:pPr>
        <w:rPr>
          <w:rFonts w:cstheme="minorHAnsi"/>
        </w:rPr>
      </w:pPr>
    </w:p>
    <w:p w:rsidR="00A855FB" w:rsidRDefault="00EB09A0" w:rsidP="00584417">
      <w:pPr>
        <w:pStyle w:val="BodyText"/>
        <w:rPr>
          <w:rFonts w:asciiTheme="minorHAnsi" w:hAnsiTheme="minorHAnsi" w:cstheme="minorHAnsi"/>
          <w:sz w:val="22"/>
          <w:szCs w:val="22"/>
        </w:rPr>
      </w:pPr>
      <w:r w:rsidRPr="0058787E">
        <w:rPr>
          <w:rFonts w:asciiTheme="minorHAnsi" w:hAnsiTheme="minorHAnsi" w:cstheme="minorHAnsi"/>
          <w:sz w:val="22"/>
          <w:szCs w:val="22"/>
        </w:rPr>
        <w:t>The Procurement Function of WCC</w:t>
      </w:r>
      <w:r w:rsidR="003E5091" w:rsidRPr="0058787E">
        <w:rPr>
          <w:rFonts w:asciiTheme="minorHAnsi" w:hAnsiTheme="minorHAnsi" w:cstheme="minorHAnsi"/>
          <w:sz w:val="22"/>
          <w:szCs w:val="22"/>
        </w:rPr>
        <w:t xml:space="preserve"> aims to be a value added function to the organisation that is strategically aligned to the business needs of </w:t>
      </w:r>
      <w:r w:rsidRPr="0058787E">
        <w:rPr>
          <w:rFonts w:asciiTheme="minorHAnsi" w:hAnsiTheme="minorHAnsi" w:cstheme="minorHAnsi"/>
          <w:sz w:val="22"/>
          <w:szCs w:val="22"/>
        </w:rPr>
        <w:t>WCC</w:t>
      </w:r>
      <w:r w:rsidR="003E5091" w:rsidRPr="0058787E">
        <w:rPr>
          <w:rFonts w:asciiTheme="minorHAnsi" w:hAnsiTheme="minorHAnsi" w:cstheme="minorHAnsi"/>
          <w:sz w:val="22"/>
          <w:szCs w:val="22"/>
        </w:rPr>
        <w:t xml:space="preserve">. </w:t>
      </w:r>
      <w:r w:rsidR="00B4076C">
        <w:rPr>
          <w:rFonts w:asciiTheme="minorHAnsi" w:hAnsiTheme="minorHAnsi" w:cstheme="minorHAnsi"/>
          <w:sz w:val="22"/>
          <w:szCs w:val="22"/>
        </w:rPr>
        <w:t>WCC’s</w:t>
      </w:r>
      <w:r w:rsidR="003E5091" w:rsidRPr="0058787E">
        <w:rPr>
          <w:rFonts w:asciiTheme="minorHAnsi" w:hAnsiTheme="minorHAnsi" w:cstheme="minorHAnsi"/>
          <w:sz w:val="22"/>
          <w:szCs w:val="22"/>
        </w:rPr>
        <w:t xml:space="preserve"> </w:t>
      </w:r>
      <w:r w:rsidR="00581604">
        <w:rPr>
          <w:rFonts w:asciiTheme="minorHAnsi" w:hAnsiTheme="minorHAnsi" w:cstheme="minorHAnsi"/>
          <w:sz w:val="22"/>
          <w:szCs w:val="22"/>
        </w:rPr>
        <w:t xml:space="preserve">3-year </w:t>
      </w:r>
      <w:r w:rsidR="003E5091" w:rsidRPr="0058787E">
        <w:rPr>
          <w:rFonts w:asciiTheme="minorHAnsi" w:hAnsiTheme="minorHAnsi" w:cstheme="minorHAnsi"/>
          <w:sz w:val="22"/>
          <w:szCs w:val="22"/>
        </w:rPr>
        <w:t xml:space="preserve">Corporate Procurement Plan </w:t>
      </w:r>
      <w:r w:rsidR="00581604">
        <w:rPr>
          <w:rFonts w:asciiTheme="minorHAnsi" w:hAnsiTheme="minorHAnsi" w:cstheme="minorHAnsi"/>
          <w:sz w:val="22"/>
          <w:szCs w:val="22"/>
        </w:rPr>
        <w:t>(</w:t>
      </w:r>
      <w:r w:rsidR="003E5091" w:rsidRPr="0058787E">
        <w:rPr>
          <w:rFonts w:asciiTheme="minorHAnsi" w:hAnsiTheme="minorHAnsi" w:cstheme="minorHAnsi"/>
          <w:sz w:val="22"/>
          <w:szCs w:val="22"/>
        </w:rPr>
        <w:t>2022-2024</w:t>
      </w:r>
      <w:r w:rsidR="00581604">
        <w:rPr>
          <w:rFonts w:asciiTheme="minorHAnsi" w:hAnsiTheme="minorHAnsi" w:cstheme="minorHAnsi"/>
          <w:sz w:val="22"/>
          <w:szCs w:val="22"/>
        </w:rPr>
        <w:t>)</w:t>
      </w:r>
      <w:r w:rsidR="003E5091" w:rsidRPr="0058787E">
        <w:rPr>
          <w:rFonts w:asciiTheme="minorHAnsi" w:hAnsiTheme="minorHAnsi" w:cstheme="minorHAnsi"/>
          <w:sz w:val="22"/>
          <w:szCs w:val="22"/>
        </w:rPr>
        <w:t xml:space="preserve"> </w:t>
      </w:r>
      <w:r w:rsidR="003C61F6" w:rsidRPr="0058787E">
        <w:rPr>
          <w:rFonts w:asciiTheme="minorHAnsi" w:hAnsiTheme="minorHAnsi" w:cstheme="minorHAnsi"/>
          <w:sz w:val="22"/>
          <w:szCs w:val="22"/>
        </w:rPr>
        <w:t xml:space="preserve">is published on </w:t>
      </w:r>
      <w:hyperlink r:id="rId15" w:history="1">
        <w:r w:rsidR="00371F47" w:rsidRPr="0058787E">
          <w:rPr>
            <w:rStyle w:val="Hyperlink"/>
            <w:rFonts w:asciiTheme="minorHAnsi" w:hAnsiTheme="minorHAnsi" w:cstheme="minorHAnsi"/>
            <w:sz w:val="22"/>
            <w:szCs w:val="22"/>
          </w:rPr>
          <w:t>Wicklow County Council’s website</w:t>
        </w:r>
      </w:hyperlink>
      <w:r w:rsidR="003E5091" w:rsidRPr="0058787E">
        <w:rPr>
          <w:rFonts w:asciiTheme="minorHAnsi" w:hAnsiTheme="minorHAnsi" w:cstheme="minorHAnsi"/>
          <w:sz w:val="22"/>
          <w:szCs w:val="22"/>
        </w:rPr>
        <w:t xml:space="preserve"> </w:t>
      </w:r>
      <w:r w:rsidR="00581604">
        <w:rPr>
          <w:rFonts w:asciiTheme="minorHAnsi" w:hAnsiTheme="minorHAnsi" w:cstheme="minorHAnsi"/>
          <w:sz w:val="22"/>
          <w:szCs w:val="22"/>
        </w:rPr>
        <w:t>and</w:t>
      </w:r>
      <w:r w:rsidR="003E5091" w:rsidRPr="0058787E">
        <w:rPr>
          <w:rFonts w:asciiTheme="minorHAnsi" w:hAnsiTheme="minorHAnsi" w:cstheme="minorHAnsi"/>
          <w:sz w:val="22"/>
          <w:szCs w:val="22"/>
        </w:rPr>
        <w:t xml:space="preserve"> includes a number of strategic, organisational and operational objectives, which are necessary </w:t>
      </w:r>
      <w:r w:rsidR="00D7238C" w:rsidRPr="0058787E">
        <w:rPr>
          <w:rFonts w:asciiTheme="minorHAnsi" w:hAnsiTheme="minorHAnsi" w:cstheme="minorHAnsi"/>
          <w:sz w:val="22"/>
          <w:szCs w:val="22"/>
        </w:rPr>
        <w:t xml:space="preserve">to achieve good procurement practice, the realisation of efficiencies and improved compliance with </w:t>
      </w:r>
      <w:r w:rsidR="00052FC9" w:rsidRPr="0058787E">
        <w:rPr>
          <w:rFonts w:asciiTheme="minorHAnsi" w:hAnsiTheme="minorHAnsi" w:cstheme="minorHAnsi"/>
          <w:sz w:val="22"/>
          <w:szCs w:val="22"/>
        </w:rPr>
        <w:t>Public P</w:t>
      </w:r>
      <w:r w:rsidR="00D7238C" w:rsidRPr="0058787E">
        <w:rPr>
          <w:rFonts w:asciiTheme="minorHAnsi" w:hAnsiTheme="minorHAnsi" w:cstheme="minorHAnsi"/>
          <w:sz w:val="22"/>
          <w:szCs w:val="22"/>
        </w:rPr>
        <w:t xml:space="preserve">rocurement </w:t>
      </w:r>
      <w:r w:rsidR="00052FC9" w:rsidRPr="0058787E">
        <w:rPr>
          <w:rFonts w:asciiTheme="minorHAnsi" w:hAnsiTheme="minorHAnsi" w:cstheme="minorHAnsi"/>
          <w:sz w:val="22"/>
          <w:szCs w:val="22"/>
        </w:rPr>
        <w:t>D</w:t>
      </w:r>
      <w:r w:rsidR="00D7238C" w:rsidRPr="0058787E">
        <w:rPr>
          <w:rFonts w:asciiTheme="minorHAnsi" w:hAnsiTheme="minorHAnsi" w:cstheme="minorHAnsi"/>
          <w:sz w:val="22"/>
          <w:szCs w:val="22"/>
        </w:rPr>
        <w:t xml:space="preserve">irectives, </w:t>
      </w:r>
      <w:r w:rsidR="0098720E" w:rsidRPr="0058787E">
        <w:rPr>
          <w:rFonts w:asciiTheme="minorHAnsi" w:hAnsiTheme="minorHAnsi" w:cstheme="minorHAnsi"/>
          <w:sz w:val="22"/>
          <w:szCs w:val="22"/>
        </w:rPr>
        <w:t>L</w:t>
      </w:r>
      <w:r w:rsidR="00D7238C" w:rsidRPr="0058787E">
        <w:rPr>
          <w:rFonts w:asciiTheme="minorHAnsi" w:hAnsiTheme="minorHAnsi" w:cstheme="minorHAnsi"/>
          <w:sz w:val="22"/>
          <w:szCs w:val="22"/>
        </w:rPr>
        <w:t xml:space="preserve">egislation, </w:t>
      </w:r>
      <w:r w:rsidR="0098720E" w:rsidRPr="0058787E">
        <w:rPr>
          <w:rFonts w:asciiTheme="minorHAnsi" w:hAnsiTheme="minorHAnsi" w:cstheme="minorHAnsi"/>
          <w:sz w:val="22"/>
          <w:szCs w:val="22"/>
        </w:rPr>
        <w:t>P</w:t>
      </w:r>
      <w:r w:rsidR="00D7238C" w:rsidRPr="0058787E">
        <w:rPr>
          <w:rFonts w:asciiTheme="minorHAnsi" w:hAnsiTheme="minorHAnsi" w:cstheme="minorHAnsi"/>
          <w:sz w:val="22"/>
          <w:szCs w:val="22"/>
        </w:rPr>
        <w:t xml:space="preserve">olicies, </w:t>
      </w:r>
      <w:r w:rsidR="0098720E" w:rsidRPr="0058787E">
        <w:rPr>
          <w:rFonts w:asciiTheme="minorHAnsi" w:hAnsiTheme="minorHAnsi" w:cstheme="minorHAnsi"/>
          <w:sz w:val="22"/>
          <w:szCs w:val="22"/>
        </w:rPr>
        <w:t>P</w:t>
      </w:r>
      <w:r w:rsidR="00D7238C" w:rsidRPr="0058787E">
        <w:rPr>
          <w:rFonts w:asciiTheme="minorHAnsi" w:hAnsiTheme="minorHAnsi" w:cstheme="minorHAnsi"/>
          <w:sz w:val="22"/>
          <w:szCs w:val="22"/>
        </w:rPr>
        <w:t xml:space="preserve">rocedures, </w:t>
      </w:r>
      <w:r w:rsidR="0098720E" w:rsidRPr="0058787E">
        <w:rPr>
          <w:rFonts w:asciiTheme="minorHAnsi" w:hAnsiTheme="minorHAnsi" w:cstheme="minorHAnsi"/>
          <w:sz w:val="22"/>
          <w:szCs w:val="22"/>
        </w:rPr>
        <w:t>G</w:t>
      </w:r>
      <w:r w:rsidR="00D7238C" w:rsidRPr="0058787E">
        <w:rPr>
          <w:rFonts w:asciiTheme="minorHAnsi" w:hAnsiTheme="minorHAnsi" w:cstheme="minorHAnsi"/>
          <w:sz w:val="22"/>
          <w:szCs w:val="22"/>
        </w:rPr>
        <w:t xml:space="preserve">uidelines and </w:t>
      </w:r>
      <w:r w:rsidR="0098720E" w:rsidRPr="0058787E">
        <w:rPr>
          <w:rFonts w:asciiTheme="minorHAnsi" w:hAnsiTheme="minorHAnsi" w:cstheme="minorHAnsi"/>
          <w:sz w:val="22"/>
          <w:szCs w:val="22"/>
        </w:rPr>
        <w:t>C</w:t>
      </w:r>
      <w:r w:rsidR="00D7238C" w:rsidRPr="0058787E">
        <w:rPr>
          <w:rFonts w:asciiTheme="minorHAnsi" w:hAnsiTheme="minorHAnsi" w:cstheme="minorHAnsi"/>
          <w:sz w:val="22"/>
          <w:szCs w:val="22"/>
        </w:rPr>
        <w:t>irculars.</w:t>
      </w:r>
      <w:r w:rsidR="003E5091" w:rsidRPr="0058787E">
        <w:rPr>
          <w:rFonts w:asciiTheme="minorHAnsi" w:hAnsiTheme="minorHAnsi" w:cstheme="minorHAnsi"/>
          <w:sz w:val="22"/>
          <w:szCs w:val="22"/>
        </w:rPr>
        <w:t xml:space="preserve"> The plan </w:t>
      </w:r>
      <w:r w:rsidR="00371F47" w:rsidRPr="0058787E">
        <w:rPr>
          <w:rFonts w:asciiTheme="minorHAnsi" w:hAnsiTheme="minorHAnsi" w:cstheme="minorHAnsi"/>
          <w:sz w:val="22"/>
          <w:szCs w:val="22"/>
        </w:rPr>
        <w:t>is</w:t>
      </w:r>
      <w:r w:rsidR="003E5091" w:rsidRPr="0058787E">
        <w:rPr>
          <w:rFonts w:asciiTheme="minorHAnsi" w:hAnsiTheme="minorHAnsi" w:cstheme="minorHAnsi"/>
          <w:sz w:val="22"/>
          <w:szCs w:val="22"/>
        </w:rPr>
        <w:t xml:space="preserve"> reviewed annually and updated on a continuous basis.</w:t>
      </w:r>
      <w:r w:rsidR="00584417">
        <w:rPr>
          <w:rFonts w:asciiTheme="minorHAnsi" w:hAnsiTheme="minorHAnsi" w:cstheme="minorHAnsi"/>
          <w:sz w:val="22"/>
          <w:szCs w:val="22"/>
        </w:rPr>
        <w:t xml:space="preserve"> </w:t>
      </w:r>
    </w:p>
    <w:p w:rsidR="00A855FB" w:rsidRDefault="00A855FB" w:rsidP="00584417">
      <w:pPr>
        <w:pStyle w:val="BodyText"/>
        <w:rPr>
          <w:rFonts w:asciiTheme="minorHAnsi" w:hAnsiTheme="minorHAnsi" w:cstheme="minorHAnsi"/>
          <w:sz w:val="22"/>
          <w:szCs w:val="22"/>
        </w:rPr>
      </w:pPr>
    </w:p>
    <w:p w:rsidR="003E5091" w:rsidRPr="0058787E" w:rsidRDefault="003E5091" w:rsidP="00584417">
      <w:pPr>
        <w:pStyle w:val="BodyText"/>
        <w:rPr>
          <w:rFonts w:asciiTheme="minorHAnsi" w:hAnsiTheme="minorHAnsi" w:cstheme="minorHAnsi"/>
          <w:sz w:val="22"/>
          <w:szCs w:val="22"/>
        </w:rPr>
      </w:pPr>
      <w:r w:rsidRPr="0058787E">
        <w:rPr>
          <w:rFonts w:asciiTheme="minorHAnsi" w:hAnsiTheme="minorHAnsi" w:cstheme="minorHAnsi"/>
          <w:sz w:val="22"/>
          <w:szCs w:val="22"/>
        </w:rPr>
        <w:t xml:space="preserve">The four main objectives of </w:t>
      </w:r>
      <w:r w:rsidR="00F10027">
        <w:rPr>
          <w:rFonts w:asciiTheme="minorHAnsi" w:hAnsiTheme="minorHAnsi" w:cstheme="minorHAnsi"/>
          <w:sz w:val="22"/>
          <w:szCs w:val="22"/>
        </w:rPr>
        <w:t>WCC’s</w:t>
      </w:r>
      <w:r w:rsidRPr="0058787E">
        <w:rPr>
          <w:rFonts w:asciiTheme="minorHAnsi" w:hAnsiTheme="minorHAnsi" w:cstheme="minorHAnsi"/>
          <w:sz w:val="22"/>
          <w:szCs w:val="22"/>
        </w:rPr>
        <w:t xml:space="preserve"> Corporate Procurement Plan are:</w:t>
      </w:r>
    </w:p>
    <w:p w:rsidR="00D7238C" w:rsidRPr="0058787E" w:rsidRDefault="00D7238C" w:rsidP="003E630B">
      <w:pPr>
        <w:pStyle w:val="BodyText"/>
        <w:spacing w:line="276" w:lineRule="auto"/>
        <w:rPr>
          <w:rFonts w:asciiTheme="minorHAnsi" w:hAnsiTheme="minorHAnsi" w:cstheme="minorHAnsi"/>
          <w:sz w:val="22"/>
          <w:szCs w:val="22"/>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ensure </w:t>
      </w:r>
      <w:r w:rsidR="00EB09A0" w:rsidRPr="0058787E">
        <w:rPr>
          <w:rFonts w:cstheme="minorHAnsi"/>
        </w:rPr>
        <w:t>WCC</w:t>
      </w:r>
      <w:r w:rsidRPr="0058787E">
        <w:rPr>
          <w:rFonts w:cstheme="minorHAnsi"/>
        </w:rPr>
        <w:t xml:space="preserve"> </w:t>
      </w:r>
      <w:r w:rsidRPr="0058787E">
        <w:rPr>
          <w:rFonts w:cstheme="minorHAnsi"/>
          <w:b/>
        </w:rPr>
        <w:t>complies</w:t>
      </w:r>
      <w:r w:rsidRPr="0058787E">
        <w:rPr>
          <w:rFonts w:cstheme="minorHAnsi"/>
        </w:rPr>
        <w:t xml:space="preserve"> with </w:t>
      </w:r>
      <w:r w:rsidR="0021304D" w:rsidRPr="0058787E">
        <w:rPr>
          <w:rFonts w:cstheme="minorHAnsi"/>
        </w:rPr>
        <w:t>Public Procurement Directives, Legislation, Policies, Procedures, Guidelines and Circulars</w:t>
      </w:r>
      <w:r w:rsidRPr="0058787E">
        <w:rPr>
          <w:rFonts w:cstheme="minorHAnsi"/>
        </w:rPr>
        <w:t>.</w:t>
      </w:r>
    </w:p>
    <w:p w:rsidR="00D7238C" w:rsidRPr="0058787E" w:rsidRDefault="00D7238C" w:rsidP="00D45289">
      <w:pPr>
        <w:pStyle w:val="ListParagraph"/>
        <w:spacing w:after="0" w:line="240" w:lineRule="auto"/>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support </w:t>
      </w:r>
      <w:r w:rsidRPr="0058787E">
        <w:rPr>
          <w:rFonts w:cstheme="minorHAnsi"/>
          <w:b/>
        </w:rPr>
        <w:t>service delivery</w:t>
      </w:r>
      <w:r w:rsidRPr="0058787E">
        <w:rPr>
          <w:rFonts w:cstheme="minorHAnsi"/>
        </w:rPr>
        <w:t xml:space="preserve"> by </w:t>
      </w:r>
      <w:r w:rsidR="00EB09A0" w:rsidRPr="0058787E">
        <w:rPr>
          <w:rFonts w:cstheme="minorHAnsi"/>
        </w:rPr>
        <w:t>WCC</w:t>
      </w:r>
      <w:r w:rsidRPr="0058787E">
        <w:rPr>
          <w:rFonts w:cstheme="minorHAnsi"/>
        </w:rPr>
        <w:t xml:space="preserve"> and to fulfill the strategic objectives in </w:t>
      </w:r>
      <w:r w:rsidR="00EB09A0" w:rsidRPr="0058787E">
        <w:rPr>
          <w:rFonts w:cstheme="minorHAnsi"/>
        </w:rPr>
        <w:t>WCC’s</w:t>
      </w:r>
      <w:r w:rsidRPr="0058787E">
        <w:rPr>
          <w:rFonts w:cstheme="minorHAnsi"/>
        </w:rPr>
        <w:t xml:space="preserve"> Corporate Plan.</w:t>
      </w:r>
    </w:p>
    <w:p w:rsidR="00D7238C" w:rsidRPr="0058787E" w:rsidRDefault="00D7238C" w:rsidP="00D45289">
      <w:pPr>
        <w:pStyle w:val="ListParagraph"/>
        <w:spacing w:after="0" w:line="240" w:lineRule="auto"/>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achieve </w:t>
      </w:r>
      <w:r w:rsidRPr="0058787E">
        <w:rPr>
          <w:rFonts w:cstheme="minorHAnsi"/>
          <w:b/>
        </w:rPr>
        <w:t>greater value for money</w:t>
      </w:r>
      <w:r w:rsidRPr="0058787E">
        <w:rPr>
          <w:rFonts w:cstheme="minorHAnsi"/>
        </w:rPr>
        <w:t xml:space="preserve"> </w:t>
      </w:r>
      <w:r w:rsidR="00D766E8" w:rsidRPr="0058787E">
        <w:rPr>
          <w:rFonts w:cstheme="minorHAnsi"/>
        </w:rPr>
        <w:t xml:space="preserve">for </w:t>
      </w:r>
      <w:r w:rsidR="00EB09A0" w:rsidRPr="0058787E">
        <w:rPr>
          <w:rFonts w:cstheme="minorHAnsi"/>
        </w:rPr>
        <w:t>WCC</w:t>
      </w:r>
      <w:r w:rsidR="00D766E8" w:rsidRPr="0058787E">
        <w:rPr>
          <w:rFonts w:cstheme="minorHAnsi"/>
        </w:rPr>
        <w:t xml:space="preserve"> </w:t>
      </w:r>
      <w:r w:rsidRPr="0058787E">
        <w:rPr>
          <w:rFonts w:cstheme="minorHAnsi"/>
        </w:rPr>
        <w:t xml:space="preserve">by: </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Ensuring that purchasing is carried out in a co</w:t>
      </w:r>
      <w:r w:rsidRPr="0058787E">
        <w:rPr>
          <w:rFonts w:cstheme="minorHAnsi"/>
          <w:lang w:val="en-IE"/>
        </w:rPr>
        <w:t>ordinated</w:t>
      </w:r>
      <w:r w:rsidRPr="0058787E">
        <w:rPr>
          <w:rFonts w:cstheme="minorHAnsi"/>
        </w:rPr>
        <w:t xml:space="preserve"> and strategic manner.</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Reviewing and, where possible, streamlining existing procurement processes.</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Identifying opportunities for savings, for example by</w:t>
      </w:r>
      <w:r w:rsidRPr="0058787E">
        <w:rPr>
          <w:rFonts w:cstheme="minorHAnsi"/>
          <w:lang w:val="en-IE"/>
        </w:rPr>
        <w:t xml:space="preserve"> utilising</w:t>
      </w:r>
      <w:r w:rsidRPr="0058787E">
        <w:rPr>
          <w:rFonts w:cstheme="minorHAnsi"/>
        </w:rPr>
        <w:t xml:space="preserve"> national and regional aggregated contracts or other means.</w:t>
      </w:r>
    </w:p>
    <w:p w:rsidR="00D7238C" w:rsidRPr="0058787E" w:rsidRDefault="00D7238C" w:rsidP="00D45289">
      <w:pPr>
        <w:pStyle w:val="ListParagraph"/>
        <w:spacing w:after="0" w:line="240" w:lineRule="auto"/>
        <w:ind w:left="1440"/>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facilitate </w:t>
      </w:r>
      <w:r w:rsidRPr="0058787E">
        <w:rPr>
          <w:rFonts w:cstheme="minorHAnsi"/>
          <w:b/>
        </w:rPr>
        <w:t xml:space="preserve">economic, social </w:t>
      </w:r>
      <w:r w:rsidR="00D766E8" w:rsidRPr="0058787E">
        <w:rPr>
          <w:rFonts w:cstheme="minorHAnsi"/>
          <w:b/>
        </w:rPr>
        <w:t>and</w:t>
      </w:r>
      <w:r w:rsidRPr="0058787E">
        <w:rPr>
          <w:rFonts w:cstheme="minorHAnsi"/>
          <w:b/>
        </w:rPr>
        <w:t xml:space="preserve"> environmental objectives</w:t>
      </w:r>
      <w:r w:rsidRPr="0058787E">
        <w:rPr>
          <w:rFonts w:cstheme="minorHAnsi"/>
        </w:rPr>
        <w:t xml:space="preserve"> through procurement, for example by</w:t>
      </w:r>
      <w:r w:rsidR="00D766E8" w:rsidRPr="0058787E">
        <w:rPr>
          <w:rFonts w:cstheme="minorHAnsi"/>
        </w:rPr>
        <w:t>:</w:t>
      </w:r>
    </w:p>
    <w:p w:rsidR="00FE348A" w:rsidRPr="0058787E" w:rsidRDefault="00FE348A" w:rsidP="00D45289">
      <w:pPr>
        <w:pStyle w:val="ListParagraph"/>
        <w:numPr>
          <w:ilvl w:val="1"/>
          <w:numId w:val="4"/>
        </w:numPr>
        <w:spacing w:after="0" w:line="240" w:lineRule="auto"/>
        <w:jc w:val="both"/>
        <w:rPr>
          <w:rFonts w:cstheme="minorHAnsi"/>
        </w:rPr>
      </w:pPr>
      <w:r w:rsidRPr="0058787E">
        <w:rPr>
          <w:rFonts w:cstheme="minorHAnsi"/>
        </w:rPr>
        <w:t>Engaging with businesses and suppliers.</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Identifying opportunities for green</w:t>
      </w:r>
      <w:r w:rsidR="00FE348A" w:rsidRPr="0058787E">
        <w:rPr>
          <w:rFonts w:cstheme="minorHAnsi"/>
        </w:rPr>
        <w:t xml:space="preserve"> and/or social </w:t>
      </w:r>
      <w:r w:rsidRPr="0058787E">
        <w:rPr>
          <w:rFonts w:cstheme="minorHAnsi"/>
        </w:rPr>
        <w:t>procurement</w:t>
      </w:r>
      <w:r w:rsidR="00FE348A" w:rsidRPr="0058787E">
        <w:rPr>
          <w:rFonts w:cstheme="minorHAnsi"/>
        </w:rPr>
        <w:t>.</w:t>
      </w:r>
    </w:p>
    <w:p w:rsidR="004E21D7" w:rsidRPr="0058787E" w:rsidRDefault="004E21D7" w:rsidP="003E630B">
      <w:pPr>
        <w:pStyle w:val="ListParagraph"/>
        <w:spacing w:after="0"/>
        <w:ind w:left="1440"/>
        <w:jc w:val="both"/>
        <w:rPr>
          <w:rFonts w:cstheme="minorHAnsi"/>
        </w:rPr>
      </w:pPr>
    </w:p>
    <w:p w:rsidR="00915633" w:rsidRPr="0058787E" w:rsidRDefault="00B81B37" w:rsidP="003E630B">
      <w:pPr>
        <w:pStyle w:val="Heading2"/>
        <w:numPr>
          <w:ilvl w:val="0"/>
          <w:numId w:val="0"/>
        </w:numPr>
        <w:ind w:left="576" w:hanging="576"/>
        <w:rPr>
          <w:rFonts w:asciiTheme="minorHAnsi" w:hAnsiTheme="minorHAnsi" w:cstheme="minorHAnsi"/>
          <w:b w:val="0"/>
        </w:rPr>
      </w:pPr>
      <w:bookmarkStart w:id="8" w:name="_Toc168389998"/>
      <w:r w:rsidRPr="0058787E">
        <w:rPr>
          <w:rFonts w:asciiTheme="minorHAnsi" w:hAnsiTheme="minorHAnsi" w:cstheme="minorHAnsi"/>
          <w:b w:val="0"/>
        </w:rPr>
        <w:t>1.2</w:t>
      </w:r>
      <w:r w:rsidR="00D175D5" w:rsidRPr="0058787E">
        <w:rPr>
          <w:rFonts w:asciiTheme="minorHAnsi" w:hAnsiTheme="minorHAnsi" w:cstheme="minorHAnsi"/>
          <w:b w:val="0"/>
        </w:rPr>
        <w:tab/>
      </w:r>
      <w:r w:rsidR="00915633" w:rsidRPr="0058787E">
        <w:rPr>
          <w:rFonts w:asciiTheme="minorHAnsi" w:hAnsiTheme="minorHAnsi" w:cstheme="minorHAnsi"/>
          <w:b w:val="0"/>
        </w:rPr>
        <w:t>Procurement Policy</w:t>
      </w:r>
      <w:bookmarkEnd w:id="8"/>
    </w:p>
    <w:p w:rsidR="0048182A" w:rsidRDefault="0048182A" w:rsidP="003E630B">
      <w:pPr>
        <w:jc w:val="both"/>
        <w:rPr>
          <w:rFonts w:cstheme="minorHAnsi"/>
        </w:rPr>
      </w:pPr>
    </w:p>
    <w:p w:rsidR="00A27281" w:rsidRPr="0058787E" w:rsidRDefault="00EB09A0" w:rsidP="003E630B">
      <w:pPr>
        <w:jc w:val="both"/>
        <w:rPr>
          <w:rFonts w:cstheme="minorHAnsi"/>
        </w:rPr>
      </w:pPr>
      <w:r w:rsidRPr="0058787E">
        <w:rPr>
          <w:rFonts w:cstheme="minorHAnsi"/>
        </w:rPr>
        <w:t>WCC’s</w:t>
      </w:r>
      <w:r w:rsidR="00A27281" w:rsidRPr="0058787E">
        <w:rPr>
          <w:rFonts w:cstheme="minorHAnsi"/>
        </w:rPr>
        <w:t xml:space="preserve"> Procurement Policy &amp; Procedures Manual was approved by </w:t>
      </w:r>
      <w:r w:rsidRPr="0058787E">
        <w:rPr>
          <w:rFonts w:cstheme="minorHAnsi"/>
        </w:rPr>
        <w:t xml:space="preserve">WCC’s </w:t>
      </w:r>
      <w:r w:rsidR="002202B1">
        <w:rPr>
          <w:rFonts w:cstheme="minorHAnsi"/>
        </w:rPr>
        <w:t xml:space="preserve">Senior </w:t>
      </w:r>
      <w:r w:rsidR="00A27281" w:rsidRPr="0058787E">
        <w:rPr>
          <w:rFonts w:cstheme="minorHAnsi"/>
        </w:rPr>
        <w:t xml:space="preserve">Management Team on </w:t>
      </w:r>
      <w:r w:rsidR="00103DCE">
        <w:rPr>
          <w:rFonts w:cstheme="minorHAnsi"/>
        </w:rPr>
        <w:t>28/05</w:t>
      </w:r>
      <w:r w:rsidR="00A27281" w:rsidRPr="0058787E">
        <w:rPr>
          <w:rFonts w:cstheme="minorHAnsi"/>
        </w:rPr>
        <w:t>/202</w:t>
      </w:r>
      <w:r w:rsidR="009445A5" w:rsidRPr="0058787E">
        <w:rPr>
          <w:rFonts w:cstheme="minorHAnsi"/>
        </w:rPr>
        <w:t>4</w:t>
      </w:r>
      <w:r w:rsidR="0025294C">
        <w:rPr>
          <w:rFonts w:cstheme="minorHAnsi"/>
        </w:rPr>
        <w:t>. It sets</w:t>
      </w:r>
      <w:r w:rsidR="00A27281" w:rsidRPr="0058787E">
        <w:rPr>
          <w:rFonts w:cstheme="minorHAnsi"/>
        </w:rPr>
        <w:t xml:space="preserve"> out the policy for the procurement of supplies</w:t>
      </w:r>
      <w:r w:rsidR="00B24220" w:rsidRPr="0058787E">
        <w:rPr>
          <w:rFonts w:cstheme="minorHAnsi"/>
        </w:rPr>
        <w:t xml:space="preserve">, </w:t>
      </w:r>
      <w:r w:rsidR="00A27281" w:rsidRPr="0058787E">
        <w:rPr>
          <w:rFonts w:cstheme="minorHAnsi"/>
        </w:rPr>
        <w:t xml:space="preserve">services and works by WCC. This document gives an overview of the governing principles of </w:t>
      </w:r>
      <w:r w:rsidR="00E12DE7" w:rsidRPr="0058787E">
        <w:rPr>
          <w:rFonts w:cstheme="minorHAnsi"/>
        </w:rPr>
        <w:t>Public P</w:t>
      </w:r>
      <w:r w:rsidR="00A27281" w:rsidRPr="0058787E">
        <w:rPr>
          <w:rFonts w:cstheme="minorHAnsi"/>
        </w:rPr>
        <w:t xml:space="preserve">rocurement and the regulatory framework WCC must operate within. </w:t>
      </w:r>
      <w:r w:rsidR="003A7F81" w:rsidRPr="0058787E">
        <w:rPr>
          <w:rFonts w:cstheme="minorHAnsi"/>
        </w:rPr>
        <w:t xml:space="preserve">WCC’s Procurement Policy </w:t>
      </w:r>
      <w:r w:rsidR="00A27281" w:rsidRPr="0058787E">
        <w:rPr>
          <w:rFonts w:cstheme="minorHAnsi"/>
        </w:rPr>
        <w:t xml:space="preserve">applies to all </w:t>
      </w:r>
      <w:r w:rsidR="00662AF2">
        <w:rPr>
          <w:rFonts w:cstheme="minorHAnsi"/>
        </w:rPr>
        <w:t>WCC E</w:t>
      </w:r>
      <w:r w:rsidR="00A27281" w:rsidRPr="0058787E">
        <w:rPr>
          <w:rFonts w:cstheme="minorHAnsi"/>
        </w:rPr>
        <w:t xml:space="preserve">mployees, </w:t>
      </w:r>
      <w:r w:rsidR="003A7F81">
        <w:rPr>
          <w:rFonts w:cstheme="minorHAnsi"/>
        </w:rPr>
        <w:t>and</w:t>
      </w:r>
      <w:r w:rsidR="00A27281" w:rsidRPr="0058787E">
        <w:rPr>
          <w:rFonts w:cstheme="minorHAnsi"/>
        </w:rPr>
        <w:t xml:space="preserve"> contractors </w:t>
      </w:r>
      <w:r w:rsidR="002F40A5" w:rsidRPr="0058787E">
        <w:rPr>
          <w:rFonts w:cstheme="minorHAnsi"/>
        </w:rPr>
        <w:t>and</w:t>
      </w:r>
      <w:r w:rsidR="00A27281" w:rsidRPr="0058787E">
        <w:rPr>
          <w:rFonts w:cstheme="minorHAnsi"/>
        </w:rPr>
        <w:t xml:space="preserve"> consultants working on behalf of WCC.  </w:t>
      </w:r>
    </w:p>
    <w:p w:rsidR="00A27281" w:rsidRPr="0058787E" w:rsidRDefault="00A27281" w:rsidP="003E630B">
      <w:pPr>
        <w:rPr>
          <w:rFonts w:cstheme="minorHAnsi"/>
        </w:rPr>
      </w:pPr>
    </w:p>
    <w:p w:rsidR="00A27281" w:rsidRDefault="002645E1" w:rsidP="003E630B">
      <w:pPr>
        <w:jc w:val="both"/>
        <w:rPr>
          <w:rFonts w:cstheme="minorHAnsi"/>
        </w:rPr>
      </w:pPr>
      <w:r w:rsidRPr="002A2AA6">
        <w:rPr>
          <w:rFonts w:cstheme="minorHAnsi"/>
        </w:rPr>
        <w:t xml:space="preserve">Procurement in WCC is a </w:t>
      </w:r>
      <w:r w:rsidRPr="002A2AA6">
        <w:rPr>
          <w:rFonts w:cstheme="minorHAnsi"/>
          <w:lang w:val="en-IE"/>
        </w:rPr>
        <w:t>decentralised</w:t>
      </w:r>
      <w:r w:rsidRPr="002A2AA6">
        <w:rPr>
          <w:rFonts w:cstheme="minorHAnsi"/>
        </w:rPr>
        <w:t xml:space="preserve"> function and as such e</w:t>
      </w:r>
      <w:r w:rsidR="00A27281" w:rsidRPr="002A2AA6">
        <w:rPr>
          <w:rFonts w:cstheme="minorHAnsi"/>
        </w:rPr>
        <w:t xml:space="preserve">ach Director or Head of Function shall ensure that </w:t>
      </w:r>
      <w:r w:rsidR="00233F49">
        <w:rPr>
          <w:rFonts w:cstheme="minorHAnsi"/>
        </w:rPr>
        <w:t>WCC E</w:t>
      </w:r>
      <w:r w:rsidR="00A27281" w:rsidRPr="002A2AA6">
        <w:rPr>
          <w:rFonts w:cstheme="minorHAnsi"/>
        </w:rPr>
        <w:t>mployees within their Directorate</w:t>
      </w:r>
      <w:r w:rsidR="0048182A" w:rsidRPr="002A2AA6">
        <w:rPr>
          <w:rFonts w:cstheme="minorHAnsi"/>
        </w:rPr>
        <w:t>/Function</w:t>
      </w:r>
      <w:r w:rsidR="00522602" w:rsidRPr="002A2AA6">
        <w:rPr>
          <w:rFonts w:cstheme="minorHAnsi"/>
        </w:rPr>
        <w:t xml:space="preserve"> who</w:t>
      </w:r>
      <w:r w:rsidR="00A27281" w:rsidRPr="002A2AA6">
        <w:rPr>
          <w:rFonts w:cstheme="minorHAnsi"/>
        </w:rPr>
        <w:t xml:space="preserve"> are involved with</w:t>
      </w:r>
      <w:r w:rsidR="00522602" w:rsidRPr="002A2AA6">
        <w:rPr>
          <w:rFonts w:cstheme="minorHAnsi"/>
        </w:rPr>
        <w:t>,</w:t>
      </w:r>
      <w:r w:rsidR="00A27281" w:rsidRPr="002A2AA6">
        <w:rPr>
          <w:rFonts w:cstheme="minorHAnsi"/>
        </w:rPr>
        <w:t xml:space="preserve"> or engaged in</w:t>
      </w:r>
      <w:r w:rsidR="00522602" w:rsidRPr="002A2AA6">
        <w:rPr>
          <w:rFonts w:cstheme="minorHAnsi"/>
        </w:rPr>
        <w:t>,</w:t>
      </w:r>
      <w:r w:rsidR="00A27281" w:rsidRPr="002A2AA6">
        <w:rPr>
          <w:rFonts w:cstheme="minorHAnsi"/>
        </w:rPr>
        <w:t xml:space="preserve"> the procurement process, are familiar with </w:t>
      </w:r>
      <w:r w:rsidR="00522602" w:rsidRPr="002A2AA6">
        <w:rPr>
          <w:rFonts w:cstheme="minorHAnsi"/>
        </w:rPr>
        <w:t>Public Procurement Policies, P</w:t>
      </w:r>
      <w:r w:rsidR="00A27281" w:rsidRPr="002A2AA6">
        <w:rPr>
          <w:rFonts w:cstheme="minorHAnsi"/>
        </w:rPr>
        <w:t>rocedure</w:t>
      </w:r>
      <w:r w:rsidR="00522602" w:rsidRPr="002A2AA6">
        <w:rPr>
          <w:rFonts w:cstheme="minorHAnsi"/>
        </w:rPr>
        <w:t>s, Rules and R</w:t>
      </w:r>
      <w:r w:rsidR="00A27281" w:rsidRPr="002A2AA6">
        <w:rPr>
          <w:rFonts w:cstheme="minorHAnsi"/>
        </w:rPr>
        <w:t>egulations including</w:t>
      </w:r>
      <w:r w:rsidR="00522602" w:rsidRPr="002A2AA6">
        <w:rPr>
          <w:rFonts w:cstheme="minorHAnsi"/>
        </w:rPr>
        <w:t>,</w:t>
      </w:r>
      <w:r w:rsidR="00A27281" w:rsidRPr="002A2AA6">
        <w:rPr>
          <w:rFonts w:cstheme="minorHAnsi"/>
        </w:rPr>
        <w:t xml:space="preserve"> (but not limited to)</w:t>
      </w:r>
      <w:r w:rsidR="00522602" w:rsidRPr="002A2AA6">
        <w:rPr>
          <w:rFonts w:cstheme="minorHAnsi"/>
        </w:rPr>
        <w:t>,</w:t>
      </w:r>
      <w:r w:rsidR="00A27281" w:rsidRPr="002A2AA6">
        <w:rPr>
          <w:rFonts w:cstheme="minorHAnsi"/>
        </w:rPr>
        <w:t xml:space="preserve"> the contents of this document, EU Directives, National Public Procurement Legislation</w:t>
      </w:r>
      <w:r w:rsidR="00EC523F" w:rsidRPr="002A2AA6">
        <w:rPr>
          <w:rFonts w:cstheme="minorHAnsi"/>
        </w:rPr>
        <w:t>,</w:t>
      </w:r>
      <w:r w:rsidR="00A27281" w:rsidRPr="002A2AA6">
        <w:rPr>
          <w:rFonts w:cstheme="minorHAnsi"/>
        </w:rPr>
        <w:t xml:space="preserve"> </w:t>
      </w:r>
      <w:r w:rsidR="00522602" w:rsidRPr="002A2AA6">
        <w:rPr>
          <w:rFonts w:cstheme="minorHAnsi"/>
        </w:rPr>
        <w:t>G</w:t>
      </w:r>
      <w:r w:rsidR="00EC523F" w:rsidRPr="002A2AA6">
        <w:rPr>
          <w:rFonts w:cstheme="minorHAnsi"/>
        </w:rPr>
        <w:t>uidelines and Government Circulars</w:t>
      </w:r>
      <w:r w:rsidR="00DE7B60" w:rsidRPr="002A2AA6">
        <w:rPr>
          <w:rFonts w:cstheme="minorHAnsi"/>
        </w:rPr>
        <w:t xml:space="preserve"> and Information Notes</w:t>
      </w:r>
      <w:r w:rsidR="0048182A" w:rsidRPr="002A2AA6">
        <w:rPr>
          <w:rFonts w:cstheme="minorHAnsi"/>
        </w:rPr>
        <w:t>.</w:t>
      </w:r>
    </w:p>
    <w:p w:rsidR="00A855FB" w:rsidRPr="0058787E" w:rsidRDefault="00A855FB" w:rsidP="003E630B">
      <w:pPr>
        <w:jc w:val="both"/>
        <w:rPr>
          <w:rFonts w:cstheme="minorHAnsi"/>
        </w:rPr>
      </w:pPr>
    </w:p>
    <w:p w:rsidR="00522602" w:rsidRPr="0058787E" w:rsidRDefault="00522602" w:rsidP="003E630B">
      <w:pPr>
        <w:pStyle w:val="Heading2"/>
        <w:numPr>
          <w:ilvl w:val="0"/>
          <w:numId w:val="0"/>
        </w:numPr>
        <w:ind w:left="576" w:hanging="576"/>
        <w:rPr>
          <w:rFonts w:asciiTheme="minorHAnsi" w:hAnsiTheme="minorHAnsi" w:cstheme="minorHAnsi"/>
          <w:b w:val="0"/>
        </w:rPr>
      </w:pPr>
      <w:bookmarkStart w:id="9" w:name="_Toc168389999"/>
      <w:r w:rsidRPr="0058787E">
        <w:rPr>
          <w:rFonts w:asciiTheme="minorHAnsi" w:hAnsiTheme="minorHAnsi" w:cstheme="minorHAnsi"/>
          <w:b w:val="0"/>
        </w:rPr>
        <w:lastRenderedPageBreak/>
        <w:t>1.3</w:t>
      </w:r>
      <w:r w:rsidR="00D175D5" w:rsidRPr="0058787E">
        <w:rPr>
          <w:rFonts w:asciiTheme="minorHAnsi" w:hAnsiTheme="minorHAnsi" w:cstheme="minorHAnsi"/>
          <w:b w:val="0"/>
        </w:rPr>
        <w:tab/>
      </w:r>
      <w:r w:rsidR="00DC651F">
        <w:rPr>
          <w:rFonts w:asciiTheme="minorHAnsi" w:hAnsiTheme="minorHAnsi" w:cstheme="minorHAnsi"/>
          <w:b w:val="0"/>
        </w:rPr>
        <w:t>Contracting</w:t>
      </w:r>
      <w:r w:rsidRPr="0058787E">
        <w:rPr>
          <w:rFonts w:asciiTheme="minorHAnsi" w:hAnsiTheme="minorHAnsi" w:cstheme="minorHAnsi"/>
          <w:b w:val="0"/>
        </w:rPr>
        <w:t xml:space="preserve"> Authority</w:t>
      </w:r>
      <w:bookmarkEnd w:id="9"/>
    </w:p>
    <w:p w:rsidR="00522602" w:rsidRPr="0058787E" w:rsidRDefault="00522602" w:rsidP="003E630B">
      <w:pPr>
        <w:rPr>
          <w:rFonts w:cstheme="minorHAnsi"/>
        </w:rPr>
      </w:pPr>
    </w:p>
    <w:p w:rsidR="00DD4C5F" w:rsidRPr="0058787E" w:rsidRDefault="00DD4C5F" w:rsidP="003E630B">
      <w:pPr>
        <w:jc w:val="both"/>
        <w:rPr>
          <w:rFonts w:cstheme="minorHAnsi"/>
        </w:rPr>
      </w:pPr>
      <w:r w:rsidRPr="0058787E">
        <w:rPr>
          <w:rFonts w:cstheme="minorHAnsi"/>
        </w:rPr>
        <w:t xml:space="preserve">Responsibility for compliance with Public Procurement related EU Directives, National Legislation, Guidelines, Circulars and Internal Policies and Procedures rests with all </w:t>
      </w:r>
      <w:r w:rsidR="00EC5EAE">
        <w:rPr>
          <w:rFonts w:cstheme="minorHAnsi"/>
        </w:rPr>
        <w:t xml:space="preserve">WCC </w:t>
      </w:r>
      <w:r w:rsidR="00C36A54">
        <w:rPr>
          <w:rFonts w:cstheme="minorHAnsi"/>
        </w:rPr>
        <w:t>E</w:t>
      </w:r>
      <w:r w:rsidRPr="0058787E">
        <w:rPr>
          <w:rFonts w:cstheme="minorHAnsi"/>
        </w:rPr>
        <w:t>mployees.</w:t>
      </w:r>
    </w:p>
    <w:p w:rsidR="00DD4C5F" w:rsidRPr="0058787E" w:rsidRDefault="00DD4C5F" w:rsidP="003E630B">
      <w:pPr>
        <w:jc w:val="both"/>
        <w:rPr>
          <w:rFonts w:cstheme="minorHAnsi"/>
        </w:rPr>
      </w:pPr>
    </w:p>
    <w:p w:rsidR="00F722FF" w:rsidRPr="0058787E" w:rsidRDefault="00EC5EAE" w:rsidP="003E630B">
      <w:pPr>
        <w:jc w:val="both"/>
        <w:rPr>
          <w:rFonts w:cstheme="minorHAnsi"/>
        </w:rPr>
      </w:pPr>
      <w:r w:rsidRPr="0014443B">
        <w:rPr>
          <w:rFonts w:cstheme="minorHAnsi"/>
        </w:rPr>
        <w:t>T</w:t>
      </w:r>
      <w:r w:rsidR="00F722FF" w:rsidRPr="0014443B">
        <w:rPr>
          <w:rFonts w:cstheme="minorHAnsi"/>
        </w:rPr>
        <w:t>he approval levels and associated staff grade and</w:t>
      </w:r>
      <w:r w:rsidR="00F722FF" w:rsidRPr="0014443B">
        <w:rPr>
          <w:rFonts w:cstheme="minorHAnsi"/>
          <w:lang w:val="en-GB"/>
        </w:rPr>
        <w:t xml:space="preserve"> authorisation</w:t>
      </w:r>
      <w:r w:rsidR="00F722FF" w:rsidRPr="0014443B">
        <w:rPr>
          <w:rFonts w:cstheme="minorHAnsi"/>
        </w:rPr>
        <w:t xml:space="preserve"> threshold</w:t>
      </w:r>
      <w:r w:rsidR="002A2AA6">
        <w:rPr>
          <w:rFonts w:cstheme="minorHAnsi"/>
        </w:rPr>
        <w:t>s</w:t>
      </w:r>
      <w:r w:rsidR="00F722FF" w:rsidRPr="0014443B">
        <w:rPr>
          <w:rFonts w:cstheme="minorHAnsi"/>
        </w:rPr>
        <w:t xml:space="preserve"> to</w:t>
      </w:r>
      <w:r w:rsidR="00F722FF" w:rsidRPr="0058787E">
        <w:rPr>
          <w:rFonts w:cstheme="minorHAnsi"/>
        </w:rPr>
        <w:t xml:space="preserve"> be followed under the Procurement Policy of Wicklow County Council</w:t>
      </w:r>
      <w:r>
        <w:rPr>
          <w:rFonts w:cstheme="minorHAnsi"/>
        </w:rPr>
        <w:t xml:space="preserve"> are provided in</w:t>
      </w:r>
      <w:r w:rsidR="00C61415">
        <w:rPr>
          <w:rFonts w:cstheme="minorHAnsi"/>
        </w:rPr>
        <w:t xml:space="preserve"> </w:t>
      </w:r>
      <w:hyperlink w:anchor="_Appendix_1_–" w:history="1">
        <w:r w:rsidR="00C61415" w:rsidRPr="00C61415">
          <w:rPr>
            <w:rStyle w:val="Hyperlink"/>
            <w:rFonts w:cstheme="minorHAnsi"/>
          </w:rPr>
          <w:t>Appendix 1</w:t>
        </w:r>
      </w:hyperlink>
      <w:r w:rsidR="00C61415">
        <w:rPr>
          <w:rFonts w:cstheme="minorHAnsi"/>
        </w:rPr>
        <w:t xml:space="preserve"> of</w:t>
      </w:r>
      <w:r>
        <w:rPr>
          <w:rFonts w:cstheme="minorHAnsi"/>
        </w:rPr>
        <w:t xml:space="preserve"> this document. Also provided are t</w:t>
      </w:r>
      <w:r w:rsidR="00F722FF" w:rsidRPr="0058787E">
        <w:rPr>
          <w:rFonts w:cstheme="minorHAnsi"/>
        </w:rPr>
        <w:t>he requirements and procedures to be followed for</w:t>
      </w:r>
      <w:r w:rsidR="002A2AA6">
        <w:rPr>
          <w:rFonts w:cstheme="minorHAnsi"/>
        </w:rPr>
        <w:t xml:space="preserve"> the procurement of </w:t>
      </w:r>
      <w:r w:rsidR="00F722FF" w:rsidRPr="0058787E">
        <w:rPr>
          <w:rFonts w:cstheme="minorHAnsi"/>
        </w:rPr>
        <w:t>supplies</w:t>
      </w:r>
      <w:r w:rsidR="00B24220" w:rsidRPr="0058787E">
        <w:rPr>
          <w:rFonts w:cstheme="minorHAnsi"/>
        </w:rPr>
        <w:t xml:space="preserve">, </w:t>
      </w:r>
      <w:r w:rsidR="00F722FF" w:rsidRPr="0058787E">
        <w:rPr>
          <w:rFonts w:cstheme="minorHAnsi"/>
        </w:rPr>
        <w:t>services and works contracts</w:t>
      </w:r>
      <w:r>
        <w:rPr>
          <w:rFonts w:cstheme="minorHAnsi"/>
        </w:rPr>
        <w:t>.</w:t>
      </w:r>
      <w:r w:rsidR="00F722FF" w:rsidRPr="0058787E">
        <w:rPr>
          <w:rFonts w:cstheme="minorHAnsi"/>
        </w:rPr>
        <w:t xml:space="preserve"> All</w:t>
      </w:r>
      <w:r>
        <w:rPr>
          <w:rFonts w:cstheme="minorHAnsi"/>
        </w:rPr>
        <w:t xml:space="preserve"> WCC</w:t>
      </w:r>
      <w:r w:rsidR="00C36A54">
        <w:rPr>
          <w:rFonts w:cstheme="minorHAnsi"/>
        </w:rPr>
        <w:t xml:space="preserve"> Em</w:t>
      </w:r>
      <w:r w:rsidR="00F722FF" w:rsidRPr="0058787E">
        <w:rPr>
          <w:rFonts w:cstheme="minorHAnsi"/>
        </w:rPr>
        <w:t xml:space="preserve">ployees are required to obtain appropriate approval and ensure that the requirements </w:t>
      </w:r>
      <w:r>
        <w:rPr>
          <w:rFonts w:cstheme="minorHAnsi"/>
        </w:rPr>
        <w:t>and procedures are</w:t>
      </w:r>
      <w:r w:rsidR="00F722FF" w:rsidRPr="0058787E">
        <w:rPr>
          <w:rFonts w:cstheme="minorHAnsi"/>
        </w:rPr>
        <w:t xml:space="preserve"> followed prior to making any formal or informal commitments to suppliers and external markets.   </w:t>
      </w:r>
    </w:p>
    <w:p w:rsidR="00DD4C5F" w:rsidRPr="0058787E" w:rsidRDefault="00DD4C5F" w:rsidP="003E630B">
      <w:pPr>
        <w:jc w:val="both"/>
        <w:rPr>
          <w:rFonts w:cstheme="minorHAnsi"/>
        </w:rPr>
      </w:pPr>
    </w:p>
    <w:p w:rsidR="00F722FF" w:rsidRPr="0058787E" w:rsidRDefault="006A1D4E" w:rsidP="003E630B">
      <w:pPr>
        <w:pStyle w:val="BodyTextIndent"/>
        <w:spacing w:after="0"/>
        <w:ind w:left="0"/>
        <w:jc w:val="both"/>
        <w:rPr>
          <w:rFonts w:cstheme="minorHAnsi"/>
        </w:rPr>
      </w:pPr>
      <w:r w:rsidRPr="0058787E">
        <w:rPr>
          <w:rFonts w:cstheme="minorHAnsi"/>
        </w:rPr>
        <w:t>W</w:t>
      </w:r>
      <w:r w:rsidR="00F722FF" w:rsidRPr="0058787E">
        <w:rPr>
          <w:rFonts w:cstheme="minorHAnsi"/>
        </w:rPr>
        <w:t xml:space="preserve">hen approving the acceptance of quotations or tenders for the purchase of </w:t>
      </w:r>
      <w:r w:rsidR="00B24220" w:rsidRPr="0058787E">
        <w:rPr>
          <w:rFonts w:cstheme="minorHAnsi"/>
        </w:rPr>
        <w:t>supplies</w:t>
      </w:r>
      <w:r w:rsidR="00F722FF" w:rsidRPr="0058787E">
        <w:rPr>
          <w:rFonts w:cstheme="minorHAnsi"/>
        </w:rPr>
        <w:t>, services or works</w:t>
      </w:r>
      <w:r w:rsidR="002A2AA6">
        <w:rPr>
          <w:rFonts w:cstheme="minorHAnsi"/>
        </w:rPr>
        <w:t>,</w:t>
      </w:r>
      <w:r w:rsidR="00F722FF" w:rsidRPr="0058787E">
        <w:rPr>
          <w:rFonts w:cstheme="minorHAnsi"/>
        </w:rPr>
        <w:t xml:space="preserve"> </w:t>
      </w:r>
      <w:r w:rsidRPr="0058787E">
        <w:rPr>
          <w:rFonts w:cstheme="minorHAnsi"/>
        </w:rPr>
        <w:t xml:space="preserve">WCC Employees should be satisfied </w:t>
      </w:r>
      <w:r w:rsidR="00F722FF" w:rsidRPr="0058787E">
        <w:rPr>
          <w:rFonts w:cstheme="minorHAnsi"/>
        </w:rPr>
        <w:t xml:space="preserve">that </w:t>
      </w:r>
      <w:r w:rsidR="00006D1E" w:rsidRPr="0058787E">
        <w:rPr>
          <w:rFonts w:cstheme="minorHAnsi"/>
        </w:rPr>
        <w:t xml:space="preserve">contracts and/or </w:t>
      </w:r>
      <w:r w:rsidR="00F722FF" w:rsidRPr="0058787E">
        <w:rPr>
          <w:rFonts w:cstheme="minorHAnsi"/>
        </w:rPr>
        <w:t xml:space="preserve">orders have not been sub-divided or fragmented </w:t>
      </w:r>
      <w:r w:rsidR="00006D1E" w:rsidRPr="0058787E">
        <w:rPr>
          <w:rFonts w:cstheme="minorHAnsi"/>
        </w:rPr>
        <w:t>in order</w:t>
      </w:r>
      <w:r w:rsidR="00F722FF" w:rsidRPr="0058787E">
        <w:rPr>
          <w:rFonts w:cstheme="minorHAnsi"/>
        </w:rPr>
        <w:t xml:space="preserve"> to avoid</w:t>
      </w:r>
      <w:r w:rsidR="00006D1E" w:rsidRPr="0058787E">
        <w:rPr>
          <w:rFonts w:cstheme="minorHAnsi"/>
        </w:rPr>
        <w:t xml:space="preserve"> the application of </w:t>
      </w:r>
      <w:r w:rsidR="00DC651F">
        <w:rPr>
          <w:rFonts w:cstheme="minorHAnsi"/>
        </w:rPr>
        <w:t xml:space="preserve">Public Procurement Rules (see </w:t>
      </w:r>
      <w:hyperlink w:anchor="_Section_2_–" w:history="1">
        <w:r w:rsidR="00DC651F" w:rsidRPr="008E5A52">
          <w:rPr>
            <w:rStyle w:val="Hyperlink"/>
            <w:rFonts w:cstheme="minorHAnsi"/>
          </w:rPr>
          <w:t>Section 2</w:t>
        </w:r>
      </w:hyperlink>
      <w:r w:rsidR="00DC651F">
        <w:rPr>
          <w:rFonts w:cstheme="minorHAnsi"/>
        </w:rPr>
        <w:t>)</w:t>
      </w:r>
      <w:r w:rsidR="00F722FF" w:rsidRPr="0058787E">
        <w:rPr>
          <w:rFonts w:cstheme="minorHAnsi"/>
        </w:rPr>
        <w:t>.</w:t>
      </w:r>
    </w:p>
    <w:p w:rsidR="00F722FF" w:rsidRPr="0058787E" w:rsidRDefault="00F722FF" w:rsidP="003E630B">
      <w:pPr>
        <w:jc w:val="both"/>
        <w:rPr>
          <w:rFonts w:cstheme="minorHAnsi"/>
        </w:rPr>
      </w:pPr>
    </w:p>
    <w:p w:rsidR="00F722FF" w:rsidRPr="0058787E" w:rsidRDefault="00EC5EAE" w:rsidP="003E630B">
      <w:pPr>
        <w:jc w:val="both"/>
        <w:rPr>
          <w:rFonts w:cstheme="minorHAnsi"/>
        </w:rPr>
      </w:pPr>
      <w:r>
        <w:rPr>
          <w:rFonts w:cstheme="minorHAnsi"/>
        </w:rPr>
        <w:t xml:space="preserve">WCC </w:t>
      </w:r>
      <w:r w:rsidR="008079B0">
        <w:rPr>
          <w:rFonts w:cstheme="minorHAnsi"/>
        </w:rPr>
        <w:t>E</w:t>
      </w:r>
      <w:r w:rsidR="00F722FF" w:rsidRPr="0058787E">
        <w:rPr>
          <w:rFonts w:cstheme="minorHAnsi"/>
        </w:rPr>
        <w:t>mployees are required to ensure a</w:t>
      </w:r>
      <w:r w:rsidR="00006D1E" w:rsidRPr="0058787E">
        <w:rPr>
          <w:rFonts w:cstheme="minorHAnsi"/>
        </w:rPr>
        <w:t>n a</w:t>
      </w:r>
      <w:r w:rsidR="00F722FF" w:rsidRPr="0058787E">
        <w:rPr>
          <w:rFonts w:cstheme="minorHAnsi"/>
        </w:rPr>
        <w:t xml:space="preserve">ppropriate segregation of duties </w:t>
      </w:r>
      <w:r w:rsidR="00006D1E" w:rsidRPr="0058787E">
        <w:rPr>
          <w:rFonts w:cstheme="minorHAnsi"/>
        </w:rPr>
        <w:t>when</w:t>
      </w:r>
      <w:r w:rsidR="00F722FF" w:rsidRPr="0058787E">
        <w:rPr>
          <w:rFonts w:cstheme="minorHAnsi"/>
        </w:rPr>
        <w:t xml:space="preserve"> requisitioning and approv</w:t>
      </w:r>
      <w:r w:rsidR="00006D1E" w:rsidRPr="0058787E">
        <w:rPr>
          <w:rFonts w:cstheme="minorHAnsi"/>
        </w:rPr>
        <w:t>ing P</w:t>
      </w:r>
      <w:r w:rsidR="00F722FF" w:rsidRPr="0058787E">
        <w:rPr>
          <w:rFonts w:cstheme="minorHAnsi"/>
        </w:rPr>
        <w:t xml:space="preserve">urchase </w:t>
      </w:r>
      <w:r w:rsidR="00006D1E" w:rsidRPr="0058787E">
        <w:rPr>
          <w:rFonts w:cstheme="minorHAnsi"/>
        </w:rPr>
        <w:t>O</w:t>
      </w:r>
      <w:r w:rsidR="00F722FF" w:rsidRPr="0058787E">
        <w:rPr>
          <w:rFonts w:cstheme="minorHAnsi"/>
        </w:rPr>
        <w:t xml:space="preserve">rders on </w:t>
      </w:r>
      <w:r w:rsidR="00006D1E" w:rsidRPr="0058787E">
        <w:rPr>
          <w:rFonts w:cstheme="minorHAnsi"/>
        </w:rPr>
        <w:t>WCC’s</w:t>
      </w:r>
      <w:r w:rsidR="00F722FF" w:rsidRPr="0058787E">
        <w:rPr>
          <w:rFonts w:cstheme="minorHAnsi"/>
        </w:rPr>
        <w:t xml:space="preserve"> </w:t>
      </w:r>
      <w:r w:rsidR="00006D1E" w:rsidRPr="0058787E">
        <w:rPr>
          <w:rFonts w:cstheme="minorHAnsi"/>
        </w:rPr>
        <w:t>F</w:t>
      </w:r>
      <w:r w:rsidR="00F722FF" w:rsidRPr="0058787E">
        <w:rPr>
          <w:rFonts w:cstheme="minorHAnsi"/>
        </w:rPr>
        <w:t xml:space="preserve">inancial </w:t>
      </w:r>
      <w:r w:rsidR="00006D1E" w:rsidRPr="0058787E">
        <w:rPr>
          <w:rFonts w:cstheme="minorHAnsi"/>
        </w:rPr>
        <w:t>S</w:t>
      </w:r>
      <w:r w:rsidR="00F722FF" w:rsidRPr="0058787E">
        <w:rPr>
          <w:rFonts w:cstheme="minorHAnsi"/>
        </w:rPr>
        <w:t>ystem.</w:t>
      </w:r>
    </w:p>
    <w:p w:rsidR="0021681C" w:rsidRPr="0058787E" w:rsidRDefault="0021681C" w:rsidP="003E630B">
      <w:pPr>
        <w:jc w:val="both"/>
        <w:rPr>
          <w:rFonts w:cstheme="minorHAnsi"/>
        </w:rPr>
      </w:pPr>
    </w:p>
    <w:p w:rsidR="0021681C" w:rsidRPr="0058787E" w:rsidRDefault="0021681C" w:rsidP="003E630B">
      <w:pPr>
        <w:pStyle w:val="Heading2"/>
        <w:numPr>
          <w:ilvl w:val="0"/>
          <w:numId w:val="0"/>
        </w:numPr>
        <w:ind w:left="576" w:hanging="576"/>
        <w:rPr>
          <w:rFonts w:asciiTheme="minorHAnsi" w:hAnsiTheme="minorHAnsi" w:cstheme="minorHAnsi"/>
          <w:b w:val="0"/>
        </w:rPr>
      </w:pPr>
      <w:bookmarkStart w:id="10" w:name="_Toc168390000"/>
      <w:r w:rsidRPr="0058787E">
        <w:rPr>
          <w:rFonts w:asciiTheme="minorHAnsi" w:hAnsiTheme="minorHAnsi" w:cstheme="minorHAnsi"/>
          <w:b w:val="0"/>
        </w:rPr>
        <w:t>1.4</w:t>
      </w:r>
      <w:r w:rsidRPr="0058787E">
        <w:rPr>
          <w:rFonts w:asciiTheme="minorHAnsi" w:hAnsiTheme="minorHAnsi" w:cstheme="minorHAnsi"/>
          <w:b w:val="0"/>
        </w:rPr>
        <w:tab/>
        <w:t>Procurement Ethics</w:t>
      </w:r>
      <w:bookmarkEnd w:id="10"/>
    </w:p>
    <w:p w:rsidR="0021681C" w:rsidRPr="0058787E" w:rsidRDefault="0021681C" w:rsidP="003E630B">
      <w:pPr>
        <w:jc w:val="both"/>
        <w:rPr>
          <w:rFonts w:cstheme="minorHAnsi"/>
          <w:highlight w:val="yellow"/>
        </w:rPr>
      </w:pPr>
    </w:p>
    <w:p w:rsidR="00552E6A" w:rsidRPr="0058787E" w:rsidRDefault="0021681C" w:rsidP="003E630B">
      <w:pPr>
        <w:jc w:val="both"/>
        <w:rPr>
          <w:rFonts w:cstheme="minorHAnsi"/>
        </w:rPr>
      </w:pPr>
      <w:r w:rsidRPr="0058787E">
        <w:rPr>
          <w:rFonts w:cstheme="minorHAnsi"/>
        </w:rPr>
        <w:t xml:space="preserve">All WCC </w:t>
      </w:r>
      <w:r w:rsidR="008079B0">
        <w:rPr>
          <w:rFonts w:cstheme="minorHAnsi"/>
        </w:rPr>
        <w:t>Employees</w:t>
      </w:r>
      <w:r w:rsidRPr="0058787E">
        <w:rPr>
          <w:rFonts w:cstheme="minorHAnsi"/>
        </w:rPr>
        <w:t xml:space="preserve"> involved in procurement activity act as agents of WCC and are bound to act in accordance with the Local Government Act 2001, (as amended and reformed) and the Code of Conduct for Employees. </w:t>
      </w:r>
    </w:p>
    <w:p w:rsidR="00552E6A" w:rsidRPr="0058787E" w:rsidRDefault="00552E6A" w:rsidP="003E630B">
      <w:pPr>
        <w:jc w:val="both"/>
        <w:rPr>
          <w:rFonts w:cstheme="minorHAnsi"/>
        </w:rPr>
      </w:pPr>
    </w:p>
    <w:p w:rsidR="00552E6A" w:rsidRPr="0058787E" w:rsidRDefault="00552E6A" w:rsidP="003E630B">
      <w:pPr>
        <w:jc w:val="both"/>
        <w:rPr>
          <w:rFonts w:cstheme="minorHAnsi"/>
        </w:rPr>
      </w:pPr>
      <w:r w:rsidRPr="0058787E">
        <w:rPr>
          <w:rFonts w:cstheme="minorHAnsi"/>
        </w:rPr>
        <w:t>Personal purchases are not permitted through WCC’s purchasing system under any circumstances.</w:t>
      </w:r>
    </w:p>
    <w:p w:rsidR="00552E6A" w:rsidRPr="0058787E" w:rsidRDefault="00552E6A" w:rsidP="003E630B">
      <w:pPr>
        <w:jc w:val="both"/>
        <w:rPr>
          <w:rFonts w:cstheme="minorHAnsi"/>
        </w:rPr>
      </w:pPr>
    </w:p>
    <w:p w:rsidR="00552E6A" w:rsidRPr="0058787E" w:rsidRDefault="001B06CA" w:rsidP="003E630B">
      <w:pPr>
        <w:jc w:val="both"/>
        <w:rPr>
          <w:rFonts w:cstheme="minorHAnsi"/>
        </w:rPr>
      </w:pPr>
      <w:r>
        <w:rPr>
          <w:rFonts w:cstheme="minorHAnsi"/>
        </w:rPr>
        <w:t xml:space="preserve">WCC </w:t>
      </w:r>
      <w:r w:rsidR="0021681C" w:rsidRPr="0058787E">
        <w:rPr>
          <w:rFonts w:cstheme="minorHAnsi"/>
        </w:rPr>
        <w:t>Employees must disclose to their Director any beneficial interest that they or a connected person has in relation to procurement decisions conducted by the employee on behalf of WCC.</w:t>
      </w:r>
    </w:p>
    <w:p w:rsidR="00552E6A" w:rsidRPr="0058787E" w:rsidRDefault="00552E6A" w:rsidP="003E630B">
      <w:pPr>
        <w:jc w:val="both"/>
        <w:rPr>
          <w:rFonts w:cstheme="minorHAnsi"/>
        </w:rPr>
      </w:pPr>
    </w:p>
    <w:p w:rsidR="00552E6A" w:rsidRDefault="00552E6A" w:rsidP="003E630B">
      <w:pPr>
        <w:jc w:val="both"/>
        <w:rPr>
          <w:rFonts w:cstheme="minorHAnsi"/>
        </w:rPr>
      </w:pPr>
      <w:r w:rsidRPr="005C7700">
        <w:rPr>
          <w:rFonts w:cstheme="minorHAnsi"/>
        </w:rPr>
        <w:t xml:space="preserve">Members of tender evaluation teams </w:t>
      </w:r>
      <w:r w:rsidRPr="005C7700">
        <w:rPr>
          <w:rFonts w:cstheme="minorHAnsi"/>
          <w:color w:val="000000"/>
          <w:lang w:val="en"/>
        </w:rPr>
        <w:t>are required to sign</w:t>
      </w:r>
      <w:r w:rsidR="00C36A54">
        <w:rPr>
          <w:rFonts w:cstheme="minorHAnsi"/>
          <w:color w:val="000000"/>
          <w:lang w:val="en"/>
        </w:rPr>
        <w:t xml:space="preserve"> a ‘Declaration of Confidentiality and Conflict of Interest’</w:t>
      </w:r>
      <w:r w:rsidRPr="0058787E">
        <w:rPr>
          <w:rFonts w:cstheme="minorHAnsi"/>
        </w:rPr>
        <w:t xml:space="preserve"> prior to the tender eva</w:t>
      </w:r>
      <w:r w:rsidR="00C36A54">
        <w:rPr>
          <w:rFonts w:cstheme="minorHAnsi"/>
        </w:rPr>
        <w:t xml:space="preserve">luation processes commencing.  See </w:t>
      </w:r>
      <w:hyperlink w:anchor="_Appendix_3_-" w:history="1">
        <w:r w:rsidR="00C36A54" w:rsidRPr="008E5A52">
          <w:rPr>
            <w:rStyle w:val="Hyperlink"/>
            <w:rFonts w:cstheme="minorHAnsi"/>
          </w:rPr>
          <w:t>Appendix 3</w:t>
        </w:r>
      </w:hyperlink>
      <w:r w:rsidR="00C36A54">
        <w:rPr>
          <w:rFonts w:cstheme="minorHAnsi"/>
        </w:rPr>
        <w:t>.</w:t>
      </w: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931CDC" w:rsidRPr="0058787E" w:rsidRDefault="00931CDC"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1" w:name="_Toc168390001"/>
      <w:r w:rsidRPr="0058787E">
        <w:rPr>
          <w:rFonts w:asciiTheme="minorHAnsi" w:hAnsiTheme="minorHAnsi" w:cstheme="minorHAnsi"/>
          <w:b w:val="0"/>
        </w:rPr>
        <w:lastRenderedPageBreak/>
        <w:t>1.</w:t>
      </w:r>
      <w:r w:rsidR="005306F8" w:rsidRPr="0058787E">
        <w:rPr>
          <w:rFonts w:asciiTheme="minorHAnsi" w:hAnsiTheme="minorHAnsi" w:cstheme="minorHAnsi"/>
          <w:b w:val="0"/>
        </w:rPr>
        <w:t>5</w:t>
      </w:r>
      <w:r w:rsidRPr="0058787E">
        <w:rPr>
          <w:rFonts w:asciiTheme="minorHAnsi" w:hAnsiTheme="minorHAnsi" w:cstheme="minorHAnsi"/>
          <w:b w:val="0"/>
        </w:rPr>
        <w:tab/>
        <w:t>Collaborative Procurement</w:t>
      </w:r>
      <w:bookmarkEnd w:id="11"/>
    </w:p>
    <w:p w:rsidR="00632F86" w:rsidRPr="0058787E" w:rsidRDefault="00632F86" w:rsidP="003E630B">
      <w:pPr>
        <w:rPr>
          <w:rFonts w:cstheme="minorHAnsi"/>
        </w:rPr>
      </w:pPr>
    </w:p>
    <w:p w:rsidR="00632F86" w:rsidRPr="0058787E" w:rsidRDefault="00632F86" w:rsidP="003E630B">
      <w:pPr>
        <w:pStyle w:val="ListParagraph"/>
        <w:spacing w:after="0"/>
        <w:ind w:left="0"/>
        <w:jc w:val="both"/>
        <w:rPr>
          <w:rFonts w:cstheme="minorHAnsi"/>
          <w:lang w:val="en-IE"/>
        </w:rPr>
      </w:pPr>
      <w:r w:rsidRPr="0058787E">
        <w:rPr>
          <w:rFonts w:cstheme="minorHAnsi"/>
        </w:rPr>
        <w:t xml:space="preserve">WCC will, where possible, coordinate the procurement requirements across the </w:t>
      </w:r>
      <w:r w:rsidRPr="0058787E">
        <w:rPr>
          <w:rFonts w:cstheme="minorHAnsi"/>
          <w:lang w:val="en-IE"/>
        </w:rPr>
        <w:t>organisation</w:t>
      </w:r>
      <w:r w:rsidRPr="0058787E">
        <w:rPr>
          <w:rFonts w:cstheme="minorHAnsi"/>
        </w:rPr>
        <w:t xml:space="preserve"> in order to achieve value for money.  WCC will comply with National or Sector Led Frameworks where possible and where value for money and other non-financial cost savings can be demonstrated. </w:t>
      </w:r>
      <w:r w:rsidRPr="0058787E">
        <w:rPr>
          <w:rFonts w:cstheme="minorHAnsi"/>
          <w:lang w:val="en-IE"/>
        </w:rPr>
        <w:t>WCC Staff</w:t>
      </w:r>
      <w:r w:rsidRPr="0058787E">
        <w:rPr>
          <w:rFonts w:cstheme="minorHAnsi"/>
        </w:rPr>
        <w:t xml:space="preserve"> will advise the Procurement Unit of any </w:t>
      </w:r>
      <w:r w:rsidR="00DF7BA7">
        <w:rPr>
          <w:rFonts w:cstheme="minorHAnsi"/>
          <w:lang w:val="en-IE"/>
        </w:rPr>
        <w:t>collaborative arrangements</w:t>
      </w:r>
      <w:r w:rsidRPr="0058787E">
        <w:rPr>
          <w:rFonts w:cstheme="minorHAnsi"/>
          <w:lang w:val="en-IE"/>
        </w:rPr>
        <w:t xml:space="preserve"> being entered into</w:t>
      </w:r>
      <w:r w:rsidR="00BB6AAB">
        <w:rPr>
          <w:rFonts w:cstheme="minorHAnsi"/>
          <w:lang w:val="en-IE"/>
        </w:rPr>
        <w:t xml:space="preserve">; </w:t>
      </w:r>
      <w:r w:rsidR="00DF7BA7">
        <w:rPr>
          <w:rFonts w:cstheme="minorHAnsi"/>
          <w:lang w:val="en-IE"/>
        </w:rPr>
        <w:t>including</w:t>
      </w:r>
      <w:r w:rsidR="00BB6AAB">
        <w:rPr>
          <w:rFonts w:cstheme="minorHAnsi"/>
          <w:lang w:val="en-IE"/>
        </w:rPr>
        <w:t>,</w:t>
      </w:r>
      <w:r w:rsidR="00DF7BA7">
        <w:rPr>
          <w:rFonts w:cstheme="minorHAnsi"/>
          <w:lang w:val="en-IE"/>
        </w:rPr>
        <w:t xml:space="preserve"> but not limited to</w:t>
      </w:r>
      <w:r w:rsidR="00BB6AAB">
        <w:rPr>
          <w:rFonts w:cstheme="minorHAnsi"/>
          <w:lang w:val="en-IE"/>
        </w:rPr>
        <w:t>,</w:t>
      </w:r>
      <w:r w:rsidR="00DF7BA7">
        <w:rPr>
          <w:rFonts w:cstheme="minorHAnsi"/>
          <w:lang w:val="en-IE"/>
        </w:rPr>
        <w:t xml:space="preserve"> contracts/framework agreements/D</w:t>
      </w:r>
      <w:r w:rsidR="00BB6D02">
        <w:rPr>
          <w:rFonts w:cstheme="minorHAnsi"/>
          <w:lang w:val="en-IE"/>
        </w:rPr>
        <w:t xml:space="preserve">ynamic </w:t>
      </w:r>
      <w:r w:rsidR="00DF7BA7">
        <w:rPr>
          <w:rFonts w:cstheme="minorHAnsi"/>
          <w:lang w:val="en-IE"/>
        </w:rPr>
        <w:t>P</w:t>
      </w:r>
      <w:r w:rsidR="00BB6D02">
        <w:rPr>
          <w:rFonts w:cstheme="minorHAnsi"/>
          <w:lang w:val="en-IE"/>
        </w:rPr>
        <w:t xml:space="preserve">urchasing </w:t>
      </w:r>
      <w:r w:rsidR="00DF7BA7">
        <w:rPr>
          <w:rFonts w:cstheme="minorHAnsi"/>
          <w:lang w:val="en-IE"/>
        </w:rPr>
        <w:t>S</w:t>
      </w:r>
      <w:r w:rsidR="00BB6D02">
        <w:rPr>
          <w:rFonts w:cstheme="minorHAnsi"/>
          <w:lang w:val="en-IE"/>
        </w:rPr>
        <w:t>ystem</w:t>
      </w:r>
      <w:r w:rsidR="00BB6AAB">
        <w:rPr>
          <w:rFonts w:cstheme="minorHAnsi"/>
          <w:lang w:val="en-IE"/>
        </w:rPr>
        <w:t>s</w:t>
      </w:r>
      <w:r w:rsidR="00BB6D02">
        <w:rPr>
          <w:rFonts w:cstheme="minorHAnsi"/>
          <w:lang w:val="en-IE"/>
        </w:rPr>
        <w:t xml:space="preserve"> (DPS) provided by the </w:t>
      </w:r>
      <w:hyperlink r:id="rId16" w:history="1">
        <w:r w:rsidR="00BB6D02" w:rsidRPr="008D23A8">
          <w:rPr>
            <w:rStyle w:val="Hyperlink"/>
            <w:rFonts w:cstheme="minorHAnsi"/>
            <w:lang w:val="en-IE"/>
          </w:rPr>
          <w:t>O</w:t>
        </w:r>
        <w:r w:rsidR="00722A3C" w:rsidRPr="008D23A8">
          <w:rPr>
            <w:rStyle w:val="Hyperlink"/>
            <w:rFonts w:cstheme="minorHAnsi"/>
            <w:lang w:val="en-IE"/>
          </w:rPr>
          <w:t xml:space="preserve">ffice of </w:t>
        </w:r>
        <w:r w:rsidR="00BB6D02" w:rsidRPr="008D23A8">
          <w:rPr>
            <w:rStyle w:val="Hyperlink"/>
            <w:rFonts w:cstheme="minorHAnsi"/>
            <w:lang w:val="en-IE"/>
          </w:rPr>
          <w:t>G</w:t>
        </w:r>
        <w:r w:rsidR="00722A3C" w:rsidRPr="008D23A8">
          <w:rPr>
            <w:rStyle w:val="Hyperlink"/>
            <w:rFonts w:cstheme="minorHAnsi"/>
            <w:lang w:val="en-IE"/>
          </w:rPr>
          <w:t xml:space="preserve">overnment </w:t>
        </w:r>
        <w:r w:rsidR="00BB6D02" w:rsidRPr="008D23A8">
          <w:rPr>
            <w:rStyle w:val="Hyperlink"/>
            <w:rFonts w:cstheme="minorHAnsi"/>
            <w:lang w:val="en-IE"/>
          </w:rPr>
          <w:t>P</w:t>
        </w:r>
        <w:r w:rsidR="00722A3C" w:rsidRPr="008D23A8">
          <w:rPr>
            <w:rStyle w:val="Hyperlink"/>
            <w:rFonts w:cstheme="minorHAnsi"/>
            <w:lang w:val="en-IE"/>
          </w:rPr>
          <w:t>rocurement (OGP)</w:t>
        </w:r>
      </w:hyperlink>
      <w:r w:rsidR="00BB6D02">
        <w:rPr>
          <w:rFonts w:cstheme="minorHAnsi"/>
          <w:lang w:val="en-IE"/>
        </w:rPr>
        <w:t xml:space="preserve">, </w:t>
      </w:r>
      <w:hyperlink r:id="rId17" w:history="1">
        <w:r w:rsidR="00BB6AAB" w:rsidRPr="008D23A8">
          <w:rPr>
            <w:rStyle w:val="Hyperlink"/>
            <w:rFonts w:cstheme="minorHAnsi"/>
            <w:lang w:val="en-IE"/>
          </w:rPr>
          <w:t>SupplyGov</w:t>
        </w:r>
      </w:hyperlink>
      <w:r w:rsidR="00BB6AAB">
        <w:rPr>
          <w:rFonts w:cstheme="minorHAnsi"/>
          <w:lang w:val="en-IE"/>
        </w:rPr>
        <w:t>, other Loca</w:t>
      </w:r>
      <w:r w:rsidR="00FF7B65">
        <w:rPr>
          <w:rFonts w:cstheme="minorHAnsi"/>
          <w:lang w:val="en-IE"/>
        </w:rPr>
        <w:t>l Authorities/Public Bodies etc.</w:t>
      </w:r>
    </w:p>
    <w:p w:rsidR="00632F86" w:rsidRPr="0058787E" w:rsidRDefault="00632F86" w:rsidP="003E630B">
      <w:pPr>
        <w:pStyle w:val="ListParagraph"/>
        <w:spacing w:after="0"/>
        <w:ind w:left="0"/>
        <w:jc w:val="both"/>
        <w:rPr>
          <w:rFonts w:cstheme="minorHAnsi"/>
          <w:lang w:val="en-IE"/>
        </w:rPr>
      </w:pPr>
      <w:r w:rsidRPr="0058787E">
        <w:rPr>
          <w:rFonts w:cstheme="minorHAnsi"/>
          <w:lang w:val="en-IE"/>
        </w:rPr>
        <w:t xml:space="preserve"> </w:t>
      </w:r>
    </w:p>
    <w:p w:rsidR="001A58F0" w:rsidRDefault="00632F86" w:rsidP="003E630B">
      <w:pPr>
        <w:pStyle w:val="BodyTextIndent"/>
        <w:spacing w:after="0"/>
        <w:ind w:left="0"/>
        <w:jc w:val="both"/>
        <w:rPr>
          <w:rFonts w:cstheme="minorHAnsi"/>
        </w:rPr>
      </w:pPr>
      <w:r w:rsidRPr="0058787E">
        <w:rPr>
          <w:rFonts w:cstheme="minorHAnsi"/>
        </w:rPr>
        <w:t xml:space="preserve">When a contract or framework has been awarded on an </w:t>
      </w:r>
      <w:r w:rsidRPr="0058787E">
        <w:rPr>
          <w:rFonts w:cstheme="minorHAnsi"/>
          <w:lang w:val="en-IE"/>
        </w:rPr>
        <w:t xml:space="preserve">organisation </w:t>
      </w:r>
      <w:r w:rsidRPr="0058787E">
        <w:rPr>
          <w:rFonts w:cstheme="minorHAnsi"/>
        </w:rPr>
        <w:t>wide basis, all Directorates sh</w:t>
      </w:r>
      <w:r w:rsidR="00461EC1">
        <w:rPr>
          <w:rFonts w:cstheme="minorHAnsi"/>
        </w:rPr>
        <w:t xml:space="preserve">all place orders for such supplies, </w:t>
      </w:r>
      <w:r w:rsidRPr="0058787E">
        <w:rPr>
          <w:rFonts w:cstheme="minorHAnsi"/>
        </w:rPr>
        <w:t>services</w:t>
      </w:r>
      <w:r w:rsidR="00461EC1">
        <w:rPr>
          <w:rFonts w:cstheme="minorHAnsi"/>
        </w:rPr>
        <w:t xml:space="preserve"> or works</w:t>
      </w:r>
      <w:r w:rsidRPr="0058787E">
        <w:rPr>
          <w:rFonts w:cstheme="minorHAnsi"/>
        </w:rPr>
        <w:t xml:space="preserve"> with that supplier only.  Where exceptional circumstances preclude the use of the existing contract or framework, orders placed with a supplier other than the designated supplier </w:t>
      </w:r>
      <w:r w:rsidRPr="00E35874">
        <w:rPr>
          <w:rFonts w:cstheme="minorHAnsi"/>
        </w:rPr>
        <w:t xml:space="preserve">must have </w:t>
      </w:r>
      <w:r w:rsidR="000E66CA" w:rsidRPr="00E35874">
        <w:rPr>
          <w:rFonts w:cstheme="minorHAnsi"/>
        </w:rPr>
        <w:t>an explanation for this attached to the</w:t>
      </w:r>
      <w:r w:rsidR="00181C9E">
        <w:rPr>
          <w:rFonts w:cstheme="minorHAnsi"/>
        </w:rPr>
        <w:t xml:space="preserve"> related</w:t>
      </w:r>
      <w:r w:rsidR="000E66CA" w:rsidRPr="00E35874">
        <w:rPr>
          <w:rFonts w:cstheme="minorHAnsi"/>
        </w:rPr>
        <w:t xml:space="preserve"> requisition</w:t>
      </w:r>
      <w:r w:rsidR="00181C9E">
        <w:rPr>
          <w:rFonts w:cstheme="minorHAnsi"/>
        </w:rPr>
        <w:t>(s)</w:t>
      </w:r>
      <w:r w:rsidR="000E66CA" w:rsidRPr="00E35874">
        <w:rPr>
          <w:rFonts w:cstheme="minorHAnsi"/>
        </w:rPr>
        <w:t xml:space="preserve"> in Agresso.</w:t>
      </w:r>
      <w:r w:rsidR="006F5F25">
        <w:rPr>
          <w:rFonts w:cstheme="minorHAnsi"/>
        </w:rPr>
        <w:t xml:space="preserve"> This explanation must </w:t>
      </w:r>
      <w:r w:rsidR="00702206">
        <w:rPr>
          <w:rFonts w:cstheme="minorHAnsi"/>
        </w:rPr>
        <w:t>include the</w:t>
      </w:r>
      <w:r w:rsidR="006F5F25">
        <w:rPr>
          <w:rFonts w:cstheme="minorHAnsi"/>
        </w:rPr>
        <w:t xml:space="preserve"> specific, relevant </w:t>
      </w:r>
      <w:r w:rsidR="003B1A77">
        <w:rPr>
          <w:rFonts w:cstheme="minorHAnsi"/>
        </w:rPr>
        <w:t>justifications for this</w:t>
      </w:r>
      <w:r w:rsidR="006F5F25">
        <w:rPr>
          <w:rFonts w:cstheme="minorHAnsi"/>
        </w:rPr>
        <w:t xml:space="preserve"> and be in accordance with the</w:t>
      </w:r>
      <w:r w:rsidR="00D33993">
        <w:rPr>
          <w:rFonts w:cstheme="minorHAnsi"/>
        </w:rPr>
        <w:t xml:space="preserve"> relevant</w:t>
      </w:r>
      <w:r w:rsidR="006F5F25">
        <w:rPr>
          <w:rFonts w:cstheme="minorHAnsi"/>
        </w:rPr>
        <w:t xml:space="preserve"> purchase order</w:t>
      </w:r>
      <w:r w:rsidR="00794F11">
        <w:rPr>
          <w:rFonts w:cstheme="minorHAnsi"/>
        </w:rPr>
        <w:t>/contract</w:t>
      </w:r>
      <w:r w:rsidR="00D33993">
        <w:rPr>
          <w:rFonts w:cstheme="minorHAnsi"/>
        </w:rPr>
        <w:t xml:space="preserve"> approval limits – see </w:t>
      </w:r>
      <w:hyperlink w:anchor="_Appendix_1_–" w:history="1">
        <w:r w:rsidR="00D33993" w:rsidRPr="00181C9E">
          <w:rPr>
            <w:rStyle w:val="Hyperlink"/>
            <w:rFonts w:cstheme="minorHAnsi"/>
          </w:rPr>
          <w:t>Appendix 1</w:t>
        </w:r>
      </w:hyperlink>
      <w:r w:rsidR="00D33993">
        <w:rPr>
          <w:rFonts w:cstheme="minorHAnsi"/>
        </w:rPr>
        <w:t>.</w:t>
      </w:r>
    </w:p>
    <w:p w:rsidR="000051E6" w:rsidRDefault="000051E6" w:rsidP="003E630B">
      <w:pPr>
        <w:pStyle w:val="BodyTextIndent"/>
        <w:spacing w:after="0"/>
        <w:ind w:left="0"/>
        <w:jc w:val="both"/>
        <w:rPr>
          <w:rFonts w:cstheme="minorHAnsi"/>
        </w:rPr>
      </w:pPr>
    </w:p>
    <w:p w:rsidR="00EA58BF" w:rsidRDefault="000051E6" w:rsidP="000051E6">
      <w:pPr>
        <w:jc w:val="both"/>
        <w:rPr>
          <w:rFonts w:cstheme="minorHAnsi"/>
        </w:rPr>
      </w:pPr>
      <w:r w:rsidRPr="000051E6">
        <w:rPr>
          <w:rFonts w:cstheme="minorHAnsi"/>
        </w:rPr>
        <w:t xml:space="preserve">When a Framework Agreement/DPS is being established by one Contracting Authority on behalf of itself and another/other Contracting Authorities, the scope and range of the Framework/DPS must be made clear to market operators. Therefore, when WCC wishes to avail of a Framework Agreement/DPS established by another Contracting Authority/other Contracting Authorities prior to doing so it must be confirmed that WCC is formally and specifically named in the Framework Agreement/DPS as a participant who can avail of it, or an applicable umbrella term such as ‘other Local Authorities in the Republic of Ireland’ is used in the Framework Agreement/DPS </w:t>
      </w:r>
      <w:r w:rsidR="00EA58BF">
        <w:rPr>
          <w:rFonts w:cstheme="minorHAnsi"/>
        </w:rPr>
        <w:t>when referring to the</w:t>
      </w:r>
      <w:r w:rsidRPr="000051E6">
        <w:rPr>
          <w:rFonts w:cstheme="minorHAnsi"/>
        </w:rPr>
        <w:t xml:space="preserve"> </w:t>
      </w:r>
      <w:r w:rsidRPr="00EA58BF">
        <w:rPr>
          <w:rFonts w:cstheme="minorHAnsi"/>
          <w:lang w:val="en-IE"/>
        </w:rPr>
        <w:t>organisations</w:t>
      </w:r>
      <w:r w:rsidR="00EA58BF">
        <w:rPr>
          <w:rFonts w:cstheme="minorHAnsi"/>
        </w:rPr>
        <w:t xml:space="preserve"> which</w:t>
      </w:r>
      <w:r w:rsidRPr="000051E6">
        <w:rPr>
          <w:rFonts w:cstheme="minorHAnsi"/>
        </w:rPr>
        <w:t xml:space="preserve"> can avail of it. Also, the terms and conditions governing mini competitions/contract award and the Framework Agreement/DPS scope, overall value and procedures for contract management must be recorded, stored and understood by the relevant WCC Staff. </w:t>
      </w:r>
    </w:p>
    <w:p w:rsidR="00EA58BF" w:rsidRDefault="00EA58BF" w:rsidP="000051E6">
      <w:pPr>
        <w:jc w:val="both"/>
        <w:rPr>
          <w:rFonts w:cstheme="minorHAnsi"/>
        </w:rPr>
      </w:pPr>
    </w:p>
    <w:p w:rsidR="000051E6" w:rsidRPr="000051E6" w:rsidRDefault="000051E6" w:rsidP="000051E6">
      <w:pPr>
        <w:jc w:val="both"/>
        <w:rPr>
          <w:rFonts w:cstheme="minorHAnsi"/>
        </w:rPr>
      </w:pPr>
      <w:r w:rsidRPr="000051E6">
        <w:rPr>
          <w:rFonts w:cstheme="minorHAnsi"/>
        </w:rPr>
        <w:t>When availing of a Framework Agreement/DPS established by another Contracting Authority/other Contracting Authorities WCC’s associated Chief Executive/Chief Executive (delegated) Order must state:</w:t>
      </w:r>
    </w:p>
    <w:p w:rsidR="000051E6" w:rsidRPr="000051E6" w:rsidRDefault="000051E6" w:rsidP="000051E6">
      <w:pPr>
        <w:jc w:val="both"/>
        <w:rPr>
          <w:rFonts w:cstheme="minorHAnsi"/>
        </w:rPr>
      </w:pPr>
    </w:p>
    <w:p w:rsidR="000051E6" w:rsidRPr="000051E6" w:rsidRDefault="000051E6" w:rsidP="00A4315D">
      <w:pPr>
        <w:pStyle w:val="ListParagraph"/>
        <w:numPr>
          <w:ilvl w:val="0"/>
          <w:numId w:val="45"/>
        </w:numPr>
        <w:spacing w:after="0"/>
        <w:ind w:left="360"/>
        <w:contextualSpacing w:val="0"/>
        <w:jc w:val="both"/>
      </w:pPr>
      <w:r w:rsidRPr="000051E6">
        <w:t xml:space="preserve">WCC is specifically named in the Framework Agreement/DPS as a participant who can avail of it </w:t>
      </w:r>
      <w:r w:rsidRPr="000051E6">
        <w:rPr>
          <w:rFonts w:cstheme="minorHAnsi"/>
        </w:rPr>
        <w:t xml:space="preserve">or an applicable umbrella term such as ‘other Local Authorities in the Republic of Ireland’ is used in the Framework Agreement/DPS with reference to which </w:t>
      </w:r>
      <w:r>
        <w:rPr>
          <w:rFonts w:cstheme="minorHAnsi"/>
        </w:rPr>
        <w:t>organisations</w:t>
      </w:r>
      <w:r w:rsidRPr="000051E6">
        <w:rPr>
          <w:rFonts w:cstheme="minorHAnsi"/>
        </w:rPr>
        <w:t xml:space="preserve"> can avail of it</w:t>
      </w:r>
      <w:r w:rsidRPr="000051E6">
        <w:t xml:space="preserve">.   </w:t>
      </w:r>
    </w:p>
    <w:p w:rsidR="000051E6" w:rsidRPr="000051E6" w:rsidRDefault="000051E6" w:rsidP="00A4315D">
      <w:pPr>
        <w:pStyle w:val="ListParagraph"/>
        <w:numPr>
          <w:ilvl w:val="0"/>
          <w:numId w:val="46"/>
        </w:numPr>
        <w:spacing w:after="0"/>
        <w:ind w:left="360"/>
        <w:contextualSpacing w:val="0"/>
        <w:jc w:val="both"/>
      </w:pPr>
      <w:r w:rsidRPr="000051E6">
        <w:t>The eTenders, and if applicable, OJEU, competition reference number.</w:t>
      </w:r>
    </w:p>
    <w:p w:rsidR="000051E6" w:rsidRPr="000051E6" w:rsidRDefault="000051E6" w:rsidP="00A4315D">
      <w:pPr>
        <w:pStyle w:val="ListParagraph"/>
        <w:numPr>
          <w:ilvl w:val="0"/>
          <w:numId w:val="46"/>
        </w:numPr>
        <w:spacing w:after="0"/>
        <w:ind w:left="360"/>
        <w:contextualSpacing w:val="0"/>
        <w:jc w:val="both"/>
      </w:pPr>
      <w:r w:rsidRPr="000051E6">
        <w:t>The title of the Call for Tender as it appears on eTenders/the OJEU.</w:t>
      </w:r>
    </w:p>
    <w:p w:rsidR="000051E6" w:rsidRPr="000051E6" w:rsidRDefault="000051E6" w:rsidP="00A4315D">
      <w:pPr>
        <w:pStyle w:val="ListParagraph"/>
        <w:numPr>
          <w:ilvl w:val="0"/>
          <w:numId w:val="46"/>
        </w:numPr>
        <w:spacing w:after="0"/>
        <w:ind w:left="360"/>
        <w:contextualSpacing w:val="0"/>
        <w:jc w:val="both"/>
      </w:pPr>
      <w:r w:rsidRPr="000051E6">
        <w:t>Names of all the winning suppliers on the Framework Agreement/DPS (at time of award).</w:t>
      </w:r>
    </w:p>
    <w:p w:rsidR="000051E6" w:rsidRPr="000051E6" w:rsidRDefault="000051E6" w:rsidP="00A4315D">
      <w:pPr>
        <w:pStyle w:val="ListParagraph"/>
        <w:numPr>
          <w:ilvl w:val="0"/>
          <w:numId w:val="46"/>
        </w:numPr>
        <w:spacing w:after="0"/>
        <w:ind w:left="360"/>
        <w:contextualSpacing w:val="0"/>
        <w:jc w:val="both"/>
      </w:pPr>
      <w:r w:rsidRPr="000051E6">
        <w:t>The maximum ceiling value of the Framework Agreement/DPS (ex-VAT)</w:t>
      </w:r>
    </w:p>
    <w:p w:rsidR="000051E6" w:rsidRPr="000051E6" w:rsidRDefault="000051E6" w:rsidP="00A4315D">
      <w:pPr>
        <w:pStyle w:val="ListParagraph"/>
        <w:numPr>
          <w:ilvl w:val="0"/>
          <w:numId w:val="46"/>
        </w:numPr>
        <w:spacing w:after="0"/>
        <w:ind w:left="360"/>
        <w:contextualSpacing w:val="0"/>
        <w:jc w:val="both"/>
      </w:pPr>
      <w:r w:rsidRPr="000051E6">
        <w:t>The start and expiry dates of the Framework Agreement/DPS.</w:t>
      </w:r>
    </w:p>
    <w:p w:rsidR="000051E6" w:rsidRPr="000051E6" w:rsidRDefault="000051E6" w:rsidP="00A4315D">
      <w:pPr>
        <w:pStyle w:val="ListParagraph"/>
        <w:numPr>
          <w:ilvl w:val="0"/>
          <w:numId w:val="46"/>
        </w:numPr>
        <w:spacing w:after="0"/>
        <w:ind w:left="360"/>
        <w:contextualSpacing w:val="0"/>
        <w:jc w:val="both"/>
      </w:pPr>
      <w:r w:rsidRPr="000051E6">
        <w:t>Details of any options to extend the Framework Agreement/DPS.</w:t>
      </w:r>
    </w:p>
    <w:p w:rsidR="000051E6" w:rsidRPr="000051E6" w:rsidRDefault="000051E6" w:rsidP="00A4315D">
      <w:pPr>
        <w:pStyle w:val="ListParagraph"/>
        <w:numPr>
          <w:ilvl w:val="0"/>
          <w:numId w:val="46"/>
        </w:numPr>
        <w:spacing w:after="0"/>
        <w:ind w:left="360"/>
        <w:contextualSpacing w:val="0"/>
        <w:jc w:val="both"/>
      </w:pPr>
      <w:r w:rsidRPr="000051E6">
        <w:t>That the responsibility for tracking WCC spend, throughout the lifetime of the Framework Agreement/DPS, has and will continue to be assigned to a particular WCC Staff Member.</w:t>
      </w: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2" w:name="_Toc168390002"/>
      <w:r w:rsidRPr="0058787E">
        <w:rPr>
          <w:rFonts w:asciiTheme="minorHAnsi" w:hAnsiTheme="minorHAnsi" w:cstheme="minorHAnsi"/>
          <w:b w:val="0"/>
        </w:rPr>
        <w:lastRenderedPageBreak/>
        <w:t>1.</w:t>
      </w:r>
      <w:r w:rsidR="005306F8" w:rsidRPr="0058787E">
        <w:rPr>
          <w:rFonts w:asciiTheme="minorHAnsi" w:hAnsiTheme="minorHAnsi" w:cstheme="minorHAnsi"/>
          <w:b w:val="0"/>
        </w:rPr>
        <w:t>6</w:t>
      </w:r>
      <w:r w:rsidRPr="0058787E">
        <w:rPr>
          <w:rFonts w:asciiTheme="minorHAnsi" w:hAnsiTheme="minorHAnsi" w:cstheme="minorHAnsi"/>
          <w:b w:val="0"/>
        </w:rPr>
        <w:tab/>
        <w:t>eTenders</w:t>
      </w:r>
      <w:bookmarkEnd w:id="12"/>
    </w:p>
    <w:p w:rsidR="00632F86" w:rsidRPr="0058787E" w:rsidRDefault="00632F86" w:rsidP="003E630B">
      <w:pPr>
        <w:pStyle w:val="BodyTextIndent"/>
        <w:spacing w:after="0"/>
        <w:ind w:left="0"/>
        <w:jc w:val="both"/>
        <w:rPr>
          <w:rFonts w:cstheme="minorHAnsi"/>
          <w:strike/>
        </w:rPr>
      </w:pPr>
    </w:p>
    <w:p w:rsidR="00632F86" w:rsidRDefault="00632F86" w:rsidP="003E630B">
      <w:pPr>
        <w:jc w:val="both"/>
        <w:rPr>
          <w:rFonts w:cstheme="minorHAnsi"/>
        </w:rPr>
      </w:pPr>
      <w:r w:rsidRPr="0058787E">
        <w:rPr>
          <w:rFonts w:cstheme="minorHAnsi"/>
        </w:rPr>
        <w:t xml:space="preserve">As part of the Irish Government’s strategy for the use of eProcurement in the Irish Public Sector, </w:t>
      </w:r>
      <w:hyperlink r:id="rId18" w:history="1">
        <w:r w:rsidRPr="0058787E">
          <w:rPr>
            <w:rStyle w:val="Hyperlink"/>
            <w:rFonts w:cstheme="minorHAnsi"/>
          </w:rPr>
          <w:t>the eTenders procurement website</w:t>
        </w:r>
      </w:hyperlink>
      <w:r w:rsidRPr="0058787E">
        <w:rPr>
          <w:rStyle w:val="Hyperlink"/>
          <w:rFonts w:cstheme="minorHAnsi"/>
          <w:u w:val="none"/>
        </w:rPr>
        <w:t xml:space="preserve"> </w:t>
      </w:r>
      <w:r w:rsidRPr="0058787E">
        <w:rPr>
          <w:rFonts w:cstheme="minorHAnsi"/>
        </w:rPr>
        <w:t xml:space="preserve">is designed to be a central repository for all Public Sector Contracting Authorities to advertise procurement opportunities and </w:t>
      </w:r>
      <w:r w:rsidR="00CB7694">
        <w:rPr>
          <w:rFonts w:cstheme="minorHAnsi"/>
        </w:rPr>
        <w:t xml:space="preserve">publish </w:t>
      </w:r>
      <w:r w:rsidRPr="0058787E">
        <w:rPr>
          <w:rFonts w:cstheme="minorHAnsi"/>
        </w:rPr>
        <w:t>award</w:t>
      </w:r>
      <w:r w:rsidR="00BB6AAB">
        <w:rPr>
          <w:rFonts w:cstheme="minorHAnsi"/>
        </w:rPr>
        <w:t xml:space="preserve"> information/</w:t>
      </w:r>
      <w:r w:rsidRPr="0058787E">
        <w:rPr>
          <w:rFonts w:cstheme="minorHAnsi"/>
        </w:rPr>
        <w:t>notices. Therefore, when WCC are procuring supplies</w:t>
      </w:r>
      <w:r w:rsidR="00C01EA4">
        <w:rPr>
          <w:rFonts w:cstheme="minorHAnsi"/>
        </w:rPr>
        <w:t>, services</w:t>
      </w:r>
      <w:r w:rsidRPr="0058787E">
        <w:rPr>
          <w:rFonts w:cstheme="minorHAnsi"/>
        </w:rPr>
        <w:t xml:space="preserve"> or works outside the national and sector frameworks, all notices for tender based competitions must be published on </w:t>
      </w:r>
      <w:hyperlink r:id="rId19" w:history="1">
        <w:r w:rsidRPr="0058787E">
          <w:rPr>
            <w:rStyle w:val="Hyperlink"/>
            <w:rFonts w:cstheme="minorHAnsi"/>
          </w:rPr>
          <w:t>the eTenders procurement website</w:t>
        </w:r>
      </w:hyperlink>
      <w:r w:rsidRPr="0058787E">
        <w:rPr>
          <w:rFonts w:cstheme="minorHAnsi"/>
        </w:rPr>
        <w:t>, and all tender based competitions must be ran and awarded on this site. All tenders received by WCC</w:t>
      </w:r>
      <w:r w:rsidR="00BB6D02">
        <w:rPr>
          <w:rFonts w:cstheme="minorHAnsi"/>
        </w:rPr>
        <w:t>/by those acting on WCC’s behalf</w:t>
      </w:r>
      <w:r w:rsidRPr="0058787E">
        <w:rPr>
          <w:rFonts w:cstheme="minorHAnsi"/>
        </w:rPr>
        <w:t xml:space="preserve"> must be received via this site. </w:t>
      </w:r>
      <w:r w:rsidR="00BB6D02">
        <w:rPr>
          <w:rFonts w:cstheme="minorHAnsi"/>
        </w:rPr>
        <w:t xml:space="preserve">No hard copy tender responses may be accepted by WCC/by those acting on WCC’s behalf other than in </w:t>
      </w:r>
      <w:r w:rsidR="00BB6AAB">
        <w:rPr>
          <w:rFonts w:cstheme="minorHAnsi"/>
        </w:rPr>
        <w:t xml:space="preserve">valid, </w:t>
      </w:r>
      <w:r w:rsidR="00BB6D02">
        <w:rPr>
          <w:rFonts w:cstheme="minorHAnsi"/>
        </w:rPr>
        <w:t xml:space="preserve">prescribed and exceptional circumstances as outlined </w:t>
      </w:r>
      <w:r w:rsidR="00792FB7">
        <w:rPr>
          <w:rFonts w:cstheme="minorHAnsi"/>
        </w:rPr>
        <w:t xml:space="preserve">in the footnote </w:t>
      </w:r>
      <w:r w:rsidR="00BB6D02">
        <w:rPr>
          <w:rFonts w:cstheme="minorHAnsi"/>
        </w:rPr>
        <w:t xml:space="preserve">under </w:t>
      </w:r>
      <w:hyperlink w:anchor="_2.10_Choice_of" w:history="1">
        <w:r w:rsidR="00BB6D02" w:rsidRPr="00666C88">
          <w:rPr>
            <w:rStyle w:val="Hyperlink"/>
            <w:rFonts w:cstheme="minorHAnsi"/>
          </w:rPr>
          <w:t>Section</w:t>
        </w:r>
        <w:r w:rsidR="00BB6AAB" w:rsidRPr="00666C88">
          <w:rPr>
            <w:rStyle w:val="Hyperlink"/>
            <w:rFonts w:cstheme="minorHAnsi"/>
          </w:rPr>
          <w:t xml:space="preserve"> 2.10</w:t>
        </w:r>
      </w:hyperlink>
      <w:r w:rsidR="00BB6AAB">
        <w:rPr>
          <w:rFonts w:cstheme="minorHAnsi"/>
        </w:rPr>
        <w:t>.</w:t>
      </w:r>
    </w:p>
    <w:p w:rsidR="00BB6AAB" w:rsidRPr="0058787E" w:rsidRDefault="00BB6AAB" w:rsidP="003E630B">
      <w:pPr>
        <w:jc w:val="both"/>
        <w:rPr>
          <w:rFonts w:cstheme="minorHAnsi"/>
        </w:rPr>
      </w:pPr>
    </w:p>
    <w:p w:rsidR="00632F86" w:rsidRPr="0058787E" w:rsidRDefault="00632F86" w:rsidP="003E630B">
      <w:pPr>
        <w:jc w:val="both"/>
        <w:rPr>
          <w:rFonts w:cstheme="minorHAnsi"/>
        </w:rPr>
      </w:pPr>
      <w:r w:rsidRPr="0058787E">
        <w:rPr>
          <w:rFonts w:cstheme="minorHAnsi"/>
        </w:rPr>
        <w:t>There is no further obligation to supplement eTenders advertising with advertising in other media forms.</w:t>
      </w:r>
    </w:p>
    <w:p w:rsidR="00632F86" w:rsidRPr="0058787E" w:rsidRDefault="00632F86" w:rsidP="003E630B">
      <w:pPr>
        <w:jc w:val="both"/>
        <w:rPr>
          <w:rFonts w:cstheme="minorHAnsi"/>
        </w:rPr>
      </w:pPr>
    </w:p>
    <w:p w:rsidR="00BB6AAB" w:rsidRDefault="00632F86" w:rsidP="003E630B">
      <w:pPr>
        <w:jc w:val="both"/>
        <w:rPr>
          <w:rFonts w:cstheme="minorHAnsi"/>
        </w:rPr>
      </w:pPr>
      <w:r w:rsidRPr="00594057">
        <w:rPr>
          <w:rFonts w:cstheme="minorHAnsi"/>
        </w:rPr>
        <w:t xml:space="preserve">All WCC </w:t>
      </w:r>
      <w:r w:rsidR="00594057" w:rsidRPr="00594057">
        <w:rPr>
          <w:rFonts w:cstheme="minorHAnsi"/>
        </w:rPr>
        <w:t>Employees</w:t>
      </w:r>
      <w:r w:rsidRPr="00594057">
        <w:rPr>
          <w:rFonts w:cstheme="minorHAnsi"/>
        </w:rPr>
        <w:t xml:space="preserve"> who procure</w:t>
      </w:r>
      <w:r w:rsidR="00594057" w:rsidRPr="00594057">
        <w:rPr>
          <w:rFonts w:cstheme="minorHAnsi"/>
        </w:rPr>
        <w:t xml:space="preserve"> and require access to this platform</w:t>
      </w:r>
      <w:r w:rsidRPr="00594057">
        <w:rPr>
          <w:rFonts w:cstheme="minorHAnsi"/>
        </w:rPr>
        <w:t xml:space="preserve"> </w:t>
      </w:r>
      <w:r w:rsidR="00594057" w:rsidRPr="00594057">
        <w:rPr>
          <w:rFonts w:cstheme="minorHAnsi"/>
        </w:rPr>
        <w:t>will be assigned</w:t>
      </w:r>
      <w:r w:rsidRPr="00594057">
        <w:rPr>
          <w:rFonts w:cstheme="minorHAnsi"/>
        </w:rPr>
        <w:t xml:space="preserve"> ‘Contracting Authority Procurement Coordinator Assistant’ (CAPCA) level access. </w:t>
      </w:r>
    </w:p>
    <w:p w:rsidR="00BB6AAB" w:rsidRDefault="00BB6AAB" w:rsidP="003E630B">
      <w:pPr>
        <w:jc w:val="both"/>
        <w:rPr>
          <w:rFonts w:cstheme="minorHAnsi"/>
        </w:rPr>
      </w:pPr>
    </w:p>
    <w:p w:rsidR="00632F86" w:rsidRPr="00594057" w:rsidRDefault="00632F86" w:rsidP="003E630B">
      <w:pPr>
        <w:jc w:val="both"/>
        <w:rPr>
          <w:rFonts w:cstheme="minorHAnsi"/>
        </w:rPr>
      </w:pPr>
      <w:r w:rsidRPr="00594057">
        <w:rPr>
          <w:rFonts w:cstheme="minorHAnsi"/>
        </w:rPr>
        <w:t>Consultants/others working on behalf of WCC requiring access to eTenders will be given ‘Contracting Authority Procurement Officer’ (CAPO) level access only</w:t>
      </w:r>
      <w:r w:rsidR="006C4B06">
        <w:rPr>
          <w:rFonts w:cstheme="minorHAnsi"/>
        </w:rPr>
        <w:t xml:space="preserve">. </w:t>
      </w:r>
      <w:r w:rsidRPr="00594057">
        <w:rPr>
          <w:rFonts w:cstheme="minorHAnsi"/>
        </w:rPr>
        <w:t>This access shall be for the minimum time required</w:t>
      </w:r>
      <w:r w:rsidR="00A8554E" w:rsidRPr="00594057">
        <w:rPr>
          <w:rFonts w:cstheme="minorHAnsi"/>
        </w:rPr>
        <w:t xml:space="preserve"> and the request for same </w:t>
      </w:r>
      <w:r w:rsidR="00A8554E" w:rsidRPr="00594057">
        <w:rPr>
          <w:rFonts w:cstheme="minorHAnsi"/>
          <w:b/>
        </w:rPr>
        <w:t>must</w:t>
      </w:r>
      <w:r w:rsidR="00A8554E" w:rsidRPr="00594057">
        <w:rPr>
          <w:rFonts w:cstheme="minorHAnsi"/>
        </w:rPr>
        <w:t xml:space="preserve"> be made </w:t>
      </w:r>
      <w:r w:rsidR="00384E5C" w:rsidRPr="00594057">
        <w:rPr>
          <w:rFonts w:cstheme="minorHAnsi"/>
        </w:rPr>
        <w:t xml:space="preserve">via email to the Procurement Unit </w:t>
      </w:r>
      <w:r w:rsidR="00A8554E" w:rsidRPr="00594057">
        <w:rPr>
          <w:rFonts w:cstheme="minorHAnsi"/>
        </w:rPr>
        <w:t>by the</w:t>
      </w:r>
      <w:r w:rsidR="00860C57" w:rsidRPr="00594057">
        <w:rPr>
          <w:rFonts w:cstheme="minorHAnsi"/>
        </w:rPr>
        <w:t xml:space="preserve"> relevant</w:t>
      </w:r>
      <w:r w:rsidR="00A8554E" w:rsidRPr="00594057">
        <w:rPr>
          <w:rFonts w:cstheme="minorHAnsi"/>
        </w:rPr>
        <w:t xml:space="preserve"> </w:t>
      </w:r>
      <w:r w:rsidR="00E107A5" w:rsidRPr="00594057">
        <w:rPr>
          <w:rFonts w:cstheme="minorHAnsi"/>
        </w:rPr>
        <w:t>Director of Services.</w:t>
      </w:r>
      <w:r w:rsidRPr="00594057">
        <w:rPr>
          <w:rFonts w:cstheme="minorHAnsi"/>
        </w:rPr>
        <w:t xml:space="preserve"> </w:t>
      </w:r>
    </w:p>
    <w:p w:rsidR="00632F86" w:rsidRPr="0058787E" w:rsidRDefault="00632F86" w:rsidP="003E630B">
      <w:pPr>
        <w:jc w:val="both"/>
        <w:rPr>
          <w:rFonts w:cstheme="minorHAnsi"/>
        </w:rPr>
      </w:pPr>
    </w:p>
    <w:p w:rsidR="00E05883" w:rsidRDefault="000B37CD" w:rsidP="003E630B">
      <w:pPr>
        <w:jc w:val="both"/>
        <w:rPr>
          <w:rFonts w:cstheme="minorHAnsi"/>
        </w:rPr>
      </w:pPr>
      <w:hyperlink r:id="rId20" w:history="1">
        <w:r w:rsidR="00632F86" w:rsidRPr="0058787E">
          <w:rPr>
            <w:rStyle w:val="Hyperlink"/>
            <w:rFonts w:cstheme="minorHAnsi"/>
          </w:rPr>
          <w:t>The eTenders procurement website</w:t>
        </w:r>
      </w:hyperlink>
      <w:r w:rsidR="00632F86" w:rsidRPr="0058787E">
        <w:rPr>
          <w:rStyle w:val="Hyperlink"/>
          <w:rFonts w:cstheme="minorHAnsi"/>
          <w:u w:val="none"/>
        </w:rPr>
        <w:t xml:space="preserve"> </w:t>
      </w:r>
      <w:r w:rsidR="00632F86" w:rsidRPr="0058787E">
        <w:rPr>
          <w:rFonts w:cstheme="minorHAnsi"/>
        </w:rPr>
        <w:t>contains functionality which enables the publication of EU Threshold Notices to be sent to the Official Journal of the EU (OJEU)</w:t>
      </w:r>
      <w:r w:rsidR="00E05883">
        <w:rPr>
          <w:rFonts w:cstheme="minorHAnsi"/>
        </w:rPr>
        <w:t>.</w:t>
      </w:r>
      <w:r w:rsidR="00B81B64">
        <w:rPr>
          <w:rFonts w:cstheme="minorHAnsi"/>
        </w:rPr>
        <w:t xml:space="preserve"> </w:t>
      </w:r>
    </w:p>
    <w:p w:rsidR="00025341" w:rsidRDefault="00025341" w:rsidP="003E630B">
      <w:pPr>
        <w:jc w:val="both"/>
        <w:rPr>
          <w:rFonts w:cstheme="minorHAnsi"/>
        </w:rPr>
      </w:pPr>
    </w:p>
    <w:p w:rsidR="00025341" w:rsidRDefault="00025341" w:rsidP="003E630B">
      <w:pPr>
        <w:jc w:val="both"/>
        <w:rPr>
          <w:rFonts w:cstheme="minorHAnsi"/>
        </w:rPr>
      </w:pPr>
    </w:p>
    <w:p w:rsidR="00632F86" w:rsidRPr="0058787E" w:rsidRDefault="00632F86" w:rsidP="007E6FC8">
      <w:pPr>
        <w:jc w:val="both"/>
        <w:rPr>
          <w:rFonts w:cstheme="minorHAnsi"/>
        </w:rPr>
      </w:pPr>
      <w:r w:rsidRPr="007E6FC8">
        <w:rPr>
          <w:rFonts w:cstheme="minorHAnsi"/>
          <w:b/>
        </w:rPr>
        <w:t xml:space="preserve">For publishing </w:t>
      </w:r>
      <w:r w:rsidR="00BB6AAB" w:rsidRPr="007E6FC8">
        <w:rPr>
          <w:rFonts w:cstheme="minorHAnsi"/>
          <w:b/>
        </w:rPr>
        <w:t xml:space="preserve">tenders </w:t>
      </w:r>
      <w:r w:rsidRPr="007E6FC8">
        <w:rPr>
          <w:rFonts w:cstheme="minorHAnsi"/>
          <w:b/>
        </w:rPr>
        <w:t>via eTen</w:t>
      </w:r>
      <w:r w:rsidR="00B81B64" w:rsidRPr="007E6FC8">
        <w:rPr>
          <w:rFonts w:cstheme="minorHAnsi"/>
          <w:b/>
        </w:rPr>
        <w:t>ders the procurement thresholds</w:t>
      </w:r>
      <w:r w:rsidRPr="007E6FC8">
        <w:rPr>
          <w:rFonts w:cstheme="minorHAnsi"/>
          <w:b/>
        </w:rPr>
        <w:t xml:space="preserve"> that apply are:</w:t>
      </w:r>
    </w:p>
    <w:p w:rsidR="00632F86" w:rsidRPr="0058787E" w:rsidRDefault="00632F86" w:rsidP="003E630B">
      <w:pPr>
        <w:rPr>
          <w:rFonts w:cstheme="minorHAnsi"/>
        </w:rPr>
      </w:pPr>
    </w:p>
    <w:tbl>
      <w:tblPr>
        <w:tblStyle w:val="TableGrid"/>
        <w:tblW w:w="0" w:type="auto"/>
        <w:tblLook w:val="04A0" w:firstRow="1" w:lastRow="0" w:firstColumn="1" w:lastColumn="0" w:noHBand="0" w:noVBand="1"/>
      </w:tblPr>
      <w:tblGrid>
        <w:gridCol w:w="3510"/>
        <w:gridCol w:w="5529"/>
      </w:tblGrid>
      <w:tr w:rsidR="00632F86" w:rsidRPr="0058787E" w:rsidTr="00632F86">
        <w:tc>
          <w:tcPr>
            <w:tcW w:w="3510" w:type="dxa"/>
          </w:tcPr>
          <w:p w:rsidR="00632F86" w:rsidRPr="0058787E" w:rsidRDefault="00632F86" w:rsidP="003E630B">
            <w:pPr>
              <w:spacing w:line="276" w:lineRule="auto"/>
              <w:jc w:val="center"/>
              <w:rPr>
                <w:rFonts w:cstheme="minorHAnsi"/>
                <w:b/>
                <w:color w:val="548DD4" w:themeColor="text2" w:themeTint="99"/>
                <w:sz w:val="24"/>
                <w:szCs w:val="24"/>
              </w:rPr>
            </w:pPr>
            <w:r w:rsidRPr="0058787E">
              <w:rPr>
                <w:rFonts w:cstheme="minorHAnsi"/>
                <w:b/>
                <w:color w:val="548DD4" w:themeColor="text2" w:themeTint="99"/>
                <w:sz w:val="24"/>
                <w:szCs w:val="24"/>
              </w:rPr>
              <w:t>System</w:t>
            </w:r>
          </w:p>
        </w:tc>
        <w:tc>
          <w:tcPr>
            <w:tcW w:w="5529" w:type="dxa"/>
          </w:tcPr>
          <w:p w:rsidR="00632F86" w:rsidRPr="0058787E" w:rsidRDefault="00632F86" w:rsidP="00B81B64">
            <w:pPr>
              <w:spacing w:line="276" w:lineRule="auto"/>
              <w:jc w:val="center"/>
              <w:rPr>
                <w:rFonts w:cstheme="minorHAnsi"/>
                <w:b/>
                <w:color w:val="548DD4" w:themeColor="text2" w:themeTint="99"/>
                <w:sz w:val="24"/>
                <w:szCs w:val="24"/>
              </w:rPr>
            </w:pPr>
            <w:r w:rsidRPr="0058787E">
              <w:rPr>
                <w:rFonts w:cstheme="minorHAnsi"/>
                <w:b/>
                <w:color w:val="548DD4" w:themeColor="text2" w:themeTint="99"/>
                <w:sz w:val="24"/>
                <w:szCs w:val="24"/>
              </w:rPr>
              <w:t>Threshold</w:t>
            </w:r>
          </w:p>
        </w:tc>
      </w:tr>
      <w:tr w:rsidR="00632F86" w:rsidRPr="0058787E" w:rsidTr="00632F86">
        <w:tc>
          <w:tcPr>
            <w:tcW w:w="3510" w:type="dxa"/>
          </w:tcPr>
          <w:p w:rsidR="00632F86" w:rsidRPr="00B81B64" w:rsidRDefault="00632F86" w:rsidP="003E630B">
            <w:pPr>
              <w:spacing w:line="276" w:lineRule="auto"/>
              <w:rPr>
                <w:rFonts w:cstheme="minorHAnsi"/>
              </w:rPr>
            </w:pPr>
            <w:r w:rsidRPr="00B81B64">
              <w:rPr>
                <w:rFonts w:cstheme="minorHAnsi"/>
                <w:noProof/>
                <w:color w:val="0000FF"/>
                <w:lang w:val="en-IE" w:eastAsia="en-IE"/>
              </w:rPr>
              <w:drawing>
                <wp:inline distT="0" distB="0" distL="0" distR="0" wp14:anchorId="38504564" wp14:editId="7A82D9FA">
                  <wp:extent cx="196850" cy="127000"/>
                  <wp:effectExtent l="0" t="0" r="0" b="6350"/>
                  <wp:docPr id="1" name="Picture 1" descr="https://encrypted-tbn3.gstatic.com/images?q=tbn:ANd9GcQof3FgxLVYzb3_2F4PF1JLo9sZVJNGLVHQPZExUsMzRBpNJQHKy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of3FgxLVYzb3_2F4PF1JLo9sZVJNGLVHQPZExUsMzRBpNJQHKyQ">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0" cy="127000"/>
                          </a:xfrm>
                          <a:prstGeom prst="rect">
                            <a:avLst/>
                          </a:prstGeom>
                          <a:noFill/>
                          <a:ln>
                            <a:noFill/>
                          </a:ln>
                        </pic:spPr>
                      </pic:pic>
                    </a:graphicData>
                  </a:graphic>
                </wp:inline>
              </w:drawing>
            </w:r>
            <w:r w:rsidRPr="00B81B64">
              <w:rPr>
                <w:rFonts w:cstheme="minorHAnsi"/>
              </w:rPr>
              <w:t xml:space="preserve"> EU Journal OJEU </w:t>
            </w:r>
          </w:p>
          <w:p w:rsidR="00632F86" w:rsidRPr="00B81B64" w:rsidRDefault="00632F86" w:rsidP="003E630B">
            <w:pPr>
              <w:spacing w:line="276" w:lineRule="auto"/>
              <w:rPr>
                <w:rFonts w:cstheme="minorHAnsi"/>
              </w:rPr>
            </w:pPr>
            <w:r w:rsidRPr="00B81B64">
              <w:rPr>
                <w:rFonts w:cstheme="minorHAnsi"/>
              </w:rPr>
              <w:t xml:space="preserve">      (</w:t>
            </w:r>
            <w:r w:rsidRPr="00B81B64">
              <w:rPr>
                <w:rFonts w:cstheme="minorHAnsi"/>
                <w:i/>
              </w:rPr>
              <w:t>January 2022</w:t>
            </w:r>
            <w:r w:rsidRPr="00B81B64">
              <w:rPr>
                <w:rFonts w:cstheme="minorHAnsi"/>
              </w:rPr>
              <w:t>)</w:t>
            </w:r>
          </w:p>
          <w:p w:rsidR="00632F86" w:rsidRPr="00B81B64" w:rsidRDefault="00632F86" w:rsidP="003E630B">
            <w:pPr>
              <w:spacing w:line="276" w:lineRule="auto"/>
              <w:rPr>
                <w:rFonts w:cstheme="minorHAnsi"/>
              </w:rPr>
            </w:pPr>
            <w:r w:rsidRPr="00B81B64">
              <w:rPr>
                <w:rFonts w:cstheme="minorHAnsi"/>
              </w:rPr>
              <w:t xml:space="preserve">      </w:t>
            </w:r>
            <w:hyperlink r:id="rId23" w:history="1">
              <w:r w:rsidRPr="00B81B64">
                <w:rPr>
                  <w:rStyle w:val="Hyperlink"/>
                  <w:rFonts w:cstheme="minorHAnsi"/>
                </w:rPr>
                <w:t>www.ted.europa.eu</w:t>
              </w:r>
            </w:hyperlink>
          </w:p>
        </w:tc>
        <w:tc>
          <w:tcPr>
            <w:tcW w:w="5529" w:type="dxa"/>
          </w:tcPr>
          <w:p w:rsidR="00632F86" w:rsidRPr="00B81B64" w:rsidRDefault="00632F86" w:rsidP="00444E7A">
            <w:pPr>
              <w:pStyle w:val="ListParagraph"/>
              <w:numPr>
                <w:ilvl w:val="0"/>
                <w:numId w:val="19"/>
              </w:numPr>
              <w:spacing w:line="276" w:lineRule="auto"/>
              <w:rPr>
                <w:rFonts w:cstheme="minorHAnsi"/>
              </w:rPr>
            </w:pPr>
            <w:r w:rsidRPr="00B81B64">
              <w:rPr>
                <w:rFonts w:cstheme="minorHAnsi"/>
              </w:rPr>
              <w:t>Works &gt; €5,538,000</w:t>
            </w:r>
          </w:p>
          <w:p w:rsidR="00632F86" w:rsidRPr="00B81B64" w:rsidRDefault="00632F86" w:rsidP="00444E7A">
            <w:pPr>
              <w:pStyle w:val="ListParagraph"/>
              <w:numPr>
                <w:ilvl w:val="0"/>
                <w:numId w:val="19"/>
              </w:numPr>
              <w:spacing w:line="276" w:lineRule="auto"/>
              <w:rPr>
                <w:rFonts w:cstheme="minorHAnsi"/>
              </w:rPr>
            </w:pPr>
            <w:r w:rsidRPr="00B81B64">
              <w:rPr>
                <w:rFonts w:cstheme="minorHAnsi"/>
              </w:rPr>
              <w:t xml:space="preserve">Supplies/Services &gt; </w:t>
            </w:r>
            <w:r w:rsidRPr="00B81B64">
              <w:rPr>
                <w:rFonts w:cstheme="minorHAnsi"/>
                <w:color w:val="373737"/>
                <w:shd w:val="clear" w:color="auto" w:fill="FFFFFF"/>
              </w:rPr>
              <w:t>€221,000</w:t>
            </w:r>
          </w:p>
          <w:p w:rsidR="00632F86" w:rsidRPr="00B81B64" w:rsidRDefault="00632F86" w:rsidP="00444E7A">
            <w:pPr>
              <w:pStyle w:val="ListParagraph"/>
              <w:numPr>
                <w:ilvl w:val="0"/>
                <w:numId w:val="19"/>
              </w:numPr>
              <w:spacing w:line="276" w:lineRule="auto"/>
              <w:rPr>
                <w:rFonts w:cstheme="minorHAnsi"/>
              </w:rPr>
            </w:pPr>
            <w:r w:rsidRPr="00B81B64">
              <w:rPr>
                <w:rFonts w:cstheme="minorHAnsi"/>
              </w:rPr>
              <w:t>Light Touch Regime&gt;€750,000</w:t>
            </w:r>
          </w:p>
        </w:tc>
      </w:tr>
      <w:tr w:rsidR="00632F86" w:rsidRPr="0058787E" w:rsidTr="00632F86">
        <w:tc>
          <w:tcPr>
            <w:tcW w:w="3510" w:type="dxa"/>
          </w:tcPr>
          <w:p w:rsidR="00632F86" w:rsidRPr="00B81B64" w:rsidRDefault="00632F86" w:rsidP="003E630B">
            <w:pPr>
              <w:spacing w:line="276" w:lineRule="auto"/>
              <w:rPr>
                <w:rFonts w:cstheme="minorHAnsi"/>
              </w:rPr>
            </w:pPr>
            <w:r w:rsidRPr="00B81B64">
              <w:rPr>
                <w:rFonts w:cstheme="minorHAnsi"/>
                <w:noProof/>
                <w:color w:val="0000FF"/>
                <w:lang w:val="en-IE" w:eastAsia="en-IE"/>
              </w:rPr>
              <w:drawing>
                <wp:inline distT="0" distB="0" distL="0" distR="0" wp14:anchorId="08F1450F" wp14:editId="2AF30008">
                  <wp:extent cx="215970" cy="128954"/>
                  <wp:effectExtent l="19050" t="0" r="0" b="0"/>
                  <wp:docPr id="10" name="Picture 10" descr="rippled irish flag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ppled irish flag 720"/>
                          <pic:cNvPicPr>
                            <a:picLocks noChangeAspect="1" noChangeArrowheads="1"/>
                          </pic:cNvPicPr>
                        </pic:nvPicPr>
                        <pic:blipFill>
                          <a:blip r:embed="rId24" cstate="print"/>
                          <a:srcRect/>
                          <a:stretch>
                            <a:fillRect/>
                          </a:stretch>
                        </pic:blipFill>
                        <pic:spPr bwMode="auto">
                          <a:xfrm>
                            <a:off x="0" y="0"/>
                            <a:ext cx="219190" cy="130877"/>
                          </a:xfrm>
                          <a:prstGeom prst="rect">
                            <a:avLst/>
                          </a:prstGeom>
                          <a:noFill/>
                          <a:ln w="9525">
                            <a:noFill/>
                            <a:miter lim="800000"/>
                            <a:headEnd/>
                            <a:tailEnd/>
                          </a:ln>
                        </pic:spPr>
                      </pic:pic>
                    </a:graphicData>
                  </a:graphic>
                </wp:inline>
              </w:drawing>
            </w:r>
            <w:r w:rsidRPr="00B81B64">
              <w:rPr>
                <w:rFonts w:cstheme="minorHAnsi"/>
              </w:rPr>
              <w:t xml:space="preserve"> National tenders </w:t>
            </w:r>
          </w:p>
          <w:p w:rsidR="00632F86" w:rsidRPr="00B81B64" w:rsidRDefault="00632F86" w:rsidP="003E630B">
            <w:pPr>
              <w:spacing w:line="276" w:lineRule="auto"/>
              <w:rPr>
                <w:rFonts w:cstheme="minorHAnsi"/>
              </w:rPr>
            </w:pPr>
            <w:r w:rsidRPr="00B81B64">
              <w:rPr>
                <w:rFonts w:cstheme="minorHAnsi"/>
              </w:rPr>
              <w:t xml:space="preserve">       (below threshold)</w:t>
            </w:r>
          </w:p>
          <w:p w:rsidR="00632F86" w:rsidRPr="00B81B64" w:rsidRDefault="00632F86" w:rsidP="003E630B">
            <w:pPr>
              <w:spacing w:line="276" w:lineRule="auto"/>
              <w:rPr>
                <w:rFonts w:cstheme="minorHAnsi"/>
              </w:rPr>
            </w:pPr>
            <w:r w:rsidRPr="00B81B64">
              <w:rPr>
                <w:rFonts w:cstheme="minorHAnsi"/>
              </w:rPr>
              <w:t xml:space="preserve">       </w:t>
            </w:r>
            <w:hyperlink r:id="rId25" w:history="1">
              <w:r w:rsidRPr="00B81B64">
                <w:rPr>
                  <w:rStyle w:val="Hyperlink"/>
                  <w:rFonts w:cstheme="minorHAnsi"/>
                </w:rPr>
                <w:t>www.etenders.gov.ie</w:t>
              </w:r>
            </w:hyperlink>
          </w:p>
        </w:tc>
        <w:tc>
          <w:tcPr>
            <w:tcW w:w="5529" w:type="dxa"/>
          </w:tcPr>
          <w:p w:rsidR="00632F86" w:rsidRPr="00B81B64" w:rsidRDefault="00632F86" w:rsidP="00444E7A">
            <w:pPr>
              <w:pStyle w:val="ListParagraph"/>
              <w:numPr>
                <w:ilvl w:val="0"/>
                <w:numId w:val="18"/>
              </w:numPr>
              <w:spacing w:line="276" w:lineRule="auto"/>
              <w:rPr>
                <w:rFonts w:cstheme="minorHAnsi"/>
              </w:rPr>
            </w:pPr>
            <w:r w:rsidRPr="00B81B64">
              <w:rPr>
                <w:rFonts w:cstheme="minorHAnsi"/>
              </w:rPr>
              <w:t>Works &gt; €200,000</w:t>
            </w:r>
          </w:p>
          <w:p w:rsidR="00632F86" w:rsidRPr="00B81B64" w:rsidRDefault="00632F86" w:rsidP="00444E7A">
            <w:pPr>
              <w:pStyle w:val="ListParagraph"/>
              <w:numPr>
                <w:ilvl w:val="0"/>
                <w:numId w:val="18"/>
              </w:numPr>
              <w:spacing w:line="276" w:lineRule="auto"/>
              <w:rPr>
                <w:rFonts w:cstheme="minorHAnsi"/>
              </w:rPr>
            </w:pPr>
            <w:r w:rsidRPr="00B81B64">
              <w:rPr>
                <w:rFonts w:cstheme="minorHAnsi"/>
              </w:rPr>
              <w:t>Works Related Services &gt;€50,000</w:t>
            </w:r>
          </w:p>
          <w:p w:rsidR="00632F86" w:rsidRPr="00B81B64" w:rsidRDefault="00632F86" w:rsidP="00444E7A">
            <w:pPr>
              <w:pStyle w:val="ListParagraph"/>
              <w:numPr>
                <w:ilvl w:val="0"/>
                <w:numId w:val="18"/>
              </w:numPr>
              <w:spacing w:line="276" w:lineRule="auto"/>
              <w:rPr>
                <w:rFonts w:cstheme="minorHAnsi"/>
              </w:rPr>
            </w:pPr>
            <w:r w:rsidRPr="00B81B64">
              <w:rPr>
                <w:rFonts w:cstheme="minorHAnsi"/>
              </w:rPr>
              <w:t>Supplies/Services &gt; €50,000</w:t>
            </w:r>
          </w:p>
        </w:tc>
      </w:tr>
    </w:tbl>
    <w:p w:rsidR="00632F86" w:rsidRPr="0058787E" w:rsidRDefault="00632F86" w:rsidP="003E630B">
      <w:pPr>
        <w:rPr>
          <w:rFonts w:cstheme="minorHAnsi"/>
        </w:rPr>
      </w:pPr>
    </w:p>
    <w:p w:rsidR="00632F86" w:rsidRPr="0058787E" w:rsidRDefault="00632F86" w:rsidP="003E630B">
      <w:pPr>
        <w:rPr>
          <w:rFonts w:cstheme="minorHAnsi"/>
        </w:rPr>
      </w:pPr>
      <w:r w:rsidRPr="0058787E">
        <w:rPr>
          <w:rFonts w:cstheme="minorHAnsi"/>
        </w:rPr>
        <w:t xml:space="preserve">It should be noted that the EU Thresholds above are effective from 01/01/2024 and are reviewed every 2 years. These are available </w:t>
      </w:r>
      <w:hyperlink r:id="rId26" w:history="1">
        <w:r w:rsidRPr="0058787E">
          <w:rPr>
            <w:rStyle w:val="Hyperlink"/>
            <w:rFonts w:cstheme="minorHAnsi"/>
          </w:rPr>
          <w:t>here</w:t>
        </w:r>
      </w:hyperlink>
      <w:r w:rsidRPr="0058787E">
        <w:rPr>
          <w:rFonts w:cstheme="minorHAnsi"/>
        </w:rPr>
        <w:t xml:space="preserve">. </w:t>
      </w:r>
    </w:p>
    <w:p w:rsidR="00632F86" w:rsidRPr="0058787E" w:rsidRDefault="00632F86" w:rsidP="003E630B">
      <w:pPr>
        <w:rPr>
          <w:rFonts w:cstheme="minorHAnsi"/>
        </w:rPr>
      </w:pPr>
    </w:p>
    <w:p w:rsidR="00632F86" w:rsidRDefault="002B0E5D" w:rsidP="003E630B">
      <w:pPr>
        <w:jc w:val="both"/>
        <w:rPr>
          <w:rFonts w:cstheme="minorHAnsi"/>
        </w:rPr>
      </w:pPr>
      <w:r>
        <w:rPr>
          <w:rFonts w:cstheme="minorHAnsi"/>
        </w:rPr>
        <w:t>Local Tender Reference Numbers</w:t>
      </w:r>
      <w:r w:rsidR="00632F86" w:rsidRPr="0058787E">
        <w:rPr>
          <w:rFonts w:cstheme="minorHAnsi"/>
        </w:rPr>
        <w:t xml:space="preserve"> should be included in the title or short description of every Call for Tender </w:t>
      </w:r>
      <w:r w:rsidR="00556E53">
        <w:rPr>
          <w:rFonts w:cstheme="minorHAnsi"/>
        </w:rPr>
        <w:t xml:space="preserve">(CfT) </w:t>
      </w:r>
      <w:r w:rsidR="00850A6D">
        <w:rPr>
          <w:rFonts w:cstheme="minorHAnsi"/>
        </w:rPr>
        <w:t xml:space="preserve">– previously referred to as ‘Request for Tender (RfT)’ - </w:t>
      </w:r>
      <w:r w:rsidR="00632F86" w:rsidRPr="0058787E">
        <w:rPr>
          <w:rFonts w:cstheme="minorHAnsi"/>
        </w:rPr>
        <w:t>published on eTenders/OJEU. In order to receive a Local Tender Reference</w:t>
      </w:r>
      <w:r w:rsidR="00D73ADE">
        <w:rPr>
          <w:rFonts w:cstheme="minorHAnsi"/>
        </w:rPr>
        <w:t xml:space="preserve"> Number</w:t>
      </w:r>
      <w:r w:rsidR="00632F86" w:rsidRPr="0058787E">
        <w:rPr>
          <w:rFonts w:cstheme="minorHAnsi"/>
        </w:rPr>
        <w:t xml:space="preserve">, a request for same should be emailed to the </w:t>
      </w:r>
      <w:r w:rsidR="00632F86" w:rsidRPr="0058787E">
        <w:rPr>
          <w:rFonts w:cstheme="minorHAnsi"/>
        </w:rPr>
        <w:lastRenderedPageBreak/>
        <w:t xml:space="preserve">Procurement Unit well in advance of intended </w:t>
      </w:r>
      <w:r w:rsidR="00556E53">
        <w:rPr>
          <w:rFonts w:cstheme="minorHAnsi"/>
        </w:rPr>
        <w:t>CfT</w:t>
      </w:r>
      <w:r w:rsidR="00632F86" w:rsidRPr="0058787E">
        <w:rPr>
          <w:rFonts w:cstheme="minorHAnsi"/>
        </w:rPr>
        <w:t xml:space="preserve"> upload date</w:t>
      </w:r>
      <w:r w:rsidR="00792FB7">
        <w:rPr>
          <w:rFonts w:cstheme="minorHAnsi"/>
        </w:rPr>
        <w:t xml:space="preserve"> i.e. at least 7 days before </w:t>
      </w:r>
      <w:r w:rsidR="00792FB7" w:rsidRPr="0058787E">
        <w:rPr>
          <w:rFonts w:cstheme="minorHAnsi"/>
        </w:rPr>
        <w:t xml:space="preserve">intended </w:t>
      </w:r>
      <w:r w:rsidR="00792FB7">
        <w:rPr>
          <w:rFonts w:cstheme="minorHAnsi"/>
        </w:rPr>
        <w:t>CfT</w:t>
      </w:r>
      <w:r w:rsidR="00792FB7" w:rsidRPr="0058787E">
        <w:rPr>
          <w:rFonts w:cstheme="minorHAnsi"/>
        </w:rPr>
        <w:t xml:space="preserve"> upload date</w:t>
      </w:r>
      <w:r w:rsidR="00632F86" w:rsidRPr="0058787E">
        <w:rPr>
          <w:rFonts w:cstheme="minorHAnsi"/>
        </w:rPr>
        <w:t xml:space="preserve">. </w:t>
      </w:r>
    </w:p>
    <w:p w:rsidR="0093449E" w:rsidRDefault="0093449E" w:rsidP="003E630B">
      <w:pPr>
        <w:jc w:val="both"/>
        <w:rPr>
          <w:rFonts w:cstheme="minorHAnsi"/>
        </w:rPr>
      </w:pPr>
    </w:p>
    <w:p w:rsidR="00632F86" w:rsidRPr="0058787E" w:rsidRDefault="00632F86" w:rsidP="003E630B">
      <w:pPr>
        <w:jc w:val="both"/>
        <w:rPr>
          <w:rFonts w:cstheme="minorHAnsi"/>
        </w:rPr>
      </w:pPr>
      <w:r w:rsidRPr="0058787E">
        <w:rPr>
          <w:rFonts w:cstheme="minorHAnsi"/>
        </w:rPr>
        <w:t xml:space="preserve">Procurement in WCC is a </w:t>
      </w:r>
      <w:r w:rsidRPr="004703CD">
        <w:rPr>
          <w:rFonts w:cstheme="minorHAnsi"/>
          <w:lang w:val="en-IE"/>
        </w:rPr>
        <w:t>decentrali</w:t>
      </w:r>
      <w:r w:rsidR="004703CD" w:rsidRPr="004703CD">
        <w:rPr>
          <w:rFonts w:cstheme="minorHAnsi"/>
          <w:lang w:val="en-IE"/>
        </w:rPr>
        <w:t>s</w:t>
      </w:r>
      <w:r w:rsidRPr="004703CD">
        <w:rPr>
          <w:rFonts w:cstheme="minorHAnsi"/>
          <w:lang w:val="en-IE"/>
        </w:rPr>
        <w:t>ed</w:t>
      </w:r>
      <w:r w:rsidRPr="0058787E">
        <w:rPr>
          <w:rFonts w:cstheme="minorHAnsi"/>
        </w:rPr>
        <w:t xml:space="preserve"> function therefore each Director shall ensure that all </w:t>
      </w:r>
      <w:r w:rsidR="006D22D1">
        <w:rPr>
          <w:rFonts w:cstheme="minorHAnsi"/>
        </w:rPr>
        <w:t xml:space="preserve">WCC </w:t>
      </w:r>
      <w:r w:rsidR="001715E3">
        <w:rPr>
          <w:rFonts w:cstheme="minorHAnsi"/>
        </w:rPr>
        <w:t>E</w:t>
      </w:r>
      <w:r w:rsidRPr="0058787E">
        <w:rPr>
          <w:rFonts w:cstheme="minorHAnsi"/>
        </w:rPr>
        <w:t>mployees within their Directorate who are</w:t>
      </w:r>
      <w:r w:rsidR="00721F6C">
        <w:rPr>
          <w:rFonts w:cstheme="minorHAnsi"/>
        </w:rPr>
        <w:t>, may or will be</w:t>
      </w:r>
      <w:r w:rsidRPr="0058787E">
        <w:rPr>
          <w:rFonts w:cstheme="minorHAnsi"/>
        </w:rPr>
        <w:t xml:space="preserve"> engaged in</w:t>
      </w:r>
      <w:r w:rsidR="00721F6C">
        <w:rPr>
          <w:rFonts w:cstheme="minorHAnsi"/>
        </w:rPr>
        <w:t>/involved with</w:t>
      </w:r>
      <w:r w:rsidRPr="0058787E">
        <w:rPr>
          <w:rFonts w:cstheme="minorHAnsi"/>
        </w:rPr>
        <w:t xml:space="preserve">, the procurement process </w:t>
      </w:r>
      <w:r w:rsidR="00721F6C">
        <w:rPr>
          <w:rFonts w:cstheme="minorHAnsi"/>
        </w:rPr>
        <w:t xml:space="preserve">receive </w:t>
      </w:r>
      <w:r w:rsidRPr="0058787E">
        <w:rPr>
          <w:rFonts w:cstheme="minorHAnsi"/>
        </w:rPr>
        <w:t>training in</w:t>
      </w:r>
      <w:r w:rsidR="00721F6C">
        <w:rPr>
          <w:rFonts w:cstheme="minorHAnsi"/>
        </w:rPr>
        <w:t xml:space="preserve"> using</w:t>
      </w:r>
      <w:r w:rsidRPr="0058787E">
        <w:rPr>
          <w:rFonts w:cstheme="minorHAnsi"/>
        </w:rPr>
        <w:t xml:space="preserve"> </w:t>
      </w:r>
      <w:hyperlink r:id="rId27" w:history="1">
        <w:r w:rsidRPr="0058787E">
          <w:rPr>
            <w:rStyle w:val="Hyperlink"/>
            <w:rFonts w:cstheme="minorHAnsi"/>
          </w:rPr>
          <w:t>the eTenders procurement website</w:t>
        </w:r>
      </w:hyperlink>
      <w:r w:rsidRPr="0058787E">
        <w:rPr>
          <w:rFonts w:cstheme="minorHAnsi"/>
        </w:rPr>
        <w:t xml:space="preserve">, as required. </w:t>
      </w:r>
    </w:p>
    <w:p w:rsidR="00632F86" w:rsidRPr="0058787E" w:rsidRDefault="00632F86" w:rsidP="003E630B">
      <w:pPr>
        <w:jc w:val="both"/>
        <w:rPr>
          <w:rFonts w:cstheme="minorHAnsi"/>
        </w:rPr>
      </w:pPr>
    </w:p>
    <w:p w:rsidR="00632F86" w:rsidRDefault="00BB44C2" w:rsidP="003E630B">
      <w:pPr>
        <w:jc w:val="both"/>
        <w:rPr>
          <w:rFonts w:cstheme="minorHAnsi"/>
        </w:rPr>
      </w:pPr>
      <w:r w:rsidRPr="00556E53">
        <w:rPr>
          <w:rFonts w:cstheme="minorHAnsi"/>
        </w:rPr>
        <w:t>As</w:t>
      </w:r>
      <w:r w:rsidR="001715E3" w:rsidRPr="00556E53">
        <w:rPr>
          <w:rFonts w:cstheme="minorHAnsi"/>
        </w:rPr>
        <w:t xml:space="preserve"> WCC Employees</w:t>
      </w:r>
      <w:r w:rsidR="00632F86" w:rsidRPr="00556E53">
        <w:rPr>
          <w:rFonts w:cstheme="minorHAnsi"/>
        </w:rPr>
        <w:t xml:space="preserve"> with access to </w:t>
      </w:r>
      <w:hyperlink r:id="rId28" w:history="1">
        <w:r w:rsidR="00632F86" w:rsidRPr="00556E53">
          <w:rPr>
            <w:rStyle w:val="Hyperlink"/>
            <w:rFonts w:cstheme="minorHAnsi"/>
          </w:rPr>
          <w:t>the eTenders procurement website</w:t>
        </w:r>
      </w:hyperlink>
      <w:r w:rsidR="00632F86" w:rsidRPr="00556E53">
        <w:rPr>
          <w:rStyle w:val="Hyperlink"/>
          <w:rFonts w:cstheme="minorHAnsi"/>
          <w:u w:val="none"/>
        </w:rPr>
        <w:t xml:space="preserve"> </w:t>
      </w:r>
      <w:r w:rsidR="00E31ADD" w:rsidRPr="00556E53">
        <w:rPr>
          <w:rFonts w:cstheme="minorHAnsi"/>
        </w:rPr>
        <w:t>leav</w:t>
      </w:r>
      <w:r w:rsidRPr="00556E53">
        <w:rPr>
          <w:rFonts w:cstheme="minorHAnsi"/>
        </w:rPr>
        <w:t>e</w:t>
      </w:r>
      <w:r w:rsidR="00E31ADD" w:rsidRPr="00556E53">
        <w:rPr>
          <w:rFonts w:cstheme="minorHAnsi"/>
        </w:rPr>
        <w:t xml:space="preserve"> the employ of WCC, the HR Section of WCC </w:t>
      </w:r>
      <w:r w:rsidR="00632F86" w:rsidRPr="00556E53">
        <w:rPr>
          <w:rFonts w:cstheme="minorHAnsi"/>
        </w:rPr>
        <w:t>shall inform the Procurement Unit of their finishing date to enable a deactivation of their eTenders account.</w:t>
      </w:r>
    </w:p>
    <w:p w:rsidR="000051E6" w:rsidRDefault="000051E6" w:rsidP="003E630B">
      <w:pPr>
        <w:jc w:val="both"/>
        <w:rPr>
          <w:rFonts w:cstheme="minorHAnsi"/>
        </w:rPr>
      </w:pPr>
    </w:p>
    <w:p w:rsidR="00632F86" w:rsidRDefault="00632F86"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3" w:name="_Ref155615178"/>
      <w:bookmarkStart w:id="14" w:name="_Ref155615180"/>
      <w:bookmarkStart w:id="15" w:name="_Toc168390003"/>
      <w:r w:rsidRPr="0058787E">
        <w:rPr>
          <w:rFonts w:asciiTheme="minorHAnsi" w:hAnsiTheme="minorHAnsi" w:cstheme="minorHAnsi"/>
          <w:b w:val="0"/>
        </w:rPr>
        <w:t>1.</w:t>
      </w:r>
      <w:r w:rsidR="005306F8" w:rsidRPr="0058787E">
        <w:rPr>
          <w:rFonts w:asciiTheme="minorHAnsi" w:hAnsiTheme="minorHAnsi" w:cstheme="minorHAnsi"/>
          <w:b w:val="0"/>
        </w:rPr>
        <w:t>7</w:t>
      </w:r>
      <w:r w:rsidRPr="0058787E">
        <w:rPr>
          <w:rFonts w:asciiTheme="minorHAnsi" w:hAnsiTheme="minorHAnsi" w:cstheme="minorHAnsi"/>
          <w:b w:val="0"/>
        </w:rPr>
        <w:tab/>
        <w:t>Contract Award Information</w:t>
      </w:r>
      <w:bookmarkEnd w:id="13"/>
      <w:bookmarkEnd w:id="14"/>
      <w:bookmarkEnd w:id="15"/>
    </w:p>
    <w:p w:rsidR="00632F86" w:rsidRPr="0058787E" w:rsidRDefault="00632F86" w:rsidP="003E630B">
      <w:pPr>
        <w:rPr>
          <w:rFonts w:cstheme="minorHAnsi"/>
        </w:rPr>
      </w:pPr>
    </w:p>
    <w:p w:rsidR="00896157" w:rsidRDefault="00632F86" w:rsidP="00896157">
      <w:pPr>
        <w:jc w:val="both"/>
        <w:rPr>
          <w:rFonts w:cstheme="minorHAnsi"/>
        </w:rPr>
      </w:pPr>
      <w:r w:rsidRPr="0058787E">
        <w:rPr>
          <w:rFonts w:cstheme="minorHAnsi"/>
        </w:rPr>
        <w:t xml:space="preserve">In accordance with </w:t>
      </w:r>
      <w:hyperlink r:id="rId29" w:anchor="page=null" w:history="1">
        <w:r w:rsidR="00DD756C" w:rsidRPr="0058787E">
          <w:rPr>
            <w:rStyle w:val="Hyperlink"/>
            <w:rFonts w:cstheme="minorHAnsi"/>
          </w:rPr>
          <w:t>Circular 05/23</w:t>
        </w:r>
      </w:hyperlink>
      <w:r w:rsidRPr="0058787E">
        <w:rPr>
          <w:rFonts w:cstheme="minorHAnsi"/>
        </w:rPr>
        <w:t xml:space="preserve">, WCC </w:t>
      </w:r>
      <w:r w:rsidR="00D34325">
        <w:rPr>
          <w:rFonts w:cstheme="minorHAnsi"/>
        </w:rPr>
        <w:t>Employees</w:t>
      </w:r>
      <w:r w:rsidRPr="0058787E">
        <w:rPr>
          <w:rFonts w:cstheme="minorHAnsi"/>
        </w:rPr>
        <w:t xml:space="preserve"> are required to publish contract award information on </w:t>
      </w:r>
      <w:hyperlink r:id="rId30" w:history="1">
        <w:r w:rsidRPr="0058787E">
          <w:rPr>
            <w:rStyle w:val="Hyperlink"/>
            <w:rFonts w:cstheme="minorHAnsi"/>
          </w:rPr>
          <w:t>the eTenders procurement website</w:t>
        </w:r>
      </w:hyperlink>
      <w:r w:rsidRPr="0058787E">
        <w:rPr>
          <w:rFonts w:cstheme="minorHAnsi"/>
        </w:rPr>
        <w:t>,</w:t>
      </w:r>
      <w:r w:rsidR="00D34325">
        <w:rPr>
          <w:rFonts w:cstheme="minorHAnsi"/>
        </w:rPr>
        <w:t xml:space="preserve"> </w:t>
      </w:r>
      <w:r w:rsidRPr="0058787E">
        <w:rPr>
          <w:rFonts w:cstheme="minorHAnsi"/>
        </w:rPr>
        <w:t>for all procurements over €25,000 (</w:t>
      </w:r>
      <w:r w:rsidR="00B1095A">
        <w:rPr>
          <w:rFonts w:cstheme="minorHAnsi"/>
        </w:rPr>
        <w:t>ex-</w:t>
      </w:r>
      <w:r w:rsidRPr="0058787E">
        <w:rPr>
          <w:rFonts w:cstheme="minorHAnsi"/>
        </w:rPr>
        <w:t xml:space="preserve">VAT). </w:t>
      </w:r>
    </w:p>
    <w:p w:rsidR="007A03E4" w:rsidRPr="0058787E" w:rsidRDefault="00896157" w:rsidP="00896157">
      <w:pPr>
        <w:jc w:val="both"/>
        <w:rPr>
          <w:rFonts w:cstheme="minorHAnsi"/>
        </w:rPr>
      </w:pPr>
      <w:r>
        <w:rPr>
          <w:rFonts w:cstheme="minorHAnsi"/>
        </w:rPr>
        <w:t>This is required for all contracts whether the competition was advertised on the eTenders Platform or not (</w:t>
      </w:r>
      <w:r w:rsidR="00632F86" w:rsidRPr="0058787E">
        <w:rPr>
          <w:rFonts w:cstheme="minorHAnsi"/>
        </w:rPr>
        <w:t>for example, via an OGP Framework, SupplyGov, quotations).</w:t>
      </w:r>
      <w:r w:rsidR="007A03E4" w:rsidRPr="007A03E4">
        <w:rPr>
          <w:rFonts w:cstheme="minorHAnsi"/>
        </w:rPr>
        <w:t xml:space="preserve"> </w:t>
      </w:r>
      <w:r>
        <w:rPr>
          <w:rFonts w:cstheme="minorHAnsi"/>
        </w:rPr>
        <w:t xml:space="preserve">This includes contracts under a framework agreement/DPS. </w:t>
      </w:r>
      <w:r w:rsidR="007A03E4" w:rsidRPr="0058787E">
        <w:rPr>
          <w:rFonts w:cstheme="minorHAnsi"/>
        </w:rPr>
        <w:t xml:space="preserve">This is a separate requirement to other obligations that </w:t>
      </w:r>
      <w:r w:rsidR="007A03E4">
        <w:rPr>
          <w:rFonts w:cstheme="minorHAnsi"/>
        </w:rPr>
        <w:t>P</w:t>
      </w:r>
      <w:r w:rsidR="007A03E4" w:rsidRPr="0058787E">
        <w:rPr>
          <w:rFonts w:cstheme="minorHAnsi"/>
        </w:rPr>
        <w:t xml:space="preserve">ublic </w:t>
      </w:r>
      <w:r w:rsidR="007A03E4">
        <w:rPr>
          <w:rFonts w:cstheme="minorHAnsi"/>
        </w:rPr>
        <w:t>B</w:t>
      </w:r>
      <w:r w:rsidR="007A03E4" w:rsidRPr="0058787E">
        <w:rPr>
          <w:rFonts w:cstheme="minorHAnsi"/>
        </w:rPr>
        <w:t xml:space="preserve">odies have to publish information on contracts derived from other government guidelines.  </w:t>
      </w:r>
    </w:p>
    <w:p w:rsidR="00632F86" w:rsidRPr="0058787E" w:rsidRDefault="00632F86" w:rsidP="003E630B">
      <w:pPr>
        <w:jc w:val="both"/>
        <w:rPr>
          <w:rFonts w:cstheme="minorHAnsi"/>
        </w:rPr>
      </w:pPr>
    </w:p>
    <w:p w:rsidR="00632F86" w:rsidRDefault="00632F86" w:rsidP="003E630B">
      <w:pPr>
        <w:jc w:val="both"/>
        <w:rPr>
          <w:rFonts w:cstheme="minorHAnsi"/>
        </w:rPr>
      </w:pPr>
      <w:r w:rsidRPr="0058787E">
        <w:rPr>
          <w:rFonts w:cstheme="minorHAnsi"/>
        </w:rPr>
        <w:t xml:space="preserve">Section 2.3 of </w:t>
      </w:r>
      <w:hyperlink r:id="rId31" w:anchor="page=null" w:history="1">
        <w:r w:rsidRPr="0058787E">
          <w:rPr>
            <w:rStyle w:val="Hyperlink"/>
            <w:rFonts w:cstheme="minorHAnsi"/>
          </w:rPr>
          <w:t>Circular 05/23</w:t>
        </w:r>
      </w:hyperlink>
      <w:r w:rsidRPr="0058787E">
        <w:rPr>
          <w:rFonts w:cstheme="minorHAnsi"/>
        </w:rPr>
        <w:t xml:space="preserve"> relates.</w:t>
      </w:r>
    </w:p>
    <w:p w:rsidR="00854BEF" w:rsidRDefault="00854BEF" w:rsidP="003E630B">
      <w:pPr>
        <w:jc w:val="both"/>
        <w:rPr>
          <w:rFonts w:cstheme="minorHAnsi"/>
        </w:rPr>
      </w:pPr>
    </w:p>
    <w:p w:rsidR="00854BEF" w:rsidRDefault="00854BEF" w:rsidP="003E630B">
      <w:pPr>
        <w:jc w:val="both"/>
        <w:rPr>
          <w:rFonts w:cstheme="minorHAnsi"/>
        </w:rPr>
      </w:pPr>
      <w:r>
        <w:rPr>
          <w:rFonts w:cstheme="minorHAnsi"/>
        </w:rPr>
        <w:t>The</w:t>
      </w:r>
      <w:r w:rsidR="00896157">
        <w:rPr>
          <w:rFonts w:cstheme="minorHAnsi"/>
        </w:rPr>
        <w:t xml:space="preserve"> Contract Regist</w:t>
      </w:r>
      <w:r w:rsidR="00DD756C">
        <w:rPr>
          <w:rFonts w:cstheme="minorHAnsi"/>
        </w:rPr>
        <w:t>rar</w:t>
      </w:r>
      <w:r w:rsidR="00896157">
        <w:rPr>
          <w:rFonts w:cstheme="minorHAnsi"/>
        </w:rPr>
        <w:t xml:space="preserve">, currently located in the </w:t>
      </w:r>
      <w:r>
        <w:rPr>
          <w:rFonts w:cstheme="minorHAnsi"/>
        </w:rPr>
        <w:t>Procurement Unit</w:t>
      </w:r>
      <w:r w:rsidR="00896157">
        <w:rPr>
          <w:rFonts w:cstheme="minorHAnsi"/>
        </w:rPr>
        <w:t>,</w:t>
      </w:r>
      <w:r>
        <w:rPr>
          <w:rFonts w:cstheme="minorHAnsi"/>
        </w:rPr>
        <w:t xml:space="preserve"> must be informed, by email, of all contracts awarded </w:t>
      </w:r>
      <w:r w:rsidR="00896157">
        <w:rPr>
          <w:rFonts w:cstheme="minorHAnsi"/>
        </w:rPr>
        <w:t>which have</w:t>
      </w:r>
      <w:r>
        <w:rPr>
          <w:rFonts w:cstheme="minorHAnsi"/>
        </w:rPr>
        <w:t xml:space="preserve"> a value of over €5,000 (ex-VAT).</w:t>
      </w:r>
    </w:p>
    <w:p w:rsidR="00D34325" w:rsidRDefault="00D34325" w:rsidP="003E630B">
      <w:pPr>
        <w:jc w:val="both"/>
        <w:rPr>
          <w:rFonts w:cstheme="minorHAnsi"/>
        </w:rPr>
      </w:pPr>
    </w:p>
    <w:p w:rsidR="00632F86" w:rsidRPr="0058787E" w:rsidRDefault="00632F86"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6" w:name="_Toc168390004"/>
      <w:r w:rsidRPr="0058787E">
        <w:rPr>
          <w:rFonts w:asciiTheme="minorHAnsi" w:hAnsiTheme="minorHAnsi" w:cstheme="minorHAnsi"/>
          <w:b w:val="0"/>
        </w:rPr>
        <w:t>1.</w:t>
      </w:r>
      <w:r w:rsidR="005306F8" w:rsidRPr="0058787E">
        <w:rPr>
          <w:rFonts w:asciiTheme="minorHAnsi" w:hAnsiTheme="minorHAnsi" w:cstheme="minorHAnsi"/>
          <w:b w:val="0"/>
        </w:rPr>
        <w:t>8</w:t>
      </w:r>
      <w:r w:rsidRPr="0058787E">
        <w:rPr>
          <w:rFonts w:asciiTheme="minorHAnsi" w:hAnsiTheme="minorHAnsi" w:cstheme="minorHAnsi"/>
          <w:b w:val="0"/>
        </w:rPr>
        <w:tab/>
        <w:t>Purchase Orders</w:t>
      </w:r>
      <w:bookmarkEnd w:id="16"/>
    </w:p>
    <w:p w:rsidR="00632F86" w:rsidRPr="0058787E" w:rsidRDefault="00632F86" w:rsidP="003E630B">
      <w:pPr>
        <w:rPr>
          <w:rFonts w:cstheme="minorHAnsi"/>
        </w:rPr>
      </w:pPr>
    </w:p>
    <w:p w:rsidR="00632F86" w:rsidRPr="0058787E" w:rsidRDefault="00632F86" w:rsidP="003E630B">
      <w:pPr>
        <w:jc w:val="both"/>
        <w:rPr>
          <w:rFonts w:cstheme="minorHAnsi"/>
        </w:rPr>
      </w:pPr>
      <w:r w:rsidRPr="0058787E">
        <w:rPr>
          <w:rFonts w:cstheme="minorHAnsi"/>
        </w:rPr>
        <w:t>A Procurement Reference</w:t>
      </w:r>
      <w:r w:rsidR="0017669C">
        <w:rPr>
          <w:rFonts w:cstheme="minorHAnsi"/>
        </w:rPr>
        <w:t xml:space="preserve"> Number</w:t>
      </w:r>
      <w:r w:rsidRPr="0058787E">
        <w:rPr>
          <w:rFonts w:cstheme="minorHAnsi"/>
        </w:rPr>
        <w:t xml:space="preserve"> should be sought from the Procurement Unit immediately upon award of a contract and well in advance of requiring a Requisition/Purchase Order Number</w:t>
      </w:r>
      <w:r w:rsidR="00BB44C2">
        <w:rPr>
          <w:rFonts w:cstheme="minorHAnsi"/>
        </w:rPr>
        <w:t xml:space="preserve"> i.e. at least 7 days before requiring </w:t>
      </w:r>
      <w:r w:rsidR="00BB44C2" w:rsidRPr="0058787E">
        <w:rPr>
          <w:rFonts w:cstheme="minorHAnsi"/>
        </w:rPr>
        <w:t>a Requisition/Purchase Order Number</w:t>
      </w:r>
      <w:r w:rsidRPr="0058787E">
        <w:rPr>
          <w:rFonts w:cstheme="minorHAnsi"/>
        </w:rPr>
        <w:t xml:space="preserve">. </w:t>
      </w:r>
      <w:r w:rsidR="00A155D3">
        <w:rPr>
          <w:rFonts w:cstheme="minorHAnsi"/>
        </w:rPr>
        <w:t xml:space="preserve">This should be sought </w:t>
      </w:r>
      <w:r w:rsidRPr="0058787E">
        <w:rPr>
          <w:rFonts w:cstheme="minorHAnsi"/>
        </w:rPr>
        <w:t xml:space="preserve">by completing and emailing a completed Procurement Reference Request Form. The Procurement Reference Request Form is available on the shared, dedicated </w:t>
      </w:r>
      <w:hyperlink r:id="rId32" w:history="1">
        <w:r w:rsidRPr="0058787E">
          <w:rPr>
            <w:rStyle w:val="Hyperlink"/>
            <w:rFonts w:cstheme="minorHAnsi"/>
          </w:rPr>
          <w:t>Procurement Folder</w:t>
        </w:r>
      </w:hyperlink>
      <w:r w:rsidRPr="0058787E">
        <w:rPr>
          <w:rFonts w:cstheme="minorHAnsi"/>
        </w:rPr>
        <w:t>.</w:t>
      </w:r>
    </w:p>
    <w:p w:rsidR="00632F86" w:rsidRPr="0058787E" w:rsidRDefault="00632F86" w:rsidP="003E630B">
      <w:pPr>
        <w:pStyle w:val="BodyTextIndent"/>
        <w:spacing w:after="0"/>
        <w:ind w:left="0"/>
        <w:jc w:val="both"/>
        <w:rPr>
          <w:rFonts w:cstheme="minorHAnsi"/>
        </w:rPr>
      </w:pPr>
    </w:p>
    <w:p w:rsidR="00632F86" w:rsidRDefault="00632F86" w:rsidP="003E630B">
      <w:pPr>
        <w:pStyle w:val="BodyTextIndent"/>
        <w:spacing w:after="0"/>
        <w:ind w:left="0"/>
        <w:jc w:val="both"/>
        <w:rPr>
          <w:rFonts w:cstheme="minorHAnsi"/>
        </w:rPr>
      </w:pPr>
      <w:r w:rsidRPr="0058787E">
        <w:rPr>
          <w:rFonts w:cstheme="minorHAnsi"/>
        </w:rPr>
        <w:t xml:space="preserve">All requisitions shall be raised in the Council’s </w:t>
      </w:r>
      <w:r w:rsidR="0017669C">
        <w:rPr>
          <w:rFonts w:cstheme="minorHAnsi"/>
        </w:rPr>
        <w:t>F</w:t>
      </w:r>
      <w:r w:rsidRPr="0058787E">
        <w:rPr>
          <w:rFonts w:cstheme="minorHAnsi"/>
        </w:rPr>
        <w:t xml:space="preserve">inancial </w:t>
      </w:r>
      <w:r w:rsidR="0017669C">
        <w:rPr>
          <w:rFonts w:cstheme="minorHAnsi"/>
        </w:rPr>
        <w:t>M</w:t>
      </w:r>
      <w:r w:rsidRPr="0058787E">
        <w:rPr>
          <w:rFonts w:cstheme="minorHAnsi"/>
        </w:rPr>
        <w:t xml:space="preserve">anagement </w:t>
      </w:r>
      <w:r w:rsidR="0017669C">
        <w:rPr>
          <w:rFonts w:cstheme="minorHAnsi"/>
        </w:rPr>
        <w:t>S</w:t>
      </w:r>
      <w:r w:rsidRPr="0058787E">
        <w:rPr>
          <w:rFonts w:cstheme="minorHAnsi"/>
        </w:rPr>
        <w:t xml:space="preserve">ystem, namely and currently Agresso MS7, prior to the order for supplies, services or works being placed with a supplier.   Details of the Procurement Reference </w:t>
      </w:r>
      <w:r w:rsidR="0017669C">
        <w:rPr>
          <w:rFonts w:cstheme="minorHAnsi"/>
        </w:rPr>
        <w:t xml:space="preserve">Number relating to the </w:t>
      </w:r>
      <w:r w:rsidR="0017669C" w:rsidRPr="0017669C">
        <w:rPr>
          <w:rFonts w:cstheme="minorHAnsi"/>
        </w:rPr>
        <w:t xml:space="preserve">contract </w:t>
      </w:r>
      <w:r w:rsidRPr="0017669C">
        <w:rPr>
          <w:rFonts w:cstheme="minorHAnsi"/>
        </w:rPr>
        <w:t>and/or quotes received</w:t>
      </w:r>
      <w:r w:rsidRPr="0058787E">
        <w:rPr>
          <w:rFonts w:cstheme="minorHAnsi"/>
        </w:rPr>
        <w:t xml:space="preserve"> must also be </w:t>
      </w:r>
      <w:r w:rsidR="00794F11">
        <w:rPr>
          <w:rFonts w:cstheme="minorHAnsi"/>
        </w:rPr>
        <w:t>provided</w:t>
      </w:r>
      <w:r w:rsidR="0090292D">
        <w:rPr>
          <w:rFonts w:cstheme="minorHAnsi"/>
        </w:rPr>
        <w:t xml:space="preserve">, </w:t>
      </w:r>
      <w:r w:rsidR="0017669C">
        <w:rPr>
          <w:rFonts w:cstheme="minorHAnsi"/>
        </w:rPr>
        <w:t xml:space="preserve">by the </w:t>
      </w:r>
      <w:r w:rsidR="00794F11">
        <w:rPr>
          <w:rFonts w:cstheme="minorHAnsi"/>
        </w:rPr>
        <w:t xml:space="preserve">inclusion of a completed </w:t>
      </w:r>
      <w:r w:rsidR="0017669C">
        <w:rPr>
          <w:rFonts w:cstheme="minorHAnsi"/>
        </w:rPr>
        <w:t>MS7</w:t>
      </w:r>
      <w:r w:rsidR="0090292D">
        <w:rPr>
          <w:rFonts w:cstheme="minorHAnsi"/>
        </w:rPr>
        <w:t xml:space="preserve"> Requisition Form and, where relevant, the </w:t>
      </w:r>
      <w:r w:rsidR="00794F11">
        <w:rPr>
          <w:rFonts w:cstheme="minorHAnsi"/>
        </w:rPr>
        <w:t xml:space="preserve">inclusion of a completed </w:t>
      </w:r>
      <w:r w:rsidR="0090292D">
        <w:rPr>
          <w:rFonts w:cstheme="minorHAnsi"/>
        </w:rPr>
        <w:t>MS7</w:t>
      </w:r>
      <w:r w:rsidR="0017669C">
        <w:rPr>
          <w:rFonts w:cstheme="minorHAnsi"/>
        </w:rPr>
        <w:t xml:space="preserve"> Quotation Record Form</w:t>
      </w:r>
      <w:r w:rsidRPr="0058787E">
        <w:rPr>
          <w:rFonts w:cstheme="minorHAnsi"/>
        </w:rPr>
        <w:t xml:space="preserve">.  Details of </w:t>
      </w:r>
      <w:r w:rsidR="007D7F95">
        <w:rPr>
          <w:rFonts w:cstheme="minorHAnsi"/>
        </w:rPr>
        <w:t xml:space="preserve">the </w:t>
      </w:r>
      <w:r w:rsidRPr="0058787E">
        <w:rPr>
          <w:rFonts w:cstheme="minorHAnsi"/>
        </w:rPr>
        <w:t>procurement process used must also be completed on RCT forms</w:t>
      </w:r>
      <w:r w:rsidR="007D7F95">
        <w:rPr>
          <w:rFonts w:cstheme="minorHAnsi"/>
        </w:rPr>
        <w:t>,</w:t>
      </w:r>
      <w:r w:rsidRPr="0058787E">
        <w:rPr>
          <w:rFonts w:cstheme="minorHAnsi"/>
        </w:rPr>
        <w:t xml:space="preserve"> where appropriate. </w:t>
      </w:r>
    </w:p>
    <w:p w:rsidR="009D014F" w:rsidRDefault="009D014F" w:rsidP="003E630B">
      <w:pPr>
        <w:pStyle w:val="BodyTextIndent"/>
        <w:spacing w:after="0"/>
        <w:ind w:left="0"/>
        <w:jc w:val="both"/>
        <w:rPr>
          <w:rFonts w:cstheme="minorHAnsi"/>
        </w:rPr>
      </w:pPr>
    </w:p>
    <w:p w:rsidR="009D014F" w:rsidRDefault="009D014F" w:rsidP="003E630B">
      <w:pPr>
        <w:pStyle w:val="BodyTextIndent"/>
        <w:spacing w:after="0"/>
        <w:ind w:left="0"/>
        <w:jc w:val="both"/>
        <w:rPr>
          <w:rFonts w:cstheme="minorHAnsi"/>
        </w:rPr>
      </w:pPr>
    </w:p>
    <w:p w:rsidR="00632F86" w:rsidRDefault="00632F86" w:rsidP="003E630B">
      <w:pPr>
        <w:pStyle w:val="Heading2"/>
        <w:numPr>
          <w:ilvl w:val="0"/>
          <w:numId w:val="0"/>
        </w:numPr>
        <w:ind w:left="576" w:hanging="576"/>
        <w:rPr>
          <w:rFonts w:asciiTheme="minorHAnsi" w:hAnsiTheme="minorHAnsi" w:cstheme="minorHAnsi"/>
          <w:b w:val="0"/>
        </w:rPr>
      </w:pPr>
      <w:bookmarkStart w:id="17" w:name="_1.9_Chief_Executive"/>
      <w:bookmarkStart w:id="18" w:name="_Ref155793445"/>
      <w:bookmarkStart w:id="19" w:name="_Ref155793452"/>
      <w:bookmarkStart w:id="20" w:name="_Ref155793480"/>
      <w:bookmarkStart w:id="21" w:name="_Ref155793533"/>
      <w:bookmarkStart w:id="22" w:name="_Toc168390005"/>
      <w:bookmarkEnd w:id="17"/>
      <w:r w:rsidRPr="0058787E">
        <w:rPr>
          <w:rFonts w:asciiTheme="minorHAnsi" w:hAnsiTheme="minorHAnsi" w:cstheme="minorHAnsi"/>
          <w:b w:val="0"/>
        </w:rPr>
        <w:lastRenderedPageBreak/>
        <w:t>1.</w:t>
      </w:r>
      <w:r w:rsidR="005306F8" w:rsidRPr="0058787E">
        <w:rPr>
          <w:rFonts w:asciiTheme="minorHAnsi" w:hAnsiTheme="minorHAnsi" w:cstheme="minorHAnsi"/>
          <w:b w:val="0"/>
        </w:rPr>
        <w:t>9</w:t>
      </w:r>
      <w:r w:rsidRPr="0058787E">
        <w:rPr>
          <w:rFonts w:asciiTheme="minorHAnsi" w:hAnsiTheme="minorHAnsi" w:cstheme="minorHAnsi"/>
          <w:b w:val="0"/>
        </w:rPr>
        <w:tab/>
        <w:t>Chief Executive Approval</w:t>
      </w:r>
      <w:bookmarkEnd w:id="18"/>
      <w:bookmarkEnd w:id="19"/>
      <w:bookmarkEnd w:id="20"/>
      <w:bookmarkEnd w:id="21"/>
      <w:bookmarkEnd w:id="22"/>
    </w:p>
    <w:p w:rsidR="00EE4342" w:rsidRPr="0058787E" w:rsidRDefault="00EE4342" w:rsidP="003E630B">
      <w:pPr>
        <w:rPr>
          <w:rFonts w:cstheme="minorHAnsi"/>
        </w:rPr>
      </w:pPr>
    </w:p>
    <w:p w:rsidR="00EE4342" w:rsidRPr="0058787E" w:rsidRDefault="00EE4342" w:rsidP="003E630B">
      <w:pPr>
        <w:jc w:val="both"/>
        <w:rPr>
          <w:rFonts w:cstheme="minorHAnsi"/>
          <w:bCs/>
        </w:rPr>
      </w:pPr>
      <w:r w:rsidRPr="0058787E">
        <w:rPr>
          <w:rFonts w:cstheme="minorHAnsi"/>
          <w:bCs/>
        </w:rPr>
        <w:t xml:space="preserve">All Chief Executive Orders, including those delegated, </w:t>
      </w:r>
      <w:r w:rsidR="007D7F95" w:rsidRPr="0058787E">
        <w:rPr>
          <w:rFonts w:cstheme="minorHAnsi"/>
          <w:bCs/>
        </w:rPr>
        <w:t xml:space="preserve">relating to </w:t>
      </w:r>
      <w:r w:rsidR="00A155D3">
        <w:rPr>
          <w:rFonts w:cstheme="minorHAnsi"/>
          <w:bCs/>
        </w:rPr>
        <w:t>s</w:t>
      </w:r>
      <w:r w:rsidR="007D7F95" w:rsidRPr="0058787E">
        <w:rPr>
          <w:rFonts w:cstheme="minorHAnsi"/>
          <w:bCs/>
        </w:rPr>
        <w:t xml:space="preserve">upplies, </w:t>
      </w:r>
      <w:r w:rsidR="00A155D3">
        <w:rPr>
          <w:rFonts w:cstheme="minorHAnsi"/>
          <w:bCs/>
        </w:rPr>
        <w:t>s</w:t>
      </w:r>
      <w:r w:rsidR="007D7F95" w:rsidRPr="0058787E">
        <w:rPr>
          <w:rFonts w:cstheme="minorHAnsi"/>
          <w:bCs/>
        </w:rPr>
        <w:t xml:space="preserve">ervices or </w:t>
      </w:r>
      <w:r w:rsidR="00A155D3">
        <w:rPr>
          <w:rFonts w:cstheme="minorHAnsi"/>
          <w:bCs/>
        </w:rPr>
        <w:t>w</w:t>
      </w:r>
      <w:r w:rsidR="007D7F95" w:rsidRPr="0058787E">
        <w:rPr>
          <w:rFonts w:cstheme="minorHAnsi"/>
          <w:bCs/>
        </w:rPr>
        <w:t>orks procured by/on behalf of WCC</w:t>
      </w:r>
      <w:r w:rsidR="007D7F95">
        <w:rPr>
          <w:rFonts w:cstheme="minorHAnsi"/>
          <w:bCs/>
        </w:rPr>
        <w:t xml:space="preserve">, </w:t>
      </w:r>
      <w:r w:rsidRPr="0058787E">
        <w:rPr>
          <w:rFonts w:cstheme="minorHAnsi"/>
          <w:bCs/>
        </w:rPr>
        <w:t xml:space="preserve">shall give a full </w:t>
      </w:r>
      <w:r w:rsidR="00D83EBF" w:rsidRPr="0058787E">
        <w:rPr>
          <w:rFonts w:cstheme="minorHAnsi"/>
          <w:bCs/>
        </w:rPr>
        <w:t xml:space="preserve">and comprehensive </w:t>
      </w:r>
      <w:r w:rsidRPr="0058787E">
        <w:rPr>
          <w:rFonts w:cstheme="minorHAnsi"/>
          <w:bCs/>
        </w:rPr>
        <w:t>description of the procurement process used.</w:t>
      </w:r>
    </w:p>
    <w:p w:rsidR="00632F86" w:rsidRPr="0058787E" w:rsidRDefault="00632F86" w:rsidP="003E630B">
      <w:pPr>
        <w:rPr>
          <w:rFonts w:cstheme="minorHAnsi"/>
        </w:rPr>
      </w:pPr>
    </w:p>
    <w:p w:rsidR="00632F86" w:rsidRPr="0058787E" w:rsidRDefault="0090292D" w:rsidP="003E630B">
      <w:pPr>
        <w:rPr>
          <w:rFonts w:cstheme="minorHAnsi"/>
          <w:b/>
        </w:rPr>
      </w:pPr>
      <w:r>
        <w:rPr>
          <w:rFonts w:cstheme="minorHAnsi"/>
          <w:b/>
        </w:rPr>
        <w:t xml:space="preserve">Direct </w:t>
      </w:r>
      <w:r w:rsidR="00632F86" w:rsidRPr="0058787E">
        <w:rPr>
          <w:rFonts w:cstheme="minorHAnsi"/>
          <w:b/>
        </w:rPr>
        <w:t>Chief Executive Approval is REQUIRED for the following:</w:t>
      </w:r>
    </w:p>
    <w:p w:rsidR="00632F86" w:rsidRPr="0058787E" w:rsidRDefault="00632F86" w:rsidP="003E630B">
      <w:pPr>
        <w:rPr>
          <w:rFonts w:cstheme="minorHAnsi"/>
        </w:rPr>
      </w:pPr>
    </w:p>
    <w:p w:rsidR="00632F86" w:rsidRDefault="00632F86" w:rsidP="009D014F">
      <w:pPr>
        <w:pStyle w:val="ListParagraph"/>
        <w:numPr>
          <w:ilvl w:val="0"/>
          <w:numId w:val="5"/>
        </w:numPr>
        <w:spacing w:line="240" w:lineRule="auto"/>
        <w:rPr>
          <w:rFonts w:cstheme="minorHAnsi"/>
          <w:bCs/>
        </w:rPr>
      </w:pPr>
      <w:r w:rsidRPr="0058787E">
        <w:rPr>
          <w:rFonts w:cstheme="minorHAnsi"/>
          <w:bCs/>
        </w:rPr>
        <w:t>When WCC is entering into a</w:t>
      </w:r>
      <w:r w:rsidR="00230BE2" w:rsidRPr="0058787E">
        <w:rPr>
          <w:rFonts w:cstheme="minorHAnsi"/>
          <w:bCs/>
        </w:rPr>
        <w:t>ny</w:t>
      </w:r>
      <w:r w:rsidRPr="0058787E">
        <w:rPr>
          <w:rFonts w:cstheme="minorHAnsi"/>
          <w:bCs/>
        </w:rPr>
        <w:t xml:space="preserve"> formal contract</w:t>
      </w:r>
      <w:r w:rsidR="00230BE2" w:rsidRPr="0090292D">
        <w:rPr>
          <w:rFonts w:cstheme="minorHAnsi"/>
          <w:bCs/>
        </w:rPr>
        <w:t>/framework agreement/DPS</w:t>
      </w:r>
      <w:r w:rsidR="003802FC" w:rsidRPr="0090292D">
        <w:rPr>
          <w:rFonts w:cstheme="minorHAnsi"/>
          <w:bCs/>
        </w:rPr>
        <w:t>, (</w:t>
      </w:r>
      <w:r w:rsidR="003802FC">
        <w:rPr>
          <w:rFonts w:cstheme="minorHAnsi"/>
          <w:bCs/>
        </w:rPr>
        <w:t xml:space="preserve">including </w:t>
      </w:r>
      <w:r w:rsidR="00A869C7">
        <w:rPr>
          <w:rFonts w:cstheme="minorHAnsi"/>
          <w:bCs/>
        </w:rPr>
        <w:t>collaborative</w:t>
      </w:r>
      <w:r w:rsidR="003802FC">
        <w:rPr>
          <w:rFonts w:cstheme="minorHAnsi"/>
          <w:bCs/>
        </w:rPr>
        <w:t xml:space="preserve">), </w:t>
      </w:r>
      <w:r w:rsidRPr="0058787E">
        <w:rPr>
          <w:rFonts w:cstheme="minorHAnsi"/>
          <w:bCs/>
        </w:rPr>
        <w:t xml:space="preserve">above €1,000,000 (ex-VAT) for </w:t>
      </w:r>
      <w:r w:rsidR="00A155D3">
        <w:rPr>
          <w:rFonts w:cstheme="minorHAnsi"/>
          <w:bCs/>
        </w:rPr>
        <w:t>s</w:t>
      </w:r>
      <w:r w:rsidRPr="0058787E">
        <w:rPr>
          <w:rFonts w:cstheme="minorHAnsi"/>
          <w:bCs/>
        </w:rPr>
        <w:t>upplies</w:t>
      </w:r>
      <w:r w:rsidR="00EE7229">
        <w:rPr>
          <w:rFonts w:cstheme="minorHAnsi"/>
          <w:bCs/>
        </w:rPr>
        <w:t>,</w:t>
      </w:r>
      <w:r w:rsidRPr="0058787E">
        <w:rPr>
          <w:rFonts w:cstheme="minorHAnsi"/>
          <w:bCs/>
        </w:rPr>
        <w:t xml:space="preserve"> </w:t>
      </w:r>
      <w:r w:rsidR="00A155D3">
        <w:rPr>
          <w:rFonts w:cstheme="minorHAnsi"/>
          <w:bCs/>
        </w:rPr>
        <w:t>s</w:t>
      </w:r>
      <w:r w:rsidRPr="0058787E">
        <w:rPr>
          <w:rFonts w:cstheme="minorHAnsi"/>
          <w:bCs/>
        </w:rPr>
        <w:t xml:space="preserve">ervices or </w:t>
      </w:r>
      <w:r w:rsidR="00A155D3">
        <w:rPr>
          <w:rFonts w:cstheme="minorHAnsi"/>
          <w:bCs/>
        </w:rPr>
        <w:t>w</w:t>
      </w:r>
      <w:r w:rsidRPr="0058787E">
        <w:rPr>
          <w:rFonts w:cstheme="minorHAnsi"/>
          <w:bCs/>
        </w:rPr>
        <w:t xml:space="preserve">orks. </w:t>
      </w:r>
    </w:p>
    <w:p w:rsidR="00185871" w:rsidRPr="0058787E" w:rsidRDefault="00185871" w:rsidP="009D014F">
      <w:pPr>
        <w:pStyle w:val="ListParagraph"/>
        <w:spacing w:line="240" w:lineRule="auto"/>
        <w:rPr>
          <w:rFonts w:cstheme="minorHAnsi"/>
          <w:bCs/>
        </w:rPr>
      </w:pPr>
    </w:p>
    <w:p w:rsidR="00230BE2" w:rsidRPr="0058787E" w:rsidRDefault="00230BE2" w:rsidP="009D014F">
      <w:pPr>
        <w:pStyle w:val="ListParagraph"/>
        <w:numPr>
          <w:ilvl w:val="0"/>
          <w:numId w:val="5"/>
        </w:numPr>
        <w:spacing w:line="240" w:lineRule="auto"/>
        <w:rPr>
          <w:rFonts w:cstheme="minorHAnsi"/>
          <w:bCs/>
        </w:rPr>
      </w:pPr>
      <w:r w:rsidRPr="0058787E">
        <w:rPr>
          <w:rFonts w:cstheme="minorHAnsi"/>
          <w:bCs/>
        </w:rPr>
        <w:t xml:space="preserve">The engagement of outside consultants for the delivery of a plan, skills strategy, Local Economic and Community </w:t>
      </w:r>
      <w:r w:rsidR="00DD756C">
        <w:rPr>
          <w:rFonts w:cstheme="minorHAnsi"/>
          <w:bCs/>
        </w:rPr>
        <w:t xml:space="preserve">Plan (LECP) or policy document, </w:t>
      </w:r>
      <w:r w:rsidR="00DD756C" w:rsidRPr="00E31006">
        <w:rPr>
          <w:rFonts w:cstheme="minorHAnsi"/>
          <w:b/>
          <w:bCs/>
        </w:rPr>
        <w:t>regardless of</w:t>
      </w:r>
      <w:r w:rsidR="002479E0" w:rsidRPr="00E31006">
        <w:rPr>
          <w:rFonts w:cstheme="minorHAnsi"/>
          <w:b/>
          <w:bCs/>
        </w:rPr>
        <w:t xml:space="preserve"> contract</w:t>
      </w:r>
      <w:r w:rsidR="00DD756C" w:rsidRPr="00E31006">
        <w:rPr>
          <w:rFonts w:cstheme="minorHAnsi"/>
          <w:b/>
          <w:bCs/>
        </w:rPr>
        <w:t xml:space="preserve"> value</w:t>
      </w:r>
      <w:r w:rsidRPr="0058787E">
        <w:rPr>
          <w:rFonts w:cstheme="minorHAnsi"/>
          <w:bCs/>
        </w:rPr>
        <w:t xml:space="preserve">.  </w:t>
      </w:r>
    </w:p>
    <w:p w:rsidR="00EE4342" w:rsidRDefault="00EE4342" w:rsidP="003E630B">
      <w:pPr>
        <w:pStyle w:val="ListParagraph"/>
        <w:rPr>
          <w:rFonts w:cstheme="minorHAnsi"/>
          <w:bCs/>
        </w:rPr>
      </w:pPr>
    </w:p>
    <w:p w:rsidR="00632F86" w:rsidRPr="0058787E" w:rsidRDefault="0090292D" w:rsidP="003E630B">
      <w:pPr>
        <w:rPr>
          <w:rFonts w:cstheme="minorHAnsi"/>
          <w:b/>
        </w:rPr>
      </w:pPr>
      <w:r>
        <w:rPr>
          <w:rFonts w:cstheme="minorHAnsi"/>
          <w:b/>
        </w:rPr>
        <w:t xml:space="preserve">Delegated </w:t>
      </w:r>
      <w:r w:rsidR="00632F86" w:rsidRPr="0058787E">
        <w:rPr>
          <w:rFonts w:cstheme="minorHAnsi"/>
          <w:b/>
        </w:rPr>
        <w:t>Chief Executive Approval is REQUIRED for the following:</w:t>
      </w:r>
    </w:p>
    <w:p w:rsidR="00632F86" w:rsidRPr="0058787E" w:rsidRDefault="00632F86" w:rsidP="003E630B">
      <w:pPr>
        <w:rPr>
          <w:rFonts w:cstheme="minorHAnsi"/>
          <w:bCs/>
        </w:rPr>
      </w:pPr>
    </w:p>
    <w:p w:rsidR="00404E9A" w:rsidRDefault="00404E9A" w:rsidP="009D014F">
      <w:pPr>
        <w:pStyle w:val="ListParagraph"/>
        <w:numPr>
          <w:ilvl w:val="0"/>
          <w:numId w:val="5"/>
        </w:numPr>
        <w:spacing w:line="240" w:lineRule="auto"/>
        <w:jc w:val="both"/>
        <w:rPr>
          <w:rFonts w:cstheme="minorHAnsi"/>
          <w:bCs/>
        </w:rPr>
      </w:pPr>
      <w:r w:rsidRPr="003A216C">
        <w:rPr>
          <w:rFonts w:cstheme="minorHAnsi"/>
          <w:bCs/>
        </w:rPr>
        <w:t>The engagement of Consult</w:t>
      </w:r>
      <w:r w:rsidR="004D07D2">
        <w:rPr>
          <w:rFonts w:cstheme="minorHAnsi"/>
          <w:bCs/>
        </w:rPr>
        <w:t>ant</w:t>
      </w:r>
      <w:r w:rsidRPr="003A216C">
        <w:rPr>
          <w:rFonts w:cstheme="minorHAnsi"/>
          <w:bCs/>
        </w:rPr>
        <w:t xml:space="preserve"> Engineers, Consultant Architects, Consultant Ecologists, Consultant Surveyors etc. from outside bodies/agencies, subject to the purchase order</w:t>
      </w:r>
      <w:r w:rsidR="007741A6" w:rsidRPr="003A216C">
        <w:rPr>
          <w:rFonts w:cstheme="minorHAnsi"/>
          <w:bCs/>
        </w:rPr>
        <w:t>/contract</w:t>
      </w:r>
      <w:r w:rsidRPr="003A216C">
        <w:rPr>
          <w:rFonts w:cstheme="minorHAnsi"/>
          <w:bCs/>
        </w:rPr>
        <w:t xml:space="preserve"> approval limits in </w:t>
      </w:r>
      <w:r w:rsidR="003A216C" w:rsidRPr="003A216C">
        <w:rPr>
          <w:rFonts w:cstheme="minorHAnsi"/>
          <w:bCs/>
        </w:rPr>
        <w:t>the WCC’s Employee’s</w:t>
      </w:r>
      <w:r w:rsidRPr="003A216C">
        <w:rPr>
          <w:rFonts w:cstheme="minorHAnsi"/>
          <w:bCs/>
        </w:rPr>
        <w:t xml:space="preserve"> delegation</w:t>
      </w:r>
      <w:r w:rsidR="005D39CA">
        <w:rPr>
          <w:rFonts w:cstheme="minorHAnsi"/>
          <w:bCs/>
        </w:rPr>
        <w:t xml:space="preserve">. See </w:t>
      </w:r>
      <w:hyperlink w:anchor="_Appendix_1_–" w:history="1">
        <w:r w:rsidR="005D39CA" w:rsidRPr="004D07D2">
          <w:rPr>
            <w:rStyle w:val="Hyperlink"/>
            <w:rFonts w:cstheme="minorHAnsi"/>
            <w:bCs/>
          </w:rPr>
          <w:t>Appendix 1</w:t>
        </w:r>
      </w:hyperlink>
      <w:r w:rsidRPr="003A216C">
        <w:rPr>
          <w:rFonts w:cstheme="minorHAnsi"/>
          <w:bCs/>
        </w:rPr>
        <w:t>.</w:t>
      </w:r>
    </w:p>
    <w:p w:rsidR="00185871" w:rsidRPr="003A216C" w:rsidRDefault="00185871" w:rsidP="009D014F">
      <w:pPr>
        <w:pStyle w:val="ListParagraph"/>
        <w:spacing w:line="240" w:lineRule="auto"/>
        <w:jc w:val="both"/>
        <w:rPr>
          <w:rFonts w:cstheme="minorHAnsi"/>
          <w:bCs/>
        </w:rPr>
      </w:pPr>
    </w:p>
    <w:p w:rsidR="00185871" w:rsidRDefault="00404E9A" w:rsidP="009D014F">
      <w:pPr>
        <w:pStyle w:val="ListParagraph"/>
        <w:numPr>
          <w:ilvl w:val="0"/>
          <w:numId w:val="5"/>
        </w:numPr>
        <w:spacing w:line="240" w:lineRule="auto"/>
        <w:jc w:val="both"/>
        <w:rPr>
          <w:rFonts w:cstheme="minorHAnsi"/>
          <w:bCs/>
        </w:rPr>
      </w:pPr>
      <w:r w:rsidRPr="005D39CA">
        <w:rPr>
          <w:rFonts w:cstheme="minorHAnsi"/>
          <w:bCs/>
        </w:rPr>
        <w:t xml:space="preserve">When entering into a formal contract </w:t>
      </w:r>
      <w:r w:rsidR="007374CF" w:rsidRPr="005D39CA">
        <w:rPr>
          <w:rFonts w:cstheme="minorHAnsi"/>
          <w:bCs/>
        </w:rPr>
        <w:t xml:space="preserve">for Supplies or Services </w:t>
      </w:r>
      <w:r w:rsidR="007374CF">
        <w:rPr>
          <w:rFonts w:cstheme="minorHAnsi"/>
          <w:bCs/>
        </w:rPr>
        <w:t>between</w:t>
      </w:r>
      <w:r w:rsidRPr="005D39CA">
        <w:rPr>
          <w:rFonts w:cstheme="minorHAnsi"/>
          <w:bCs/>
        </w:rPr>
        <w:t xml:space="preserve"> €50,000</w:t>
      </w:r>
      <w:r w:rsidR="007374CF">
        <w:rPr>
          <w:rFonts w:cstheme="minorHAnsi"/>
          <w:bCs/>
        </w:rPr>
        <w:t xml:space="preserve"> and €1 million (ex-VAT), </w:t>
      </w:r>
      <w:r w:rsidRPr="005D39CA">
        <w:rPr>
          <w:rFonts w:cstheme="minorHAnsi"/>
          <w:bCs/>
        </w:rPr>
        <w:t xml:space="preserve">subject to the </w:t>
      </w:r>
      <w:r w:rsidR="007741A6" w:rsidRPr="005D39CA">
        <w:rPr>
          <w:rFonts w:cstheme="minorHAnsi"/>
          <w:bCs/>
        </w:rPr>
        <w:t xml:space="preserve">purchase order/contract approval limits </w:t>
      </w:r>
      <w:r w:rsidRPr="005D39CA">
        <w:rPr>
          <w:rFonts w:cstheme="minorHAnsi"/>
          <w:bCs/>
        </w:rPr>
        <w:t xml:space="preserve">in </w:t>
      </w:r>
      <w:r w:rsidR="003A216C" w:rsidRPr="005D39CA">
        <w:rPr>
          <w:rFonts w:cstheme="minorHAnsi"/>
          <w:bCs/>
        </w:rPr>
        <w:t>the WCC’s Employee’s</w:t>
      </w:r>
      <w:r w:rsidR="005D39CA" w:rsidRPr="005D39CA">
        <w:rPr>
          <w:rFonts w:cstheme="minorHAnsi"/>
          <w:bCs/>
        </w:rPr>
        <w:t xml:space="preserve"> delegation</w:t>
      </w:r>
      <w:r w:rsidR="005D39CA">
        <w:rPr>
          <w:rFonts w:cstheme="minorHAnsi"/>
          <w:bCs/>
        </w:rPr>
        <w:t xml:space="preserve">.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5D39CA" w:rsidRPr="005D39CA" w:rsidRDefault="005D39CA" w:rsidP="009D014F">
      <w:pPr>
        <w:pStyle w:val="ListParagraph"/>
        <w:spacing w:line="240" w:lineRule="auto"/>
        <w:rPr>
          <w:rFonts w:cstheme="minorHAnsi"/>
          <w:bCs/>
        </w:rPr>
      </w:pPr>
    </w:p>
    <w:p w:rsidR="00404E9A" w:rsidRDefault="00404E9A" w:rsidP="009D014F">
      <w:pPr>
        <w:pStyle w:val="ListParagraph"/>
        <w:numPr>
          <w:ilvl w:val="0"/>
          <w:numId w:val="5"/>
        </w:numPr>
        <w:spacing w:line="240" w:lineRule="auto"/>
        <w:jc w:val="both"/>
        <w:rPr>
          <w:rFonts w:cstheme="minorHAnsi"/>
          <w:bCs/>
        </w:rPr>
      </w:pPr>
      <w:r w:rsidRPr="003A216C">
        <w:rPr>
          <w:rFonts w:cstheme="minorHAnsi"/>
          <w:bCs/>
        </w:rPr>
        <w:t>When entering into a formal contract</w:t>
      </w:r>
      <w:r w:rsidR="007374CF">
        <w:rPr>
          <w:rFonts w:cstheme="minorHAnsi"/>
          <w:bCs/>
        </w:rPr>
        <w:t xml:space="preserve"> </w:t>
      </w:r>
      <w:r w:rsidR="007374CF" w:rsidRPr="003A216C">
        <w:rPr>
          <w:rFonts w:cstheme="minorHAnsi"/>
          <w:bCs/>
        </w:rPr>
        <w:t>for Works</w:t>
      </w:r>
      <w:r w:rsidRPr="003A216C">
        <w:rPr>
          <w:rFonts w:cstheme="minorHAnsi"/>
          <w:bCs/>
        </w:rPr>
        <w:t xml:space="preserve"> </w:t>
      </w:r>
      <w:r w:rsidR="007374CF">
        <w:rPr>
          <w:rFonts w:cstheme="minorHAnsi"/>
          <w:bCs/>
        </w:rPr>
        <w:t>between</w:t>
      </w:r>
      <w:r w:rsidRPr="003A216C">
        <w:rPr>
          <w:rFonts w:cstheme="minorHAnsi"/>
          <w:bCs/>
        </w:rPr>
        <w:t xml:space="preserve"> €200,000 </w:t>
      </w:r>
      <w:r w:rsidR="007374CF" w:rsidRPr="005D39CA">
        <w:rPr>
          <w:rFonts w:cstheme="minorHAnsi"/>
          <w:bCs/>
        </w:rPr>
        <w:t>000</w:t>
      </w:r>
      <w:r w:rsidR="007374CF">
        <w:rPr>
          <w:rFonts w:cstheme="minorHAnsi"/>
          <w:bCs/>
        </w:rPr>
        <w:t xml:space="preserve"> and €1 million (ex-VAT)</w:t>
      </w:r>
      <w:r w:rsidRPr="003A216C">
        <w:rPr>
          <w:rFonts w:cstheme="minorHAnsi"/>
          <w:bCs/>
        </w:rPr>
        <w:t xml:space="preserve">, subject to the </w:t>
      </w:r>
      <w:r w:rsidR="007741A6" w:rsidRPr="003A216C">
        <w:rPr>
          <w:rFonts w:cstheme="minorHAnsi"/>
          <w:bCs/>
        </w:rPr>
        <w:t xml:space="preserve">purchase order/contract approval limits </w:t>
      </w:r>
      <w:r w:rsidRPr="003A216C">
        <w:rPr>
          <w:rFonts w:cstheme="minorHAnsi"/>
          <w:bCs/>
        </w:rPr>
        <w:t xml:space="preserve">in </w:t>
      </w:r>
      <w:r w:rsidR="003A216C" w:rsidRPr="003A216C">
        <w:rPr>
          <w:rFonts w:cstheme="minorHAnsi"/>
          <w:bCs/>
        </w:rPr>
        <w:t>the WCC’s Employee’s delegation</w:t>
      </w:r>
      <w:r w:rsidR="005D39CA">
        <w:rPr>
          <w:rFonts w:cstheme="minorHAnsi"/>
          <w:bCs/>
        </w:rPr>
        <w:t xml:space="preserve">.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185871" w:rsidRPr="00185871" w:rsidRDefault="00185871" w:rsidP="009D014F">
      <w:pPr>
        <w:pStyle w:val="ListParagraph"/>
        <w:spacing w:line="240" w:lineRule="auto"/>
        <w:rPr>
          <w:rFonts w:cstheme="minorHAnsi"/>
          <w:bCs/>
        </w:rPr>
      </w:pPr>
    </w:p>
    <w:p w:rsidR="003A216C" w:rsidRDefault="00D17737" w:rsidP="009D014F">
      <w:pPr>
        <w:pStyle w:val="ListParagraph"/>
        <w:numPr>
          <w:ilvl w:val="0"/>
          <w:numId w:val="5"/>
        </w:numPr>
        <w:spacing w:line="240" w:lineRule="auto"/>
        <w:jc w:val="both"/>
        <w:rPr>
          <w:rFonts w:cstheme="minorHAnsi"/>
          <w:bCs/>
        </w:rPr>
      </w:pPr>
      <w:r w:rsidRPr="003A216C">
        <w:rPr>
          <w:rFonts w:cstheme="minorHAnsi"/>
          <w:bCs/>
        </w:rPr>
        <w:t xml:space="preserve">When </w:t>
      </w:r>
      <w:r w:rsidRPr="003A216C">
        <w:rPr>
          <w:rFonts w:ascii="Calibri" w:hAnsi="Calibri" w:cs="Calibri"/>
          <w:color w:val="151515"/>
        </w:rPr>
        <w:t xml:space="preserve">entering into a contract via a </w:t>
      </w:r>
      <w:r w:rsidRPr="003A216C">
        <w:rPr>
          <w:rFonts w:cstheme="minorHAnsi"/>
          <w:lang w:val="en-IE"/>
        </w:rPr>
        <w:t>centralised</w:t>
      </w:r>
      <w:r w:rsidRPr="003A216C">
        <w:rPr>
          <w:rFonts w:cstheme="minorHAnsi"/>
        </w:rPr>
        <w:t xml:space="preserve"> purchasing arrangement or in collaboration with another Local Authority/Public Body</w:t>
      </w:r>
      <w:r w:rsidR="003A216C" w:rsidRPr="003A216C">
        <w:rPr>
          <w:rFonts w:cstheme="minorHAnsi"/>
        </w:rPr>
        <w:t xml:space="preserve">, </w:t>
      </w:r>
      <w:r w:rsidR="003A216C" w:rsidRPr="003A216C">
        <w:rPr>
          <w:rFonts w:cstheme="minorHAnsi"/>
          <w:bCs/>
        </w:rPr>
        <w:t>subject to the purchase order/contract approval limits in the WCC’s Employee’s</w:t>
      </w:r>
      <w:r w:rsidR="005D39CA">
        <w:rPr>
          <w:rFonts w:cstheme="minorHAnsi"/>
          <w:bCs/>
        </w:rPr>
        <w:t xml:space="preserve"> delegation. </w:t>
      </w:r>
      <w:r w:rsidR="004D07D2">
        <w:rPr>
          <w:rFonts w:cstheme="minorHAnsi"/>
          <w:bCs/>
        </w:rPr>
        <w:t xml:space="preserve">See </w:t>
      </w:r>
      <w:hyperlink w:anchor="_Appendix_1_–" w:history="1">
        <w:r w:rsidR="004D07D2" w:rsidRPr="004D07D2">
          <w:rPr>
            <w:rStyle w:val="Hyperlink"/>
            <w:rFonts w:cstheme="minorHAnsi"/>
            <w:bCs/>
          </w:rPr>
          <w:t>Appendix 1</w:t>
        </w:r>
      </w:hyperlink>
      <w:r w:rsidR="00C01558" w:rsidRPr="003A216C">
        <w:rPr>
          <w:rFonts w:cstheme="minorHAnsi"/>
          <w:bCs/>
        </w:rPr>
        <w:t>.</w:t>
      </w:r>
    </w:p>
    <w:p w:rsidR="00185871" w:rsidRPr="00185871" w:rsidRDefault="00185871" w:rsidP="009D014F">
      <w:pPr>
        <w:pStyle w:val="ListParagraph"/>
        <w:spacing w:line="240" w:lineRule="auto"/>
        <w:rPr>
          <w:rFonts w:cstheme="minorHAnsi"/>
          <w:bCs/>
        </w:rPr>
      </w:pPr>
    </w:p>
    <w:p w:rsidR="003A216C" w:rsidRDefault="00706E14" w:rsidP="009D014F">
      <w:pPr>
        <w:pStyle w:val="ListParagraph"/>
        <w:numPr>
          <w:ilvl w:val="0"/>
          <w:numId w:val="5"/>
        </w:numPr>
        <w:spacing w:line="240" w:lineRule="auto"/>
        <w:jc w:val="both"/>
        <w:rPr>
          <w:rFonts w:cstheme="minorHAnsi"/>
          <w:bCs/>
        </w:rPr>
      </w:pPr>
      <w:r w:rsidRPr="003A216C">
        <w:rPr>
          <w:rFonts w:cstheme="minorHAnsi"/>
        </w:rPr>
        <w:t xml:space="preserve">When shorter tendering timescales are availed of in cases of genuine and extreme urgency i.e. not due to a lack of planning by WCC, </w:t>
      </w:r>
      <w:r w:rsidRPr="003A216C">
        <w:rPr>
          <w:rFonts w:cstheme="minorHAnsi"/>
          <w:bCs/>
        </w:rPr>
        <w:t xml:space="preserve">subject to the </w:t>
      </w:r>
      <w:r w:rsidR="007741A6" w:rsidRPr="003A216C">
        <w:rPr>
          <w:rFonts w:cstheme="minorHAnsi"/>
          <w:bCs/>
        </w:rPr>
        <w:t>purchase order/contract approval limits</w:t>
      </w:r>
      <w:r w:rsidRPr="003A216C">
        <w:rPr>
          <w:rFonts w:cstheme="minorHAnsi"/>
          <w:bCs/>
        </w:rPr>
        <w:t xml:space="preserve"> in </w:t>
      </w:r>
      <w:r w:rsidR="003A216C" w:rsidRPr="003A216C">
        <w:rPr>
          <w:rFonts w:cstheme="minorHAnsi"/>
          <w:bCs/>
        </w:rPr>
        <w:t>the WCC’s Employee’s</w:t>
      </w:r>
      <w:r w:rsidR="005D39CA">
        <w:rPr>
          <w:rFonts w:cstheme="minorHAnsi"/>
          <w:bCs/>
        </w:rPr>
        <w:t xml:space="preserve"> delegation.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185871" w:rsidRPr="00185871" w:rsidRDefault="00185871" w:rsidP="009D014F">
      <w:pPr>
        <w:pStyle w:val="ListParagraph"/>
        <w:spacing w:line="240" w:lineRule="auto"/>
        <w:rPr>
          <w:rFonts w:cstheme="minorHAnsi"/>
          <w:bCs/>
        </w:rPr>
      </w:pPr>
    </w:p>
    <w:p w:rsidR="00404E9A" w:rsidRPr="003A216C" w:rsidRDefault="00404E9A" w:rsidP="009D014F">
      <w:pPr>
        <w:pStyle w:val="ListParagraph"/>
        <w:numPr>
          <w:ilvl w:val="0"/>
          <w:numId w:val="5"/>
        </w:numPr>
        <w:spacing w:line="240" w:lineRule="auto"/>
        <w:jc w:val="both"/>
        <w:rPr>
          <w:rFonts w:cstheme="minorHAnsi"/>
          <w:bCs/>
        </w:rPr>
      </w:pPr>
      <w:r w:rsidRPr="003A216C">
        <w:rPr>
          <w:rFonts w:cstheme="minorHAnsi"/>
          <w:bCs/>
        </w:rPr>
        <w:t xml:space="preserve">If/when procurement procedures/rules have been breached, </w:t>
      </w:r>
      <w:r w:rsidR="00185871">
        <w:rPr>
          <w:rFonts w:cstheme="minorHAnsi"/>
          <w:b/>
          <w:bCs/>
        </w:rPr>
        <w:t>regardless</w:t>
      </w:r>
      <w:r w:rsidRPr="003A216C">
        <w:rPr>
          <w:rFonts w:cstheme="minorHAnsi"/>
          <w:b/>
          <w:bCs/>
        </w:rPr>
        <w:t xml:space="preserve"> of contract value</w:t>
      </w:r>
      <w:r w:rsidRPr="003A216C">
        <w:rPr>
          <w:rFonts w:cstheme="minorHAnsi"/>
          <w:bCs/>
        </w:rPr>
        <w:t>. A full explanation of the breach, the reason(s) for the breach and</w:t>
      </w:r>
      <w:r w:rsidR="00185871">
        <w:rPr>
          <w:rFonts w:cstheme="minorHAnsi"/>
          <w:bCs/>
        </w:rPr>
        <w:t xml:space="preserve"> the </w:t>
      </w:r>
      <w:r w:rsidRPr="003A216C">
        <w:rPr>
          <w:rFonts w:cstheme="minorHAnsi"/>
          <w:bCs/>
        </w:rPr>
        <w:t xml:space="preserve">procurement procedure used </w:t>
      </w:r>
      <w:r w:rsidRPr="003A216C">
        <w:rPr>
          <w:rFonts w:cstheme="minorHAnsi"/>
          <w:b/>
          <w:bCs/>
        </w:rPr>
        <w:t>must</w:t>
      </w:r>
      <w:r w:rsidRPr="003A216C">
        <w:rPr>
          <w:rFonts w:cstheme="minorHAnsi"/>
          <w:bCs/>
        </w:rPr>
        <w:t xml:space="preserve"> be provided in the order. </w:t>
      </w:r>
    </w:p>
    <w:p w:rsidR="008E7251" w:rsidRDefault="008E7251" w:rsidP="008E7251">
      <w:pPr>
        <w:pStyle w:val="ListParagraph"/>
        <w:jc w:val="both"/>
        <w:rPr>
          <w:rFonts w:cstheme="minorHAnsi"/>
          <w:bCs/>
        </w:rPr>
      </w:pPr>
    </w:p>
    <w:p w:rsidR="00F94194" w:rsidRDefault="00F94194"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73243A" w:rsidRPr="0058787E" w:rsidRDefault="0073243A" w:rsidP="008E7251">
      <w:pPr>
        <w:pStyle w:val="ListParagraph"/>
        <w:jc w:val="both"/>
        <w:rPr>
          <w:rFonts w:cstheme="minorHAnsi"/>
          <w:bCs/>
        </w:rPr>
      </w:pPr>
    </w:p>
    <w:p w:rsidR="008E7251" w:rsidRPr="00E47DD9" w:rsidRDefault="008E7251" w:rsidP="008E7251">
      <w:pPr>
        <w:pStyle w:val="Heading2"/>
        <w:numPr>
          <w:ilvl w:val="0"/>
          <w:numId w:val="0"/>
        </w:numPr>
        <w:ind w:left="576" w:hanging="576"/>
        <w:rPr>
          <w:rFonts w:asciiTheme="minorHAnsi" w:hAnsiTheme="minorHAnsi" w:cstheme="minorHAnsi"/>
          <w:b w:val="0"/>
        </w:rPr>
      </w:pPr>
      <w:bookmarkStart w:id="23" w:name="_1.10_Insurance"/>
      <w:bookmarkStart w:id="24" w:name="_Toc168390006"/>
      <w:bookmarkEnd w:id="23"/>
      <w:r w:rsidRPr="00E47DD9">
        <w:rPr>
          <w:rFonts w:asciiTheme="minorHAnsi" w:hAnsiTheme="minorHAnsi" w:cstheme="minorHAnsi"/>
          <w:b w:val="0"/>
        </w:rPr>
        <w:lastRenderedPageBreak/>
        <w:t>1.10</w:t>
      </w:r>
      <w:r w:rsidRPr="00E47DD9">
        <w:rPr>
          <w:rFonts w:asciiTheme="minorHAnsi" w:hAnsiTheme="minorHAnsi" w:cstheme="minorHAnsi"/>
          <w:b w:val="0"/>
        </w:rPr>
        <w:tab/>
        <w:t>Insurance</w:t>
      </w:r>
      <w:bookmarkEnd w:id="24"/>
    </w:p>
    <w:p w:rsidR="008E7251" w:rsidRPr="00E47DD9" w:rsidRDefault="008E7251" w:rsidP="008E7251">
      <w:pPr>
        <w:jc w:val="both"/>
        <w:rPr>
          <w:rFonts w:cstheme="minorHAnsi"/>
          <w:bCs/>
        </w:rPr>
      </w:pPr>
    </w:p>
    <w:p w:rsidR="008E7251" w:rsidRPr="00E47DD9" w:rsidRDefault="004E50A5" w:rsidP="008E7251">
      <w:pPr>
        <w:jc w:val="both"/>
        <w:rPr>
          <w:rFonts w:cstheme="minorHAnsi"/>
        </w:rPr>
      </w:pPr>
      <w:r w:rsidRPr="00E47DD9">
        <w:rPr>
          <w:rFonts w:cstheme="minorHAnsi"/>
        </w:rPr>
        <w:t xml:space="preserve">The required insurance coverage will vary from contract to contract. Any requirement for insurance cover must be signaled in the tender documentation. </w:t>
      </w:r>
      <w:r w:rsidR="008E7251" w:rsidRPr="00E47DD9">
        <w:rPr>
          <w:rFonts w:cstheme="minorHAnsi"/>
        </w:rPr>
        <w:t xml:space="preserve">When procuring </w:t>
      </w:r>
      <w:r w:rsidR="00CA58D0">
        <w:rPr>
          <w:rFonts w:cstheme="minorHAnsi"/>
        </w:rPr>
        <w:t xml:space="preserve">supplies/services/works </w:t>
      </w:r>
      <w:r w:rsidR="008E7251" w:rsidRPr="00E47DD9">
        <w:rPr>
          <w:rFonts w:cstheme="minorHAnsi"/>
        </w:rPr>
        <w:t xml:space="preserve">the types and levels of insurance sought should be proportionate and reasonable in the context of the particular contract. Factors </w:t>
      </w:r>
      <w:r w:rsidR="00CA58D0">
        <w:rPr>
          <w:rFonts w:cstheme="minorHAnsi"/>
        </w:rPr>
        <w:t xml:space="preserve">to be </w:t>
      </w:r>
      <w:r w:rsidR="008E7251" w:rsidRPr="00E47DD9">
        <w:rPr>
          <w:rFonts w:cstheme="minorHAnsi"/>
        </w:rPr>
        <w:t xml:space="preserve">considered </w:t>
      </w:r>
      <w:r w:rsidR="00CA58D0">
        <w:rPr>
          <w:rFonts w:cstheme="minorHAnsi"/>
        </w:rPr>
        <w:t>include</w:t>
      </w:r>
      <w:r w:rsidR="007374CF">
        <w:rPr>
          <w:rFonts w:cstheme="minorHAnsi"/>
        </w:rPr>
        <w:t>, but are not limited to,</w:t>
      </w:r>
      <w:r w:rsidR="008E7251" w:rsidRPr="00E47DD9">
        <w:rPr>
          <w:rFonts w:cstheme="minorHAnsi"/>
        </w:rPr>
        <w:t xml:space="preserve"> the risks </w:t>
      </w:r>
      <w:r w:rsidR="00CE1FD5" w:rsidRPr="00E47DD9">
        <w:rPr>
          <w:rFonts w:cstheme="minorHAnsi"/>
        </w:rPr>
        <w:t>involved</w:t>
      </w:r>
      <w:r w:rsidR="00CE1FD5">
        <w:rPr>
          <w:rFonts w:cstheme="minorHAnsi"/>
        </w:rPr>
        <w:t>,</w:t>
      </w:r>
      <w:r w:rsidR="008E7251" w:rsidRPr="00E47DD9">
        <w:rPr>
          <w:rFonts w:cstheme="minorHAnsi"/>
        </w:rPr>
        <w:t xml:space="preserve"> value of the contract and subject matter of the contract.  </w:t>
      </w:r>
    </w:p>
    <w:p w:rsidR="008E7251" w:rsidRPr="00E47DD9" w:rsidRDefault="008E7251" w:rsidP="008E7251">
      <w:pPr>
        <w:jc w:val="both"/>
        <w:rPr>
          <w:rFonts w:cstheme="minorHAnsi"/>
        </w:rPr>
      </w:pPr>
    </w:p>
    <w:p w:rsidR="008E7251" w:rsidRDefault="008E7251" w:rsidP="008E7251">
      <w:pPr>
        <w:jc w:val="both"/>
        <w:rPr>
          <w:rFonts w:cstheme="minorHAnsi"/>
        </w:rPr>
      </w:pPr>
      <w:r w:rsidRPr="00E47DD9">
        <w:rPr>
          <w:rFonts w:cstheme="minorHAnsi"/>
        </w:rPr>
        <w:t xml:space="preserve">The candidate must demonstrate that it can obtain the relevant insurance in accordance with the requirements set out. The evidence required to pass this criterion is confirmation from an insurance provider that the candidate has the current required level of insurance. Alternatively, if the candidate does not currently have cover at the levels stipulated they must produce evidence from the insurance provider confirming that the candidate can obtain cover at the stated levels if awarded the contract. </w:t>
      </w:r>
      <w:r w:rsidR="00793B62" w:rsidRPr="00E47DD9">
        <w:rPr>
          <w:rFonts w:cstheme="minorHAnsi"/>
        </w:rPr>
        <w:t>Documentary evidence of the required insurance will only be required when a candidate is being assessed for shortlisting in a Restricted Procedure or has been identified as a successful tenderer in an Open Procedure procurement competition.</w:t>
      </w:r>
    </w:p>
    <w:p w:rsidR="004E50A5" w:rsidRDefault="004E50A5" w:rsidP="008E7251">
      <w:pPr>
        <w:jc w:val="both"/>
        <w:rPr>
          <w:rFonts w:cstheme="minorHAnsi"/>
        </w:rPr>
      </w:pPr>
    </w:p>
    <w:p w:rsidR="004E50A5" w:rsidRDefault="004E50A5" w:rsidP="008E7251">
      <w:pPr>
        <w:jc w:val="both"/>
        <w:rPr>
          <w:rFonts w:cstheme="minorHAnsi"/>
        </w:rPr>
      </w:pPr>
      <w:r w:rsidRPr="00E47DD9">
        <w:rPr>
          <w:rFonts w:cstheme="minorHAnsi"/>
        </w:rPr>
        <w:t>In carrying out competitions for the acquisition of routine low-to-medium-risk goods and services, contracting authorities should refer to</w:t>
      </w:r>
      <w:r w:rsidR="00DA5C2E">
        <w:rPr>
          <w:rFonts w:cstheme="minorHAnsi"/>
        </w:rPr>
        <w:t xml:space="preserve"> Section 3.11 of</w:t>
      </w:r>
      <w:r w:rsidRPr="00E47DD9">
        <w:rPr>
          <w:rFonts w:cstheme="minorHAnsi"/>
        </w:rPr>
        <w:t xml:space="preserve"> </w:t>
      </w:r>
      <w:hyperlink r:id="rId33" w:anchor="page=null" w:history="1">
        <w:r w:rsidR="00C033DB" w:rsidRPr="00C033DB">
          <w:rPr>
            <w:rStyle w:val="Hyperlink"/>
            <w:rFonts w:cstheme="minorHAnsi"/>
          </w:rPr>
          <w:t>Circular 05/2023</w:t>
        </w:r>
      </w:hyperlink>
      <w:r w:rsidR="00C033DB" w:rsidRPr="0058787E">
        <w:rPr>
          <w:rFonts w:cstheme="minorHAnsi"/>
        </w:rPr>
        <w:t xml:space="preserve"> </w:t>
      </w:r>
      <w:r w:rsidRPr="00E47DD9">
        <w:rPr>
          <w:rFonts w:cstheme="minorHAnsi"/>
        </w:rPr>
        <w:t>for guidance in relation to setting insurance level requirements.</w:t>
      </w:r>
    </w:p>
    <w:p w:rsidR="004E50A5" w:rsidRDefault="004E50A5" w:rsidP="008E7251">
      <w:pPr>
        <w:jc w:val="both"/>
        <w:rPr>
          <w:rFonts w:cstheme="minorHAnsi"/>
        </w:rPr>
      </w:pPr>
    </w:p>
    <w:p w:rsidR="004E50A5" w:rsidRPr="00E47DD9" w:rsidRDefault="004E50A5" w:rsidP="004E50A5">
      <w:pPr>
        <w:jc w:val="both"/>
        <w:rPr>
          <w:rFonts w:cstheme="minorHAnsi"/>
        </w:rPr>
      </w:pPr>
      <w:r w:rsidRPr="00E47DD9">
        <w:rPr>
          <w:rFonts w:cstheme="minorHAnsi"/>
        </w:rPr>
        <w:t xml:space="preserve">Those procuring Works and Works </w:t>
      </w:r>
      <w:r>
        <w:rPr>
          <w:rFonts w:cstheme="minorHAnsi"/>
        </w:rPr>
        <w:t>R</w:t>
      </w:r>
      <w:r w:rsidRPr="00E47DD9">
        <w:rPr>
          <w:rFonts w:cstheme="minorHAnsi"/>
        </w:rPr>
        <w:t xml:space="preserve">elated Services on behalf of WCC should consult </w:t>
      </w:r>
      <w:r w:rsidR="00DA5C2E">
        <w:rPr>
          <w:rFonts w:cstheme="minorHAnsi"/>
        </w:rPr>
        <w:t>Section 3.11 of</w:t>
      </w:r>
      <w:r w:rsidR="00DA5C2E" w:rsidRPr="00E47DD9">
        <w:rPr>
          <w:rFonts w:cstheme="minorHAnsi"/>
        </w:rPr>
        <w:t xml:space="preserve"> </w:t>
      </w:r>
      <w:hyperlink r:id="rId34" w:anchor="page=null" w:history="1">
        <w:r w:rsidR="00DA5C2E" w:rsidRPr="00C033DB">
          <w:rPr>
            <w:rStyle w:val="Hyperlink"/>
            <w:rFonts w:cstheme="minorHAnsi"/>
          </w:rPr>
          <w:t>Circular 05/2023</w:t>
        </w:r>
      </w:hyperlink>
      <w:r w:rsidR="00DA5C2E">
        <w:rPr>
          <w:rStyle w:val="Hyperlink"/>
          <w:rFonts w:cstheme="minorHAnsi"/>
          <w:color w:val="auto"/>
          <w:u w:val="none"/>
        </w:rPr>
        <w:t xml:space="preserve">, </w:t>
      </w:r>
      <w:r w:rsidRPr="00E47DD9">
        <w:rPr>
          <w:rFonts w:cstheme="minorHAnsi"/>
        </w:rPr>
        <w:t xml:space="preserve">the </w:t>
      </w:r>
      <w:hyperlink r:id="rId35" w:history="1">
        <w:r w:rsidRPr="00C033DB">
          <w:rPr>
            <w:rStyle w:val="Hyperlink"/>
            <w:rFonts w:cstheme="minorHAnsi"/>
          </w:rPr>
          <w:t>CWMF</w:t>
        </w:r>
      </w:hyperlink>
      <w:r w:rsidRPr="00E47DD9">
        <w:rPr>
          <w:rFonts w:cstheme="minorHAnsi"/>
        </w:rPr>
        <w:t xml:space="preserve"> </w:t>
      </w:r>
      <w:r w:rsidR="00DA5C2E">
        <w:rPr>
          <w:rFonts w:cstheme="minorHAnsi"/>
        </w:rPr>
        <w:t xml:space="preserve">(in particular its guidance notes under </w:t>
      </w:r>
      <w:hyperlink r:id="rId36" w:history="1">
        <w:r w:rsidR="00DA5C2E" w:rsidRPr="00DA5C2E">
          <w:rPr>
            <w:rStyle w:val="Hyperlink"/>
            <w:rFonts w:cstheme="minorHAnsi"/>
          </w:rPr>
          <w:t>Pillar 4</w:t>
        </w:r>
      </w:hyperlink>
      <w:r w:rsidR="00DA5C2E">
        <w:rPr>
          <w:rFonts w:cstheme="minorHAnsi"/>
        </w:rPr>
        <w:t xml:space="preserve"> such as, but not limited to, Guidance Notes 1.1.2, 1.6.3 and 2.3.1.3) </w:t>
      </w:r>
      <w:r w:rsidRPr="00E47DD9">
        <w:rPr>
          <w:rFonts w:cstheme="minorHAnsi"/>
        </w:rPr>
        <w:t xml:space="preserve">and/or IPB </w:t>
      </w:r>
      <w:r>
        <w:rPr>
          <w:rFonts w:cstheme="minorHAnsi"/>
        </w:rPr>
        <w:t xml:space="preserve">Insurance </w:t>
      </w:r>
      <w:r w:rsidRPr="00E47DD9">
        <w:rPr>
          <w:rFonts w:cstheme="minorHAnsi"/>
        </w:rPr>
        <w:t>regarding insurance related matters.</w:t>
      </w:r>
    </w:p>
    <w:p w:rsidR="008E7251" w:rsidRPr="00E47DD9" w:rsidRDefault="008E7251" w:rsidP="008E7251">
      <w:pPr>
        <w:jc w:val="both"/>
        <w:rPr>
          <w:rFonts w:cstheme="minorHAnsi"/>
        </w:rPr>
      </w:pPr>
    </w:p>
    <w:p w:rsidR="008E7251" w:rsidRPr="0058787E" w:rsidRDefault="008E7251" w:rsidP="00CA58D0">
      <w:pPr>
        <w:jc w:val="both"/>
        <w:rPr>
          <w:rFonts w:cstheme="minorHAnsi"/>
        </w:rPr>
      </w:pPr>
      <w:r w:rsidRPr="00E47DD9">
        <w:rPr>
          <w:rFonts w:cstheme="minorHAnsi"/>
        </w:rPr>
        <w:t>For bespoke and/or complex competitions, or if those procuring on behalf of WCC have concerns</w:t>
      </w:r>
      <w:r w:rsidR="00CA58D0">
        <w:rPr>
          <w:rFonts w:cstheme="minorHAnsi"/>
        </w:rPr>
        <w:t xml:space="preserve"> or questions as to how to determine</w:t>
      </w:r>
      <w:r w:rsidR="00CA58D0" w:rsidRPr="00E47DD9">
        <w:rPr>
          <w:rFonts w:cstheme="minorHAnsi"/>
        </w:rPr>
        <w:t xml:space="preserve"> the appropriate types and levels of insurance </w:t>
      </w:r>
      <w:r w:rsidR="00CA58D0">
        <w:rPr>
          <w:rFonts w:cstheme="minorHAnsi"/>
        </w:rPr>
        <w:t>cover</w:t>
      </w:r>
      <w:r w:rsidRPr="00E47DD9">
        <w:rPr>
          <w:rFonts w:cstheme="minorHAnsi"/>
        </w:rPr>
        <w:t xml:space="preserve"> they should contact </w:t>
      </w:r>
      <w:r w:rsidR="00CF3F77" w:rsidRPr="00E47DD9">
        <w:rPr>
          <w:rFonts w:cstheme="minorHAnsi"/>
        </w:rPr>
        <w:t xml:space="preserve">IPB </w:t>
      </w:r>
      <w:r w:rsidR="00CF3F77">
        <w:rPr>
          <w:rFonts w:cstheme="minorHAnsi"/>
        </w:rPr>
        <w:t xml:space="preserve">Insurance </w:t>
      </w:r>
      <w:r w:rsidR="00CA58D0">
        <w:rPr>
          <w:rFonts w:cstheme="minorHAnsi"/>
        </w:rPr>
        <w:t>for assistance.</w:t>
      </w:r>
    </w:p>
    <w:p w:rsidR="008E7251" w:rsidRDefault="008E7251" w:rsidP="008E7251">
      <w:pPr>
        <w:jc w:val="both"/>
        <w:rPr>
          <w:rFonts w:cstheme="minorHAnsi"/>
          <w:bCs/>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25" w:name="_Toc168390007"/>
      <w:r w:rsidRPr="0058787E">
        <w:rPr>
          <w:rFonts w:asciiTheme="minorHAnsi" w:hAnsiTheme="minorHAnsi" w:cstheme="minorHAnsi"/>
          <w:b w:val="0"/>
        </w:rPr>
        <w:t>1.</w:t>
      </w:r>
      <w:r w:rsidR="005306F8" w:rsidRPr="0058787E">
        <w:rPr>
          <w:rFonts w:asciiTheme="minorHAnsi" w:hAnsiTheme="minorHAnsi" w:cstheme="minorHAnsi"/>
          <w:b w:val="0"/>
        </w:rPr>
        <w:t>1</w:t>
      </w:r>
      <w:r w:rsidR="008E7251" w:rsidRPr="0058787E">
        <w:rPr>
          <w:rFonts w:asciiTheme="minorHAnsi" w:hAnsiTheme="minorHAnsi" w:cstheme="minorHAnsi"/>
          <w:b w:val="0"/>
        </w:rPr>
        <w:t>1</w:t>
      </w:r>
      <w:r w:rsidRPr="0058787E">
        <w:rPr>
          <w:rFonts w:asciiTheme="minorHAnsi" w:hAnsiTheme="minorHAnsi" w:cstheme="minorHAnsi"/>
          <w:b w:val="0"/>
        </w:rPr>
        <w:tab/>
        <w:t>Computer Hardware &amp; Software, Mobile Phones, Car Kits &amp; Digital Equipment</w:t>
      </w:r>
      <w:bookmarkEnd w:id="25"/>
    </w:p>
    <w:p w:rsidR="00632F86" w:rsidRPr="0058787E" w:rsidRDefault="00632F86" w:rsidP="003E630B">
      <w:pPr>
        <w:rPr>
          <w:rFonts w:cstheme="minorHAnsi"/>
        </w:rPr>
      </w:pPr>
    </w:p>
    <w:p w:rsidR="00632F86" w:rsidRPr="0058787E" w:rsidRDefault="00632F86" w:rsidP="003E630B">
      <w:pPr>
        <w:pStyle w:val="ListParagraph"/>
        <w:spacing w:after="0"/>
        <w:ind w:left="0"/>
        <w:jc w:val="both"/>
        <w:rPr>
          <w:rFonts w:cstheme="minorHAnsi"/>
          <w:lang w:val="en-IE"/>
        </w:rPr>
      </w:pPr>
      <w:r w:rsidRPr="0058787E">
        <w:rPr>
          <w:rFonts w:cstheme="minorHAnsi"/>
          <w:lang w:val="en-IE"/>
        </w:rPr>
        <w:t>The specification and procurement</w:t>
      </w:r>
      <w:r w:rsidR="0023766D" w:rsidRPr="0058787E">
        <w:rPr>
          <w:rFonts w:cstheme="minorHAnsi"/>
          <w:lang w:val="en-IE"/>
        </w:rPr>
        <w:t xml:space="preserve"> </w:t>
      </w:r>
      <w:r w:rsidRPr="0058787E">
        <w:rPr>
          <w:rFonts w:cstheme="minorHAnsi"/>
          <w:lang w:val="en-IE"/>
        </w:rPr>
        <w:t xml:space="preserve">of </w:t>
      </w:r>
      <w:r w:rsidRPr="0058787E">
        <w:rPr>
          <w:rFonts w:cstheme="minorHAnsi"/>
          <w:b/>
          <w:lang w:val="en-IE"/>
        </w:rPr>
        <w:t>all</w:t>
      </w:r>
      <w:r w:rsidRPr="0058787E">
        <w:rPr>
          <w:rFonts w:cstheme="minorHAnsi"/>
          <w:lang w:val="en-IE"/>
        </w:rPr>
        <w:t xml:space="preserve"> computer Hardware &amp; Software, Mobile Phones, Car Kits &amp; Digital Equipment is subject to the endorsement of the Head of IT.  Each section however, upon receiving sanction from IT, will raise its own Purchase Order.</w:t>
      </w:r>
    </w:p>
    <w:p w:rsidR="00632F86" w:rsidRDefault="00632F86" w:rsidP="003E630B">
      <w:pPr>
        <w:jc w:val="both"/>
        <w:rPr>
          <w:rFonts w:cstheme="minorHAnsi"/>
        </w:rPr>
      </w:pPr>
    </w:p>
    <w:p w:rsidR="00BB4951" w:rsidRPr="0058787E" w:rsidRDefault="00D175D5" w:rsidP="003E630B">
      <w:pPr>
        <w:pStyle w:val="Heading2"/>
        <w:numPr>
          <w:ilvl w:val="0"/>
          <w:numId w:val="0"/>
        </w:numPr>
        <w:ind w:left="576" w:hanging="576"/>
        <w:rPr>
          <w:rFonts w:asciiTheme="minorHAnsi" w:hAnsiTheme="minorHAnsi" w:cstheme="minorHAnsi"/>
          <w:b w:val="0"/>
        </w:rPr>
      </w:pPr>
      <w:bookmarkStart w:id="26" w:name="_Toc168390008"/>
      <w:r w:rsidRPr="0058787E">
        <w:rPr>
          <w:rFonts w:asciiTheme="minorHAnsi" w:hAnsiTheme="minorHAnsi" w:cstheme="minorHAnsi"/>
          <w:b w:val="0"/>
        </w:rPr>
        <w:t>1.</w:t>
      </w:r>
      <w:r w:rsidR="00632F86" w:rsidRPr="0058787E">
        <w:rPr>
          <w:rFonts w:asciiTheme="minorHAnsi" w:hAnsiTheme="minorHAnsi" w:cstheme="minorHAnsi"/>
          <w:b w:val="0"/>
        </w:rPr>
        <w:t>1</w:t>
      </w:r>
      <w:r w:rsidR="008E7251" w:rsidRPr="0058787E">
        <w:rPr>
          <w:rFonts w:asciiTheme="minorHAnsi" w:hAnsiTheme="minorHAnsi" w:cstheme="minorHAnsi"/>
          <w:b w:val="0"/>
        </w:rPr>
        <w:t>2</w:t>
      </w:r>
      <w:r w:rsidRPr="0058787E">
        <w:rPr>
          <w:rFonts w:asciiTheme="minorHAnsi" w:hAnsiTheme="minorHAnsi" w:cstheme="minorHAnsi"/>
          <w:b w:val="0"/>
        </w:rPr>
        <w:tab/>
      </w:r>
      <w:r w:rsidR="00BB4951" w:rsidRPr="0058787E">
        <w:rPr>
          <w:rFonts w:asciiTheme="minorHAnsi" w:hAnsiTheme="minorHAnsi" w:cstheme="minorHAnsi"/>
          <w:b w:val="0"/>
        </w:rPr>
        <w:t>Business Engagement</w:t>
      </w:r>
      <w:bookmarkEnd w:id="26"/>
    </w:p>
    <w:p w:rsidR="00BB4951" w:rsidRPr="0058787E" w:rsidRDefault="00BB4951" w:rsidP="003E630B">
      <w:pPr>
        <w:rPr>
          <w:rFonts w:cstheme="minorHAnsi"/>
        </w:rPr>
      </w:pPr>
    </w:p>
    <w:p w:rsidR="00D63B2B" w:rsidRPr="0058787E" w:rsidRDefault="002755EC" w:rsidP="003E630B">
      <w:pPr>
        <w:jc w:val="both"/>
        <w:rPr>
          <w:rFonts w:cstheme="minorHAnsi"/>
        </w:rPr>
      </w:pPr>
      <w:r>
        <w:rPr>
          <w:rFonts w:cstheme="minorHAnsi"/>
        </w:rPr>
        <w:t>T</w:t>
      </w:r>
      <w:r w:rsidR="006E059F" w:rsidRPr="0058787E">
        <w:rPr>
          <w:rFonts w:cstheme="minorHAnsi"/>
        </w:rPr>
        <w:t xml:space="preserve">hose procuring on behalf of WCC </w:t>
      </w:r>
      <w:r w:rsidR="00A644D5">
        <w:rPr>
          <w:rFonts w:cstheme="minorHAnsi"/>
        </w:rPr>
        <w:t>must</w:t>
      </w:r>
      <w:r w:rsidR="00D63B2B" w:rsidRPr="0058787E">
        <w:rPr>
          <w:rFonts w:cstheme="minorHAnsi"/>
        </w:rPr>
        <w:t xml:space="preserve"> ensure t</w:t>
      </w:r>
      <w:r w:rsidR="00CC5C8A" w:rsidRPr="0058787E">
        <w:rPr>
          <w:rFonts w:cstheme="minorHAnsi"/>
        </w:rPr>
        <w:t>heir t</w:t>
      </w:r>
      <w:r w:rsidR="00D63B2B" w:rsidRPr="0058787E">
        <w:rPr>
          <w:rFonts w:cstheme="minorHAnsi"/>
        </w:rPr>
        <w:t>ender documentation</w:t>
      </w:r>
      <w:r w:rsidR="00870C73" w:rsidRPr="0058787E">
        <w:rPr>
          <w:rFonts w:cstheme="minorHAnsi"/>
        </w:rPr>
        <w:t xml:space="preserve"> and its contents are</w:t>
      </w:r>
      <w:r w:rsidR="00D63B2B" w:rsidRPr="0058787E">
        <w:rPr>
          <w:rFonts w:cstheme="minorHAnsi"/>
        </w:rPr>
        <w:t xml:space="preserve"> </w:t>
      </w:r>
      <w:r w:rsidR="00870C73" w:rsidRPr="0058787E">
        <w:rPr>
          <w:rFonts w:cstheme="minorHAnsi"/>
          <w:bCs/>
        </w:rPr>
        <w:t xml:space="preserve">complete, relevant, </w:t>
      </w:r>
      <w:r w:rsidR="00D63B2B" w:rsidRPr="0058787E">
        <w:rPr>
          <w:rFonts w:cstheme="minorHAnsi"/>
          <w:bCs/>
        </w:rPr>
        <w:t>proportionate to need</w:t>
      </w:r>
      <w:r w:rsidR="00870C73" w:rsidRPr="0058787E">
        <w:rPr>
          <w:rFonts w:cstheme="minorHAnsi"/>
        </w:rPr>
        <w:t xml:space="preserve"> and not needlessly complex.</w:t>
      </w:r>
    </w:p>
    <w:p w:rsidR="00870C73" w:rsidRPr="0058787E" w:rsidRDefault="00870C73" w:rsidP="003E630B">
      <w:pPr>
        <w:jc w:val="both"/>
        <w:rPr>
          <w:rFonts w:cstheme="minorHAnsi"/>
        </w:rPr>
      </w:pPr>
    </w:p>
    <w:p w:rsidR="00F94194" w:rsidRDefault="00BC05CC" w:rsidP="003E630B">
      <w:pPr>
        <w:pStyle w:val="Default"/>
        <w:spacing w:line="276" w:lineRule="auto"/>
        <w:jc w:val="both"/>
        <w:rPr>
          <w:rFonts w:asciiTheme="minorHAnsi" w:hAnsiTheme="minorHAnsi" w:cstheme="minorHAnsi"/>
          <w:color w:val="auto"/>
          <w:sz w:val="22"/>
          <w:szCs w:val="22"/>
        </w:rPr>
      </w:pPr>
      <w:r w:rsidRPr="0058787E">
        <w:rPr>
          <w:rFonts w:asciiTheme="minorHAnsi" w:hAnsiTheme="minorHAnsi" w:cstheme="minorHAnsi"/>
        </w:rPr>
        <w:t xml:space="preserve">The </w:t>
      </w:r>
      <w:hyperlink r:id="rId37" w:history="1">
        <w:r w:rsidR="00146ADD" w:rsidRPr="0058787E">
          <w:rPr>
            <w:rStyle w:val="Hyperlink"/>
            <w:rFonts w:asciiTheme="minorHAnsi" w:hAnsiTheme="minorHAnsi" w:cstheme="minorHAnsi"/>
            <w:sz w:val="22"/>
            <w:szCs w:val="22"/>
          </w:rPr>
          <w:t>Programme for Government</w:t>
        </w:r>
      </w:hyperlink>
      <w:r w:rsidR="00146ADD" w:rsidRPr="0058787E">
        <w:rPr>
          <w:rFonts w:asciiTheme="minorHAnsi" w:hAnsiTheme="minorHAnsi" w:cstheme="minorHAnsi"/>
          <w:sz w:val="22"/>
          <w:szCs w:val="22"/>
        </w:rPr>
        <w:t xml:space="preserve"> </w:t>
      </w:r>
      <w:r w:rsidR="00331F50" w:rsidRPr="0058787E">
        <w:rPr>
          <w:rFonts w:asciiTheme="minorHAnsi" w:hAnsiTheme="minorHAnsi" w:cstheme="minorHAnsi"/>
          <w:sz w:val="22"/>
          <w:szCs w:val="22"/>
        </w:rPr>
        <w:t xml:space="preserve">2020 </w:t>
      </w:r>
      <w:r w:rsidR="00870C73" w:rsidRPr="0058787E">
        <w:rPr>
          <w:rFonts w:asciiTheme="minorHAnsi" w:hAnsiTheme="minorHAnsi" w:cstheme="minorHAnsi"/>
          <w:color w:val="auto"/>
          <w:sz w:val="22"/>
          <w:szCs w:val="22"/>
        </w:rPr>
        <w:t xml:space="preserve">identified the role Public Procurement can play in improving access for Small and Medium Enterprises (SME) </w:t>
      </w:r>
      <w:r w:rsidR="00AF0632" w:rsidRPr="0058787E">
        <w:rPr>
          <w:rFonts w:asciiTheme="minorHAnsi" w:hAnsiTheme="minorHAnsi" w:cstheme="minorHAnsi"/>
          <w:color w:val="auto"/>
          <w:sz w:val="22"/>
          <w:szCs w:val="22"/>
        </w:rPr>
        <w:t>in competing</w:t>
      </w:r>
      <w:r w:rsidR="00870C73" w:rsidRPr="0058787E">
        <w:rPr>
          <w:rFonts w:asciiTheme="minorHAnsi" w:hAnsiTheme="minorHAnsi" w:cstheme="minorHAnsi"/>
          <w:color w:val="auto"/>
          <w:sz w:val="22"/>
          <w:szCs w:val="22"/>
        </w:rPr>
        <w:t xml:space="preserve"> for public contracts. The </w:t>
      </w:r>
      <w:hyperlink r:id="rId38" w:anchor="page=null" w:history="1">
        <w:r w:rsidR="00870C73" w:rsidRPr="00C033DB">
          <w:rPr>
            <w:rStyle w:val="Hyperlink"/>
            <w:rFonts w:asciiTheme="minorHAnsi" w:hAnsiTheme="minorHAnsi" w:cstheme="minorHAnsi"/>
            <w:sz w:val="22"/>
            <w:szCs w:val="22"/>
          </w:rPr>
          <w:t xml:space="preserve">Department </w:t>
        </w:r>
        <w:r w:rsidR="00870C73" w:rsidRPr="00C033DB">
          <w:rPr>
            <w:rStyle w:val="Hyperlink"/>
            <w:rFonts w:asciiTheme="minorHAnsi" w:hAnsiTheme="minorHAnsi" w:cstheme="minorHAnsi"/>
            <w:sz w:val="22"/>
            <w:szCs w:val="22"/>
          </w:rPr>
          <w:lastRenderedPageBreak/>
          <w:t>of Public Expenditure and Reform Circular 05/2023 ‘</w:t>
        </w:r>
        <w:r w:rsidR="006E059F" w:rsidRPr="00C033DB">
          <w:rPr>
            <w:rStyle w:val="Hyperlink"/>
            <w:rFonts w:asciiTheme="minorHAnsi" w:hAnsiTheme="minorHAnsi" w:cstheme="minorHAnsi"/>
            <w:sz w:val="22"/>
            <w:szCs w:val="22"/>
          </w:rPr>
          <w:t>Initiatives</w:t>
        </w:r>
        <w:r w:rsidR="00870C73" w:rsidRPr="00C033DB">
          <w:rPr>
            <w:rStyle w:val="Hyperlink"/>
            <w:rFonts w:asciiTheme="minorHAnsi" w:hAnsiTheme="minorHAnsi" w:cstheme="minorHAnsi"/>
            <w:sz w:val="22"/>
            <w:szCs w:val="22"/>
          </w:rPr>
          <w:t xml:space="preserve"> to assist SMEs in Public Procurement’</w:t>
        </w:r>
      </w:hyperlink>
      <w:r w:rsidR="006E059F" w:rsidRPr="0058787E">
        <w:rPr>
          <w:rFonts w:asciiTheme="minorHAnsi" w:hAnsiTheme="minorHAnsi" w:cstheme="minorHAnsi"/>
          <w:color w:val="auto"/>
          <w:sz w:val="22"/>
          <w:szCs w:val="22"/>
        </w:rPr>
        <w:t xml:space="preserve"> is designed to further enable SMEs </w:t>
      </w:r>
      <w:r w:rsidR="00AF0632" w:rsidRPr="0058787E">
        <w:rPr>
          <w:rFonts w:asciiTheme="minorHAnsi" w:hAnsiTheme="minorHAnsi" w:cstheme="minorHAnsi"/>
          <w:color w:val="auto"/>
          <w:sz w:val="22"/>
          <w:szCs w:val="22"/>
        </w:rPr>
        <w:t>when</w:t>
      </w:r>
      <w:r w:rsidR="006E059F" w:rsidRPr="0058787E">
        <w:rPr>
          <w:rFonts w:asciiTheme="minorHAnsi" w:hAnsiTheme="minorHAnsi" w:cstheme="minorHAnsi"/>
          <w:color w:val="auto"/>
          <w:sz w:val="22"/>
          <w:szCs w:val="22"/>
        </w:rPr>
        <w:t xml:space="preserve"> comp</w:t>
      </w:r>
      <w:r w:rsidRPr="0058787E">
        <w:rPr>
          <w:rFonts w:asciiTheme="minorHAnsi" w:hAnsiTheme="minorHAnsi" w:cstheme="minorHAnsi"/>
          <w:color w:val="auto"/>
          <w:sz w:val="22"/>
          <w:szCs w:val="22"/>
        </w:rPr>
        <w:t xml:space="preserve">eting for public contracts. It </w:t>
      </w:r>
      <w:r w:rsidR="006E059F" w:rsidRPr="0058787E">
        <w:rPr>
          <w:rFonts w:asciiTheme="minorHAnsi" w:hAnsiTheme="minorHAnsi" w:cstheme="minorHAnsi"/>
          <w:color w:val="auto"/>
          <w:sz w:val="22"/>
          <w:szCs w:val="22"/>
        </w:rPr>
        <w:t>replaces</w:t>
      </w:r>
      <w:r w:rsidR="00AF0632" w:rsidRPr="0058787E">
        <w:rPr>
          <w:rFonts w:asciiTheme="minorHAnsi" w:hAnsiTheme="minorHAnsi" w:cstheme="minorHAnsi"/>
          <w:color w:val="auto"/>
          <w:sz w:val="22"/>
          <w:szCs w:val="22"/>
        </w:rPr>
        <w:t xml:space="preserve"> the</w:t>
      </w:r>
      <w:r w:rsidR="006E059F" w:rsidRPr="0058787E">
        <w:rPr>
          <w:rFonts w:asciiTheme="minorHAnsi" w:hAnsiTheme="minorHAnsi" w:cstheme="minorHAnsi"/>
          <w:color w:val="auto"/>
          <w:sz w:val="22"/>
          <w:szCs w:val="22"/>
        </w:rPr>
        <w:t xml:space="preserve"> Department of Public Expenditure and Reform </w:t>
      </w:r>
      <w:r w:rsidR="00921BBA" w:rsidRPr="0058787E">
        <w:rPr>
          <w:rFonts w:asciiTheme="minorHAnsi" w:hAnsiTheme="minorHAnsi" w:cstheme="minorHAnsi"/>
          <w:color w:val="auto"/>
          <w:sz w:val="22"/>
          <w:szCs w:val="22"/>
        </w:rPr>
        <w:t xml:space="preserve">(DPER) </w:t>
      </w:r>
      <w:r w:rsidR="006E059F" w:rsidRPr="0058787E">
        <w:rPr>
          <w:rFonts w:asciiTheme="minorHAnsi" w:hAnsiTheme="minorHAnsi" w:cstheme="minorHAnsi"/>
          <w:color w:val="auto"/>
          <w:sz w:val="22"/>
          <w:szCs w:val="22"/>
        </w:rPr>
        <w:t xml:space="preserve">Circular 10/2014. Those </w:t>
      </w:r>
      <w:r w:rsidR="006E059F" w:rsidRPr="0058787E">
        <w:rPr>
          <w:rFonts w:asciiTheme="minorHAnsi" w:hAnsiTheme="minorHAnsi" w:cstheme="minorHAnsi"/>
          <w:sz w:val="22"/>
          <w:szCs w:val="22"/>
        </w:rPr>
        <w:t>procuring on behalf of WCC should make themselves familiar with</w:t>
      </w:r>
      <w:r w:rsidR="00146ADD" w:rsidRPr="0058787E">
        <w:rPr>
          <w:rFonts w:asciiTheme="minorHAnsi" w:hAnsiTheme="minorHAnsi" w:cstheme="minorHAnsi"/>
          <w:sz w:val="22"/>
          <w:szCs w:val="22"/>
        </w:rPr>
        <w:t xml:space="preserve"> the contents of</w:t>
      </w:r>
      <w:r w:rsidR="006E059F" w:rsidRPr="0058787E">
        <w:rPr>
          <w:rFonts w:asciiTheme="minorHAnsi" w:hAnsiTheme="minorHAnsi" w:cstheme="minorHAnsi"/>
          <w:sz w:val="22"/>
          <w:szCs w:val="22"/>
        </w:rPr>
        <w:t xml:space="preserve"> </w:t>
      </w:r>
      <w:hyperlink r:id="rId39" w:anchor="page=null" w:history="1">
        <w:r w:rsidR="00C033DB" w:rsidRPr="00C033DB">
          <w:rPr>
            <w:rStyle w:val="Hyperlink"/>
            <w:rFonts w:cstheme="minorHAnsi"/>
            <w:sz w:val="22"/>
            <w:szCs w:val="22"/>
          </w:rPr>
          <w:t>Circular 05/2023</w:t>
        </w:r>
      </w:hyperlink>
      <w:r w:rsidR="00C033DB">
        <w:rPr>
          <w:rFonts w:cstheme="minorHAnsi"/>
        </w:rPr>
        <w:t xml:space="preserve"> </w:t>
      </w:r>
      <w:r w:rsidRPr="0058787E">
        <w:rPr>
          <w:rFonts w:asciiTheme="minorHAnsi" w:hAnsiTheme="minorHAnsi" w:cstheme="minorHAnsi"/>
          <w:sz w:val="22"/>
          <w:szCs w:val="22"/>
        </w:rPr>
        <w:t>and</w:t>
      </w:r>
      <w:r w:rsidR="006B031C">
        <w:rPr>
          <w:rFonts w:asciiTheme="minorHAnsi" w:hAnsiTheme="minorHAnsi" w:cstheme="minorHAnsi"/>
          <w:sz w:val="22"/>
          <w:szCs w:val="22"/>
        </w:rPr>
        <w:t>,</w:t>
      </w:r>
      <w:r w:rsidRPr="0058787E">
        <w:rPr>
          <w:rFonts w:asciiTheme="minorHAnsi" w:hAnsiTheme="minorHAnsi" w:cstheme="minorHAnsi"/>
          <w:sz w:val="22"/>
          <w:szCs w:val="22"/>
        </w:rPr>
        <w:t xml:space="preserve"> where possible</w:t>
      </w:r>
      <w:r w:rsidR="006B031C">
        <w:rPr>
          <w:rFonts w:asciiTheme="minorHAnsi" w:hAnsiTheme="minorHAnsi" w:cstheme="minorHAnsi"/>
          <w:sz w:val="22"/>
          <w:szCs w:val="22"/>
        </w:rPr>
        <w:t>,</w:t>
      </w:r>
      <w:r w:rsidRPr="0058787E">
        <w:rPr>
          <w:rFonts w:asciiTheme="minorHAnsi" w:hAnsiTheme="minorHAnsi" w:cstheme="minorHAnsi"/>
          <w:sz w:val="22"/>
          <w:szCs w:val="22"/>
        </w:rPr>
        <w:t xml:space="preserve"> apply the suggested measure(s) it contains to improve </w:t>
      </w:r>
      <w:r w:rsidRPr="0058787E">
        <w:rPr>
          <w:rFonts w:asciiTheme="minorHAnsi" w:hAnsiTheme="minorHAnsi" w:cstheme="minorHAnsi"/>
          <w:color w:val="auto"/>
          <w:sz w:val="22"/>
          <w:szCs w:val="22"/>
        </w:rPr>
        <w:t>access for SME</w:t>
      </w:r>
      <w:r w:rsidR="006911C7" w:rsidRPr="0058787E">
        <w:rPr>
          <w:rFonts w:asciiTheme="minorHAnsi" w:hAnsiTheme="minorHAnsi" w:cstheme="minorHAnsi"/>
          <w:color w:val="auto"/>
          <w:sz w:val="22"/>
          <w:szCs w:val="22"/>
        </w:rPr>
        <w:t>s</w:t>
      </w:r>
      <w:r w:rsidRPr="0058787E">
        <w:rPr>
          <w:rFonts w:asciiTheme="minorHAnsi" w:hAnsiTheme="minorHAnsi" w:cstheme="minorHAnsi"/>
          <w:color w:val="auto"/>
          <w:sz w:val="22"/>
          <w:szCs w:val="22"/>
        </w:rPr>
        <w:t xml:space="preserve"> in competing for public contracts. </w:t>
      </w:r>
    </w:p>
    <w:p w:rsidR="00F94194" w:rsidRDefault="00F94194" w:rsidP="003E630B">
      <w:pPr>
        <w:pStyle w:val="Default"/>
        <w:spacing w:line="276" w:lineRule="auto"/>
        <w:jc w:val="both"/>
        <w:rPr>
          <w:rFonts w:asciiTheme="minorHAnsi" w:hAnsiTheme="minorHAnsi" w:cstheme="minorHAnsi"/>
          <w:color w:val="auto"/>
          <w:sz w:val="22"/>
          <w:szCs w:val="22"/>
        </w:rPr>
      </w:pPr>
    </w:p>
    <w:p w:rsidR="00870C73" w:rsidRPr="0058787E" w:rsidRDefault="00BC05CC" w:rsidP="003E630B">
      <w:pPr>
        <w:pStyle w:val="Default"/>
        <w:spacing w:line="276" w:lineRule="auto"/>
        <w:jc w:val="both"/>
        <w:rPr>
          <w:rFonts w:asciiTheme="minorHAnsi" w:hAnsiTheme="minorHAnsi" w:cstheme="minorHAnsi"/>
          <w:color w:val="auto"/>
          <w:sz w:val="22"/>
          <w:szCs w:val="22"/>
        </w:rPr>
      </w:pPr>
      <w:r w:rsidRPr="0058787E">
        <w:rPr>
          <w:rFonts w:asciiTheme="minorHAnsi" w:hAnsiTheme="minorHAnsi" w:cstheme="minorHAnsi"/>
          <w:color w:val="auto"/>
          <w:sz w:val="22"/>
          <w:szCs w:val="22"/>
        </w:rPr>
        <w:t>These include:</w:t>
      </w:r>
    </w:p>
    <w:p w:rsidR="00BC05CC" w:rsidRPr="0058787E" w:rsidRDefault="00BC05CC" w:rsidP="003E630B">
      <w:pPr>
        <w:pStyle w:val="Default"/>
        <w:spacing w:line="276" w:lineRule="auto"/>
        <w:jc w:val="both"/>
        <w:rPr>
          <w:rFonts w:asciiTheme="minorHAnsi" w:hAnsiTheme="minorHAnsi" w:cstheme="minorHAnsi"/>
          <w:color w:val="auto"/>
          <w:sz w:val="22"/>
          <w:szCs w:val="22"/>
        </w:rPr>
      </w:pPr>
    </w:p>
    <w:p w:rsidR="00BC05CC" w:rsidRPr="0058787E" w:rsidRDefault="00311DAC" w:rsidP="000439DA">
      <w:pPr>
        <w:pStyle w:val="Default"/>
        <w:numPr>
          <w:ilvl w:val="0"/>
          <w:numId w:val="8"/>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Carrying out p</w:t>
      </w:r>
      <w:r w:rsidR="00BC05CC" w:rsidRPr="0058787E">
        <w:rPr>
          <w:rFonts w:asciiTheme="minorHAnsi" w:hAnsiTheme="minorHAnsi" w:cstheme="minorHAnsi"/>
          <w:sz w:val="22"/>
          <w:szCs w:val="22"/>
        </w:rPr>
        <w:t xml:space="preserve">reliminary market consultations, (which may include one-to-one consultations). </w:t>
      </w:r>
    </w:p>
    <w:p w:rsidR="001A5584" w:rsidRPr="0058787E" w:rsidRDefault="00BC05CC" w:rsidP="000439DA">
      <w:pPr>
        <w:pStyle w:val="Default"/>
        <w:numPr>
          <w:ilvl w:val="0"/>
          <w:numId w:val="8"/>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Considering publishing a Request for Information</w:t>
      </w:r>
      <w:r w:rsidR="00D2254A" w:rsidRPr="0058787E">
        <w:rPr>
          <w:rFonts w:asciiTheme="minorHAnsi" w:hAnsiTheme="minorHAnsi" w:cstheme="minorHAnsi"/>
          <w:sz w:val="22"/>
          <w:szCs w:val="22"/>
        </w:rPr>
        <w:t xml:space="preserve"> </w:t>
      </w:r>
      <w:r w:rsidRPr="0058787E">
        <w:rPr>
          <w:rFonts w:asciiTheme="minorHAnsi" w:hAnsiTheme="minorHAnsi" w:cstheme="minorHAnsi"/>
          <w:sz w:val="22"/>
          <w:szCs w:val="22"/>
        </w:rPr>
        <w:t>(RFI).</w:t>
      </w:r>
    </w:p>
    <w:p w:rsidR="001A5584" w:rsidRPr="0058787E" w:rsidRDefault="00BC05CC" w:rsidP="000439DA">
      <w:pPr>
        <w:pStyle w:val="Default"/>
        <w:numPr>
          <w:ilvl w:val="0"/>
          <w:numId w:val="8"/>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 xml:space="preserve">Subdividing </w:t>
      </w:r>
      <w:r w:rsidR="00A33F4B">
        <w:rPr>
          <w:rFonts w:asciiTheme="minorHAnsi" w:hAnsiTheme="minorHAnsi" w:cstheme="minorHAnsi"/>
          <w:sz w:val="22"/>
          <w:szCs w:val="22"/>
        </w:rPr>
        <w:t>national and EU level competitions</w:t>
      </w:r>
      <w:r w:rsidR="00D2254A" w:rsidRPr="0058787E">
        <w:rPr>
          <w:rFonts w:asciiTheme="minorHAnsi" w:hAnsiTheme="minorHAnsi" w:cstheme="minorHAnsi"/>
          <w:sz w:val="22"/>
          <w:szCs w:val="22"/>
        </w:rPr>
        <w:t xml:space="preserve"> into lots to support</w:t>
      </w:r>
      <w:r w:rsidRPr="0058787E">
        <w:rPr>
          <w:rFonts w:asciiTheme="minorHAnsi" w:hAnsiTheme="minorHAnsi" w:cstheme="minorHAnsi"/>
          <w:sz w:val="22"/>
          <w:szCs w:val="22"/>
        </w:rPr>
        <w:t xml:space="preserve"> SME participation</w:t>
      </w:r>
      <w:r w:rsidR="008B7950" w:rsidRPr="0058787E">
        <w:rPr>
          <w:rFonts w:asciiTheme="minorHAnsi" w:hAnsiTheme="minorHAnsi" w:cstheme="minorHAnsi"/>
          <w:sz w:val="22"/>
          <w:szCs w:val="22"/>
        </w:rPr>
        <w:t xml:space="preserve"> i.e. </w:t>
      </w:r>
      <w:r w:rsidRPr="0058787E">
        <w:rPr>
          <w:rFonts w:asciiTheme="minorHAnsi" w:hAnsiTheme="minorHAnsi" w:cstheme="minorHAnsi"/>
          <w:sz w:val="22"/>
          <w:szCs w:val="22"/>
        </w:rPr>
        <w:t xml:space="preserve">separating </w:t>
      </w:r>
      <w:r w:rsidR="00A33F4B">
        <w:rPr>
          <w:rFonts w:asciiTheme="minorHAnsi" w:hAnsiTheme="minorHAnsi" w:cstheme="minorHAnsi"/>
          <w:sz w:val="22"/>
          <w:szCs w:val="22"/>
        </w:rPr>
        <w:t xml:space="preserve">a </w:t>
      </w:r>
      <w:r w:rsidRPr="0058787E">
        <w:rPr>
          <w:rFonts w:asciiTheme="minorHAnsi" w:hAnsiTheme="minorHAnsi" w:cstheme="minorHAnsi"/>
          <w:sz w:val="22"/>
          <w:szCs w:val="22"/>
        </w:rPr>
        <w:t xml:space="preserve">contract into lots, thereby enabling smaller businesses to compete for </w:t>
      </w:r>
      <w:r w:rsidR="00311DAC" w:rsidRPr="0058787E">
        <w:rPr>
          <w:rFonts w:asciiTheme="minorHAnsi" w:hAnsiTheme="minorHAnsi" w:cstheme="minorHAnsi"/>
          <w:sz w:val="22"/>
          <w:szCs w:val="22"/>
        </w:rPr>
        <w:t>individual lots.</w:t>
      </w:r>
      <w:r w:rsidRPr="0058787E">
        <w:rPr>
          <w:rFonts w:asciiTheme="minorHAnsi" w:hAnsiTheme="minorHAnsi" w:cstheme="minorHAnsi"/>
          <w:sz w:val="22"/>
          <w:szCs w:val="22"/>
        </w:rPr>
        <w:t xml:space="preserve"> </w:t>
      </w:r>
      <w:r w:rsidR="001A5584" w:rsidRPr="0058787E">
        <w:rPr>
          <w:rFonts w:asciiTheme="minorHAnsi" w:hAnsiTheme="minorHAnsi" w:cstheme="minorHAnsi"/>
          <w:sz w:val="22"/>
          <w:szCs w:val="22"/>
          <w:lang w:val="en-GB" w:eastAsia="en-GB"/>
        </w:rPr>
        <w:t xml:space="preserve">Article 46 of </w:t>
      </w:r>
      <w:hyperlink r:id="rId40" w:history="1">
        <w:r w:rsidR="001A5584" w:rsidRPr="0058787E">
          <w:rPr>
            <w:rStyle w:val="Hyperlink"/>
            <w:rFonts w:asciiTheme="minorHAnsi" w:hAnsiTheme="minorHAnsi" w:cstheme="minorHAnsi"/>
            <w:sz w:val="22"/>
            <w:szCs w:val="22"/>
          </w:rPr>
          <w:t>Directive 2014/24/EU</w:t>
        </w:r>
      </w:hyperlink>
      <w:r w:rsidR="001A5584" w:rsidRPr="0058787E">
        <w:rPr>
          <w:rStyle w:val="Hyperlink"/>
          <w:rFonts w:asciiTheme="minorHAnsi" w:hAnsiTheme="minorHAnsi" w:cstheme="minorHAnsi"/>
          <w:sz w:val="22"/>
          <w:szCs w:val="22"/>
          <w:u w:val="none"/>
        </w:rPr>
        <w:t xml:space="preserve"> </w:t>
      </w:r>
      <w:r w:rsidR="001A5584" w:rsidRPr="0058787E">
        <w:rPr>
          <w:rStyle w:val="Hyperlink"/>
          <w:rFonts w:asciiTheme="minorHAnsi" w:hAnsiTheme="minorHAnsi" w:cstheme="minorHAnsi"/>
          <w:color w:val="auto"/>
          <w:sz w:val="22"/>
          <w:szCs w:val="22"/>
          <w:u w:val="none"/>
        </w:rPr>
        <w:t>relates.</w:t>
      </w:r>
    </w:p>
    <w:p w:rsidR="00BC05CC" w:rsidRPr="0058787E" w:rsidRDefault="008B7950" w:rsidP="000439DA">
      <w:pPr>
        <w:pStyle w:val="Default"/>
        <w:numPr>
          <w:ilvl w:val="0"/>
          <w:numId w:val="8"/>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Accepting</w:t>
      </w:r>
      <w:r w:rsidR="00BC05CC" w:rsidRPr="0058787E">
        <w:rPr>
          <w:rFonts w:asciiTheme="minorHAnsi" w:hAnsiTheme="minorHAnsi" w:cstheme="minorHAnsi"/>
          <w:sz w:val="22"/>
          <w:szCs w:val="22"/>
        </w:rPr>
        <w:t xml:space="preserve"> consortium </w:t>
      </w:r>
      <w:r w:rsidRPr="0058787E">
        <w:rPr>
          <w:rFonts w:asciiTheme="minorHAnsi" w:hAnsiTheme="minorHAnsi" w:cstheme="minorHAnsi"/>
          <w:sz w:val="22"/>
          <w:szCs w:val="22"/>
        </w:rPr>
        <w:t xml:space="preserve">bids from suppliers that individually </w:t>
      </w:r>
      <w:r w:rsidR="00BC05CC" w:rsidRPr="0058787E">
        <w:rPr>
          <w:rFonts w:asciiTheme="minorHAnsi" w:hAnsiTheme="minorHAnsi" w:cstheme="minorHAnsi"/>
          <w:sz w:val="22"/>
          <w:szCs w:val="22"/>
        </w:rPr>
        <w:t>are not of sufficient scale to tender in their own right.</w:t>
      </w:r>
    </w:p>
    <w:p w:rsidR="00BC05CC" w:rsidRPr="0058787E" w:rsidRDefault="008B7950" w:rsidP="000439DA">
      <w:pPr>
        <w:pStyle w:val="Default"/>
        <w:numPr>
          <w:ilvl w:val="0"/>
          <w:numId w:val="8"/>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Ensuring</w:t>
      </w:r>
      <w:r w:rsidR="00BC05CC" w:rsidRPr="0058787E">
        <w:rPr>
          <w:rFonts w:asciiTheme="minorHAnsi" w:hAnsiTheme="minorHAnsi" w:cstheme="minorHAnsi"/>
          <w:sz w:val="22"/>
          <w:szCs w:val="22"/>
        </w:rPr>
        <w:t xml:space="preserve"> selection criteria set for tenderers are relevant and proportionate to the circumstances of a particular contract. </w:t>
      </w:r>
    </w:p>
    <w:p w:rsidR="00BC05CC" w:rsidRDefault="00BC05CC" w:rsidP="003E630B">
      <w:pPr>
        <w:pStyle w:val="Default"/>
        <w:spacing w:line="276" w:lineRule="auto"/>
        <w:jc w:val="both"/>
        <w:rPr>
          <w:rFonts w:asciiTheme="minorHAnsi" w:hAnsiTheme="minorHAnsi" w:cstheme="minorHAnsi"/>
          <w:color w:val="auto"/>
          <w:sz w:val="22"/>
          <w:szCs w:val="22"/>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27" w:name="_Toc168390009"/>
      <w:r w:rsidRPr="0058787E">
        <w:rPr>
          <w:rFonts w:asciiTheme="minorHAnsi" w:hAnsiTheme="minorHAnsi" w:cstheme="minorHAnsi"/>
          <w:b w:val="0"/>
        </w:rPr>
        <w:t>1.</w:t>
      </w:r>
      <w:r w:rsidR="005306F8" w:rsidRPr="0058787E">
        <w:rPr>
          <w:rFonts w:asciiTheme="minorHAnsi" w:hAnsiTheme="minorHAnsi" w:cstheme="minorHAnsi"/>
          <w:b w:val="0"/>
        </w:rPr>
        <w:t>1</w:t>
      </w:r>
      <w:r w:rsidR="008E7251" w:rsidRPr="0058787E">
        <w:rPr>
          <w:rFonts w:asciiTheme="minorHAnsi" w:hAnsiTheme="minorHAnsi" w:cstheme="minorHAnsi"/>
          <w:b w:val="0"/>
        </w:rPr>
        <w:t>3</w:t>
      </w:r>
      <w:r w:rsidR="00D175D5" w:rsidRPr="0058787E">
        <w:rPr>
          <w:rFonts w:asciiTheme="minorHAnsi" w:hAnsiTheme="minorHAnsi" w:cstheme="minorHAnsi"/>
          <w:b w:val="0"/>
        </w:rPr>
        <w:tab/>
      </w:r>
      <w:r w:rsidR="00915633" w:rsidRPr="0058787E">
        <w:rPr>
          <w:rFonts w:asciiTheme="minorHAnsi" w:hAnsiTheme="minorHAnsi" w:cstheme="minorHAnsi"/>
          <w:b w:val="0"/>
        </w:rPr>
        <w:t>Health &amp; Safety</w:t>
      </w:r>
      <w:bookmarkEnd w:id="27"/>
    </w:p>
    <w:p w:rsidR="0048336C" w:rsidRPr="0058787E" w:rsidRDefault="0048336C" w:rsidP="003E630B">
      <w:pPr>
        <w:rPr>
          <w:rFonts w:cstheme="minorHAnsi"/>
        </w:rPr>
      </w:pPr>
    </w:p>
    <w:p w:rsidR="000143B2" w:rsidRPr="0058787E" w:rsidRDefault="000B37CD" w:rsidP="003E630B">
      <w:pPr>
        <w:jc w:val="both"/>
        <w:rPr>
          <w:rFonts w:cstheme="minorHAnsi"/>
        </w:rPr>
      </w:pPr>
      <w:hyperlink r:id="rId41" w:anchor="sec8" w:history="1">
        <w:r w:rsidR="000143B2" w:rsidRPr="0058787E">
          <w:rPr>
            <w:rStyle w:val="Hyperlink"/>
            <w:rFonts w:cstheme="minorHAnsi"/>
          </w:rPr>
          <w:t>Section 8 of the Safety, Health and Welfare at Work Act 2005</w:t>
        </w:r>
      </w:hyperlink>
      <w:r w:rsidR="000143B2" w:rsidRPr="0058787E">
        <w:rPr>
          <w:rFonts w:cstheme="minorHAnsi"/>
        </w:rPr>
        <w:t xml:space="preserve"> </w:t>
      </w:r>
      <w:r w:rsidR="00DC258E">
        <w:rPr>
          <w:rFonts w:cstheme="minorHAnsi"/>
          <w:shd w:val="clear" w:color="auto" w:fill="FFFFFF"/>
        </w:rPr>
        <w:t xml:space="preserve">(and any amendments </w:t>
      </w:r>
      <w:r w:rsidR="004B1A24" w:rsidRPr="0058787E">
        <w:rPr>
          <w:rFonts w:cstheme="minorHAnsi"/>
          <w:shd w:val="clear" w:color="auto" w:fill="FFFFFF"/>
        </w:rPr>
        <w:t xml:space="preserve">thereto or regulations made thereunder), </w:t>
      </w:r>
      <w:r w:rsidR="000143B2" w:rsidRPr="0058787E">
        <w:rPr>
          <w:rFonts w:cstheme="minorHAnsi"/>
        </w:rPr>
        <w:t>places duties on employers regarding the provision of</w:t>
      </w:r>
      <w:r w:rsidR="00C44B2D">
        <w:rPr>
          <w:rFonts w:cstheme="minorHAnsi"/>
        </w:rPr>
        <w:t>,</w:t>
      </w:r>
      <w:r w:rsidR="00D00119">
        <w:rPr>
          <w:rFonts w:cstheme="minorHAnsi"/>
        </w:rPr>
        <w:t xml:space="preserve"> amongst other matters, </w:t>
      </w:r>
      <w:r w:rsidR="000143B2" w:rsidRPr="0058787E">
        <w:rPr>
          <w:rFonts w:cstheme="minorHAnsi"/>
        </w:rPr>
        <w:t xml:space="preserve">safe workplaces, safe plant and machinery, adequate instruction and training, and suitable personal protective equipment.   Further requirements can be found in the regulations made under the Act and these should be consulted where relevant.   </w:t>
      </w:r>
      <w:r w:rsidR="00DC258E">
        <w:rPr>
          <w:rFonts w:cstheme="minorHAnsi"/>
        </w:rPr>
        <w:t>All WCC Employees</w:t>
      </w:r>
      <w:r w:rsidR="000143B2" w:rsidRPr="0058787E">
        <w:rPr>
          <w:rFonts w:cstheme="minorHAnsi"/>
        </w:rPr>
        <w:t xml:space="preserve"> shall take </w:t>
      </w:r>
      <w:r w:rsidR="000143B2" w:rsidRPr="0058787E">
        <w:rPr>
          <w:rFonts w:cstheme="minorHAnsi"/>
          <w:lang w:val="en-IE"/>
        </w:rPr>
        <w:t xml:space="preserve">cognisance </w:t>
      </w:r>
      <w:r w:rsidR="000143B2" w:rsidRPr="0058787E">
        <w:rPr>
          <w:rFonts w:cstheme="minorHAnsi"/>
        </w:rPr>
        <w:t>of</w:t>
      </w:r>
      <w:r w:rsidR="00F607D3" w:rsidRPr="0058787E">
        <w:rPr>
          <w:rFonts w:cstheme="minorHAnsi"/>
        </w:rPr>
        <w:t xml:space="preserve"> </w:t>
      </w:r>
      <w:r w:rsidR="000143B2" w:rsidRPr="0058787E">
        <w:rPr>
          <w:rFonts w:cstheme="minorHAnsi"/>
        </w:rPr>
        <w:t xml:space="preserve">the relevant </w:t>
      </w:r>
      <w:r w:rsidR="00A33F4B">
        <w:rPr>
          <w:rFonts w:cstheme="minorHAnsi"/>
        </w:rPr>
        <w:t>H</w:t>
      </w:r>
      <w:r w:rsidR="000143B2" w:rsidRPr="0058787E">
        <w:rPr>
          <w:rFonts w:cstheme="minorHAnsi"/>
        </w:rPr>
        <w:t xml:space="preserve">ealth and </w:t>
      </w:r>
      <w:r w:rsidR="00A33F4B">
        <w:rPr>
          <w:rFonts w:cstheme="minorHAnsi"/>
        </w:rPr>
        <w:t>S</w:t>
      </w:r>
      <w:r w:rsidR="000143B2" w:rsidRPr="0058787E">
        <w:rPr>
          <w:rFonts w:cstheme="minorHAnsi"/>
        </w:rPr>
        <w:t xml:space="preserve">afety </w:t>
      </w:r>
      <w:r w:rsidR="00A33F4B">
        <w:rPr>
          <w:rFonts w:cstheme="minorHAnsi"/>
        </w:rPr>
        <w:t>R</w:t>
      </w:r>
      <w:r w:rsidR="000143B2" w:rsidRPr="0058787E">
        <w:rPr>
          <w:rFonts w:cstheme="minorHAnsi"/>
        </w:rPr>
        <w:t>equirements throughout</w:t>
      </w:r>
      <w:r w:rsidR="006B031C">
        <w:rPr>
          <w:rFonts w:cstheme="minorHAnsi"/>
        </w:rPr>
        <w:t xml:space="preserve"> the entire procurement process, including in the management and execution of resulting contracts.</w:t>
      </w:r>
      <w:r w:rsidR="000143B2" w:rsidRPr="0058787E">
        <w:rPr>
          <w:rFonts w:cstheme="minorHAnsi"/>
        </w:rPr>
        <w:t xml:space="preserve">   </w:t>
      </w:r>
    </w:p>
    <w:p w:rsidR="004B1A24" w:rsidRDefault="004B1A24" w:rsidP="003E630B">
      <w:pPr>
        <w:jc w:val="both"/>
        <w:rPr>
          <w:rFonts w:cstheme="minorHAnsi"/>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28" w:name="_Toc168390010"/>
      <w:r w:rsidRPr="0058787E">
        <w:rPr>
          <w:rFonts w:asciiTheme="minorHAnsi" w:hAnsiTheme="minorHAnsi" w:cstheme="minorHAnsi"/>
          <w:b w:val="0"/>
        </w:rPr>
        <w:t>1.</w:t>
      </w:r>
      <w:r w:rsidR="00632F86" w:rsidRPr="0058787E">
        <w:rPr>
          <w:rFonts w:asciiTheme="minorHAnsi" w:hAnsiTheme="minorHAnsi" w:cstheme="minorHAnsi"/>
          <w:b w:val="0"/>
        </w:rPr>
        <w:t>1</w:t>
      </w:r>
      <w:r w:rsidR="008E7251" w:rsidRPr="0058787E">
        <w:rPr>
          <w:rFonts w:asciiTheme="minorHAnsi" w:hAnsiTheme="minorHAnsi" w:cstheme="minorHAnsi"/>
          <w:b w:val="0"/>
        </w:rPr>
        <w:t>4</w:t>
      </w:r>
      <w:r w:rsidR="00D175D5" w:rsidRPr="0058787E">
        <w:rPr>
          <w:rFonts w:asciiTheme="minorHAnsi" w:hAnsiTheme="minorHAnsi" w:cstheme="minorHAnsi"/>
          <w:b w:val="0"/>
        </w:rPr>
        <w:tab/>
      </w:r>
      <w:r w:rsidR="00915633" w:rsidRPr="0058787E">
        <w:rPr>
          <w:rFonts w:asciiTheme="minorHAnsi" w:hAnsiTheme="minorHAnsi" w:cstheme="minorHAnsi"/>
          <w:b w:val="0"/>
        </w:rPr>
        <w:t>Child Safety</w:t>
      </w:r>
      <w:bookmarkEnd w:id="28"/>
    </w:p>
    <w:p w:rsidR="006F02C6" w:rsidRPr="0058787E" w:rsidRDefault="006F02C6" w:rsidP="003E630B">
      <w:pPr>
        <w:rPr>
          <w:rFonts w:cstheme="minorHAnsi"/>
        </w:rPr>
      </w:pPr>
    </w:p>
    <w:p w:rsidR="0061042B" w:rsidRPr="0058787E" w:rsidRDefault="005F173D" w:rsidP="003E630B">
      <w:pPr>
        <w:jc w:val="both"/>
        <w:rPr>
          <w:rFonts w:cstheme="minorHAnsi"/>
        </w:rPr>
      </w:pPr>
      <w:r>
        <w:rPr>
          <w:rFonts w:cstheme="minorHAnsi"/>
        </w:rPr>
        <w:t>All WCC Employees</w:t>
      </w:r>
      <w:r w:rsidRPr="0058787E">
        <w:rPr>
          <w:rFonts w:cstheme="minorHAnsi"/>
        </w:rPr>
        <w:t xml:space="preserve"> </w:t>
      </w:r>
      <w:r w:rsidR="0061042B" w:rsidRPr="0058787E">
        <w:rPr>
          <w:rFonts w:cstheme="minorHAnsi"/>
        </w:rPr>
        <w:t xml:space="preserve">involved in </w:t>
      </w:r>
      <w:r w:rsidR="004C7F4E">
        <w:rPr>
          <w:rFonts w:cstheme="minorHAnsi"/>
        </w:rPr>
        <w:t>Public P</w:t>
      </w:r>
      <w:r w:rsidR="0061042B" w:rsidRPr="0058787E">
        <w:rPr>
          <w:rFonts w:cstheme="minorHAnsi"/>
        </w:rPr>
        <w:t>rocurement exercised on behalf of WCC, (</w:t>
      </w:r>
      <w:r w:rsidR="006B031C">
        <w:rPr>
          <w:rFonts w:cstheme="minorHAnsi"/>
        </w:rPr>
        <w:t xml:space="preserve">i.e. via </w:t>
      </w:r>
      <w:r w:rsidR="0061042B" w:rsidRPr="0058787E">
        <w:rPr>
          <w:rFonts w:cstheme="minorHAnsi"/>
        </w:rPr>
        <w:t xml:space="preserve">quotations, tenders, availing of </w:t>
      </w:r>
      <w:r w:rsidR="0061042B" w:rsidRPr="0058787E">
        <w:rPr>
          <w:rFonts w:cstheme="minorHAnsi"/>
          <w:lang w:val="en-IE"/>
        </w:rPr>
        <w:t xml:space="preserve">centralised </w:t>
      </w:r>
      <w:r w:rsidR="0061042B" w:rsidRPr="0058787E">
        <w:rPr>
          <w:rFonts w:cstheme="minorHAnsi"/>
        </w:rPr>
        <w:t>and/or collaborative arrangements</w:t>
      </w:r>
      <w:r w:rsidR="00CE3D20" w:rsidRPr="0058787E">
        <w:rPr>
          <w:rFonts w:cstheme="minorHAnsi"/>
        </w:rPr>
        <w:t xml:space="preserve"> etc.</w:t>
      </w:r>
      <w:r w:rsidR="0061042B" w:rsidRPr="0058787E">
        <w:rPr>
          <w:rFonts w:cstheme="minorHAnsi"/>
        </w:rPr>
        <w:t>)</w:t>
      </w:r>
      <w:r w:rsidR="00CE3D20" w:rsidRPr="0058787E">
        <w:rPr>
          <w:rFonts w:cstheme="minorHAnsi"/>
        </w:rPr>
        <w:t>,</w:t>
      </w:r>
      <w:r w:rsidR="0075415E" w:rsidRPr="0058787E">
        <w:rPr>
          <w:rFonts w:cstheme="minorHAnsi"/>
        </w:rPr>
        <w:t xml:space="preserve"> and the management </w:t>
      </w:r>
      <w:r w:rsidR="00274AA5" w:rsidRPr="0058787E">
        <w:rPr>
          <w:rFonts w:cstheme="minorHAnsi"/>
        </w:rPr>
        <w:t xml:space="preserve">and execution </w:t>
      </w:r>
      <w:r w:rsidR="0075415E" w:rsidRPr="0058787E">
        <w:rPr>
          <w:rFonts w:cstheme="minorHAnsi"/>
        </w:rPr>
        <w:t>of resulting contracts</w:t>
      </w:r>
      <w:r w:rsidR="0061042B" w:rsidRPr="0058787E">
        <w:rPr>
          <w:rFonts w:cstheme="minorHAnsi"/>
        </w:rPr>
        <w:t xml:space="preserve"> shall take </w:t>
      </w:r>
      <w:r w:rsidR="0061042B" w:rsidRPr="0058787E">
        <w:rPr>
          <w:rFonts w:cstheme="minorHAnsi"/>
          <w:lang w:val="en-IE"/>
        </w:rPr>
        <w:t xml:space="preserve">cognisance </w:t>
      </w:r>
      <w:r w:rsidR="0061042B" w:rsidRPr="0058787E">
        <w:rPr>
          <w:rFonts w:cstheme="minorHAnsi"/>
        </w:rPr>
        <w:t xml:space="preserve">of </w:t>
      </w:r>
      <w:hyperlink r:id="rId42" w:history="1">
        <w:r w:rsidR="00274AA5" w:rsidRPr="0058787E">
          <w:rPr>
            <w:rStyle w:val="Hyperlink"/>
            <w:rFonts w:cstheme="minorHAnsi"/>
          </w:rPr>
          <w:t>WCC’s Policy and Procedures for the Protecti</w:t>
        </w:r>
        <w:r w:rsidR="00755AE2" w:rsidRPr="0058787E">
          <w:rPr>
            <w:rStyle w:val="Hyperlink"/>
            <w:rFonts w:cstheme="minorHAnsi"/>
          </w:rPr>
          <w:t>on and Safeguarding of Children</w:t>
        </w:r>
      </w:hyperlink>
      <w:r w:rsidR="00755AE2" w:rsidRPr="0058787E">
        <w:rPr>
          <w:rFonts w:cstheme="minorHAnsi"/>
        </w:rPr>
        <w:t xml:space="preserve">, </w:t>
      </w:r>
      <w:hyperlink r:id="rId43" w:history="1">
        <w:r w:rsidR="00274AA5" w:rsidRPr="0058787E">
          <w:rPr>
            <w:rStyle w:val="Hyperlink"/>
            <w:rFonts w:cstheme="minorHAnsi"/>
          </w:rPr>
          <w:t>WCC’s Child Safeguarding Statement</w:t>
        </w:r>
      </w:hyperlink>
      <w:r w:rsidR="00755AE2" w:rsidRPr="0058787E">
        <w:rPr>
          <w:rFonts w:cstheme="minorHAnsi"/>
        </w:rPr>
        <w:t xml:space="preserve"> and relevant legislation.</w:t>
      </w:r>
    </w:p>
    <w:p w:rsidR="005306F8" w:rsidRDefault="005306F8" w:rsidP="003E630B">
      <w:pPr>
        <w:jc w:val="both"/>
        <w:rPr>
          <w:rFonts w:cstheme="minorHAnsi"/>
        </w:rPr>
      </w:pPr>
    </w:p>
    <w:p w:rsidR="005306F8" w:rsidRPr="0058787E" w:rsidRDefault="005306F8" w:rsidP="003E630B">
      <w:pPr>
        <w:pStyle w:val="Heading2"/>
        <w:numPr>
          <w:ilvl w:val="0"/>
          <w:numId w:val="0"/>
        </w:numPr>
        <w:ind w:left="576" w:hanging="576"/>
        <w:rPr>
          <w:rFonts w:asciiTheme="minorHAnsi" w:hAnsiTheme="minorHAnsi" w:cstheme="minorHAnsi"/>
          <w:b w:val="0"/>
        </w:rPr>
      </w:pPr>
      <w:bookmarkStart w:id="29" w:name="_Toc168390011"/>
      <w:r w:rsidRPr="0058787E">
        <w:rPr>
          <w:rFonts w:asciiTheme="minorHAnsi" w:hAnsiTheme="minorHAnsi" w:cstheme="minorHAnsi"/>
          <w:b w:val="0"/>
        </w:rPr>
        <w:t>1.1</w:t>
      </w:r>
      <w:r w:rsidR="008E7251" w:rsidRPr="0058787E">
        <w:rPr>
          <w:rFonts w:asciiTheme="minorHAnsi" w:hAnsiTheme="minorHAnsi" w:cstheme="minorHAnsi"/>
          <w:b w:val="0"/>
        </w:rPr>
        <w:t>5</w:t>
      </w:r>
      <w:r w:rsidRPr="0058787E">
        <w:rPr>
          <w:rFonts w:asciiTheme="minorHAnsi" w:hAnsiTheme="minorHAnsi" w:cstheme="minorHAnsi"/>
          <w:b w:val="0"/>
        </w:rPr>
        <w:tab/>
        <w:t>Procurement and Accessibility</w:t>
      </w:r>
      <w:bookmarkEnd w:id="29"/>
    </w:p>
    <w:p w:rsidR="005306F8" w:rsidRPr="0058787E" w:rsidRDefault="005306F8" w:rsidP="003E630B">
      <w:pPr>
        <w:rPr>
          <w:rFonts w:cstheme="minorHAnsi"/>
        </w:rPr>
      </w:pPr>
    </w:p>
    <w:p w:rsidR="005306F8" w:rsidRPr="0058787E" w:rsidRDefault="000B37CD" w:rsidP="003E630B">
      <w:pPr>
        <w:jc w:val="both"/>
        <w:rPr>
          <w:rFonts w:cstheme="minorHAnsi"/>
        </w:rPr>
      </w:pPr>
      <w:hyperlink r:id="rId44" w:anchor="sec27" w:history="1">
        <w:r w:rsidR="005306F8" w:rsidRPr="0058787E">
          <w:rPr>
            <w:rStyle w:val="Hyperlink"/>
            <w:rFonts w:cstheme="minorHAnsi"/>
          </w:rPr>
          <w:t>Section 27 of the Disability Act 2005</w:t>
        </w:r>
      </w:hyperlink>
      <w:r w:rsidR="005306F8" w:rsidRPr="0058787E">
        <w:rPr>
          <w:rFonts w:cstheme="minorHAnsi"/>
        </w:rPr>
        <w:t xml:space="preserve"> </w:t>
      </w:r>
      <w:r w:rsidR="005306F8" w:rsidRPr="0058787E">
        <w:rPr>
          <w:rFonts w:cstheme="minorHAnsi"/>
          <w:shd w:val="clear" w:color="auto" w:fill="FFFFFF"/>
        </w:rPr>
        <w:t xml:space="preserve">(and any amendments thereto or regulations made thereunder) </w:t>
      </w:r>
    </w:p>
    <w:p w:rsidR="000662E5" w:rsidRDefault="00D00119" w:rsidP="003E630B">
      <w:pPr>
        <w:pStyle w:val="NormalWeb"/>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requires the head of a Public B</w:t>
      </w:r>
      <w:r w:rsidR="005306F8" w:rsidRPr="0058787E">
        <w:rPr>
          <w:rFonts w:asciiTheme="minorHAnsi" w:hAnsiTheme="minorHAnsi" w:cstheme="minorHAnsi"/>
          <w:sz w:val="22"/>
          <w:szCs w:val="22"/>
        </w:rPr>
        <w:t>ody to ensure that services prov</w:t>
      </w:r>
      <w:r>
        <w:rPr>
          <w:rFonts w:asciiTheme="minorHAnsi" w:hAnsiTheme="minorHAnsi" w:cstheme="minorHAnsi"/>
          <w:sz w:val="22"/>
          <w:szCs w:val="22"/>
        </w:rPr>
        <w:t>ided and goods supplied to the P</w:t>
      </w:r>
      <w:r w:rsidR="005306F8" w:rsidRPr="0058787E">
        <w:rPr>
          <w:rFonts w:asciiTheme="minorHAnsi" w:hAnsiTheme="minorHAnsi" w:cstheme="minorHAnsi"/>
          <w:sz w:val="22"/>
          <w:szCs w:val="22"/>
        </w:rPr>
        <w:t xml:space="preserve">ublic </w:t>
      </w:r>
      <w:r>
        <w:rPr>
          <w:rFonts w:asciiTheme="minorHAnsi" w:hAnsiTheme="minorHAnsi" w:cstheme="minorHAnsi"/>
          <w:sz w:val="22"/>
          <w:szCs w:val="22"/>
        </w:rPr>
        <w:t>B</w:t>
      </w:r>
      <w:r w:rsidR="005306F8" w:rsidRPr="0058787E">
        <w:rPr>
          <w:rFonts w:asciiTheme="minorHAnsi" w:hAnsiTheme="minorHAnsi" w:cstheme="minorHAnsi"/>
          <w:sz w:val="22"/>
          <w:szCs w:val="22"/>
        </w:rPr>
        <w:t xml:space="preserve">ody are accessible to people with disabilities, unless that would not be practicable, would be too </w:t>
      </w:r>
      <w:r w:rsidR="005306F8" w:rsidRPr="0058787E">
        <w:rPr>
          <w:rFonts w:asciiTheme="minorHAnsi" w:hAnsiTheme="minorHAnsi" w:cstheme="minorHAnsi"/>
          <w:sz w:val="22"/>
          <w:szCs w:val="22"/>
        </w:rPr>
        <w:lastRenderedPageBreak/>
        <w:t xml:space="preserve">expensive, or would cause an unreasonable delay. This will relate to a wide range of </w:t>
      </w:r>
      <w:r w:rsidR="006D2F6D">
        <w:rPr>
          <w:rFonts w:asciiTheme="minorHAnsi" w:hAnsiTheme="minorHAnsi" w:cstheme="minorHAnsi"/>
          <w:sz w:val="22"/>
          <w:szCs w:val="22"/>
        </w:rPr>
        <w:t>supplies</w:t>
      </w:r>
      <w:r w:rsidR="005306F8" w:rsidRPr="0058787E">
        <w:rPr>
          <w:rFonts w:asciiTheme="minorHAnsi" w:hAnsiTheme="minorHAnsi" w:cstheme="minorHAnsi"/>
          <w:sz w:val="22"/>
          <w:szCs w:val="22"/>
        </w:rPr>
        <w:t xml:space="preserve"> and services, including equipment, materials, information technology etc.   </w:t>
      </w:r>
    </w:p>
    <w:p w:rsidR="00311F26" w:rsidRDefault="00311F26" w:rsidP="003E630B">
      <w:pPr>
        <w:pStyle w:val="NormalWeb"/>
        <w:spacing w:before="0" w:beforeAutospacing="0" w:after="0" w:afterAutospacing="0" w:line="276" w:lineRule="auto"/>
        <w:jc w:val="both"/>
        <w:rPr>
          <w:rFonts w:asciiTheme="minorHAnsi" w:hAnsiTheme="minorHAnsi" w:cstheme="minorHAnsi"/>
          <w:sz w:val="22"/>
          <w:szCs w:val="22"/>
          <w:lang w:val="en-IE"/>
        </w:rPr>
      </w:pPr>
    </w:p>
    <w:p w:rsidR="005306F8" w:rsidRPr="00311F26" w:rsidRDefault="005306F8" w:rsidP="00311F26">
      <w:pPr>
        <w:jc w:val="both"/>
        <w:rPr>
          <w:rFonts w:cstheme="minorHAnsi"/>
        </w:rPr>
      </w:pPr>
      <w:r w:rsidRPr="0058787E">
        <w:rPr>
          <w:rFonts w:cstheme="minorHAnsi"/>
          <w:lang w:val="en-IE"/>
        </w:rPr>
        <w:t xml:space="preserve">It is the policy of WCC, to ensure that relevant accessibility requirements for people with disabilities are included in all stages of the </w:t>
      </w:r>
      <w:r w:rsidR="000662E5">
        <w:rPr>
          <w:rFonts w:cstheme="minorHAnsi"/>
          <w:lang w:val="en-IE"/>
        </w:rPr>
        <w:t>procurement</w:t>
      </w:r>
      <w:r w:rsidRPr="0058787E">
        <w:rPr>
          <w:rFonts w:cstheme="minorHAnsi"/>
          <w:lang w:val="en-IE"/>
        </w:rPr>
        <w:t xml:space="preserve"> process</w:t>
      </w:r>
      <w:r w:rsidR="00311F26">
        <w:rPr>
          <w:rFonts w:cstheme="minorHAnsi"/>
          <w:lang w:val="en-IE"/>
        </w:rPr>
        <w:t xml:space="preserve">, </w:t>
      </w:r>
      <w:r w:rsidR="00311F26">
        <w:rPr>
          <w:rFonts w:cstheme="minorHAnsi"/>
        </w:rPr>
        <w:t xml:space="preserve">including in the management and execution of resulting contracts. </w:t>
      </w:r>
      <w:r w:rsidRPr="0058787E">
        <w:rPr>
          <w:rFonts w:cstheme="minorHAnsi"/>
          <w:lang w:val="en-IE"/>
        </w:rPr>
        <w:t xml:space="preserve">Accessibility requirements should be clearly stated in </w:t>
      </w:r>
      <w:r w:rsidR="000662E5">
        <w:rPr>
          <w:rFonts w:cstheme="minorHAnsi"/>
          <w:lang w:val="en-IE"/>
        </w:rPr>
        <w:t>quotations, Calls</w:t>
      </w:r>
      <w:r w:rsidRPr="0058787E">
        <w:rPr>
          <w:rFonts w:cstheme="minorHAnsi"/>
          <w:lang w:val="en-IE"/>
        </w:rPr>
        <w:t xml:space="preserve"> for </w:t>
      </w:r>
      <w:r w:rsidR="000662E5">
        <w:rPr>
          <w:rFonts w:cstheme="minorHAnsi"/>
          <w:lang w:val="en-IE"/>
        </w:rPr>
        <w:t>T</w:t>
      </w:r>
      <w:r w:rsidRPr="0058787E">
        <w:rPr>
          <w:rFonts w:cstheme="minorHAnsi"/>
          <w:lang w:val="en-IE"/>
        </w:rPr>
        <w:t>ender</w:t>
      </w:r>
      <w:r w:rsidR="000662E5">
        <w:rPr>
          <w:rFonts w:cstheme="minorHAnsi"/>
          <w:lang w:val="en-IE"/>
        </w:rPr>
        <w:t xml:space="preserve"> and </w:t>
      </w:r>
      <w:r w:rsidRPr="0058787E">
        <w:rPr>
          <w:rFonts w:cstheme="minorHAnsi"/>
          <w:lang w:val="en-IE"/>
        </w:rPr>
        <w:t>contracts</w:t>
      </w:r>
      <w:r w:rsidR="00B32A06">
        <w:rPr>
          <w:rFonts w:cstheme="minorHAnsi"/>
          <w:lang w:val="en-IE"/>
        </w:rPr>
        <w:t>,</w:t>
      </w:r>
      <w:r w:rsidRPr="0058787E">
        <w:rPr>
          <w:rFonts w:cstheme="minorHAnsi"/>
          <w:lang w:val="en-IE"/>
        </w:rPr>
        <w:t xml:space="preserve"> where applicable.  Staff </w:t>
      </w:r>
      <w:r w:rsidR="000662E5">
        <w:rPr>
          <w:rFonts w:cstheme="minorHAnsi"/>
          <w:lang w:val="en-IE"/>
        </w:rPr>
        <w:t>seeking quotations, or preparing Calls</w:t>
      </w:r>
      <w:r w:rsidR="000662E5" w:rsidRPr="0058787E">
        <w:rPr>
          <w:rFonts w:cstheme="minorHAnsi"/>
          <w:lang w:val="en-IE"/>
        </w:rPr>
        <w:t xml:space="preserve"> for </w:t>
      </w:r>
      <w:r w:rsidR="000662E5">
        <w:rPr>
          <w:rFonts w:cstheme="minorHAnsi"/>
          <w:lang w:val="en-IE"/>
        </w:rPr>
        <w:t>T</w:t>
      </w:r>
      <w:r w:rsidR="000662E5" w:rsidRPr="0058787E">
        <w:rPr>
          <w:rFonts w:cstheme="minorHAnsi"/>
          <w:lang w:val="en-IE"/>
        </w:rPr>
        <w:t>ender</w:t>
      </w:r>
      <w:r w:rsidR="000662E5">
        <w:rPr>
          <w:rFonts w:cstheme="minorHAnsi"/>
          <w:lang w:val="en-IE"/>
        </w:rPr>
        <w:t xml:space="preserve"> </w:t>
      </w:r>
      <w:r w:rsidRPr="0058787E">
        <w:rPr>
          <w:rFonts w:cstheme="minorHAnsi"/>
          <w:lang w:val="en-IE"/>
        </w:rPr>
        <w:t xml:space="preserve">may need to consult with external advisors and/or people with disabilities </w:t>
      </w:r>
      <w:r w:rsidR="000662E5">
        <w:rPr>
          <w:rFonts w:cstheme="minorHAnsi"/>
          <w:lang w:val="en-IE"/>
        </w:rPr>
        <w:t>to identify</w:t>
      </w:r>
      <w:r w:rsidRPr="0058787E">
        <w:rPr>
          <w:rFonts w:cstheme="minorHAnsi"/>
          <w:lang w:val="en-IE"/>
        </w:rPr>
        <w:t xml:space="preserve"> these requirements.  Where there are no accessibility requirements relevant to the </w:t>
      </w:r>
      <w:r w:rsidR="006D2F6D">
        <w:rPr>
          <w:rFonts w:cstheme="minorHAnsi"/>
          <w:lang w:val="en-IE"/>
        </w:rPr>
        <w:t>supplies</w:t>
      </w:r>
      <w:r w:rsidRPr="0058787E">
        <w:rPr>
          <w:rFonts w:cstheme="minorHAnsi"/>
          <w:lang w:val="en-IE"/>
        </w:rPr>
        <w:t xml:space="preserve"> or services being procured, this should be recorded in a file note.  Accessibility requirements should be given appropriate consideration and weighting during scoring and evaluation stages.  </w:t>
      </w:r>
    </w:p>
    <w:p w:rsidR="005306F8" w:rsidRPr="0058787E" w:rsidRDefault="005306F8" w:rsidP="003E630B">
      <w:pPr>
        <w:pStyle w:val="NormalWeb"/>
        <w:spacing w:before="0" w:beforeAutospacing="0" w:after="0" w:afterAutospacing="0" w:line="276" w:lineRule="auto"/>
        <w:jc w:val="both"/>
        <w:rPr>
          <w:rFonts w:asciiTheme="minorHAnsi" w:hAnsiTheme="minorHAnsi" w:cstheme="minorHAnsi"/>
          <w:sz w:val="22"/>
          <w:szCs w:val="22"/>
          <w:lang w:val="en-IE"/>
        </w:rPr>
      </w:pPr>
    </w:p>
    <w:p w:rsidR="00915633" w:rsidRPr="0058787E" w:rsidRDefault="00A361C6" w:rsidP="003E630B">
      <w:pPr>
        <w:pStyle w:val="Heading2"/>
        <w:numPr>
          <w:ilvl w:val="0"/>
          <w:numId w:val="0"/>
        </w:numPr>
        <w:ind w:left="576" w:hanging="576"/>
        <w:rPr>
          <w:rFonts w:asciiTheme="minorHAnsi" w:hAnsiTheme="minorHAnsi" w:cstheme="minorHAnsi"/>
          <w:b w:val="0"/>
        </w:rPr>
      </w:pPr>
      <w:bookmarkStart w:id="30" w:name="_Toc168390012"/>
      <w:r w:rsidRPr="0058787E">
        <w:rPr>
          <w:rFonts w:asciiTheme="minorHAnsi" w:hAnsiTheme="minorHAnsi" w:cstheme="minorHAnsi"/>
          <w:b w:val="0"/>
        </w:rPr>
        <w:t>1.1</w:t>
      </w:r>
      <w:r w:rsidR="008E7251" w:rsidRPr="0058787E">
        <w:rPr>
          <w:rFonts w:asciiTheme="minorHAnsi" w:hAnsiTheme="minorHAnsi" w:cstheme="minorHAnsi"/>
          <w:b w:val="0"/>
        </w:rPr>
        <w:t>6</w:t>
      </w:r>
      <w:r w:rsidR="00D175D5" w:rsidRPr="0058787E">
        <w:rPr>
          <w:rFonts w:asciiTheme="minorHAnsi" w:hAnsiTheme="minorHAnsi" w:cstheme="minorHAnsi"/>
          <w:b w:val="0"/>
        </w:rPr>
        <w:tab/>
      </w:r>
      <w:r w:rsidR="00915633" w:rsidRPr="0058787E">
        <w:rPr>
          <w:rFonts w:asciiTheme="minorHAnsi" w:hAnsiTheme="minorHAnsi" w:cstheme="minorHAnsi"/>
          <w:b w:val="0"/>
        </w:rPr>
        <w:t>Public Sector Equality and Human Rights Duty</w:t>
      </w:r>
      <w:bookmarkEnd w:id="30"/>
    </w:p>
    <w:p w:rsidR="000E7FAB" w:rsidRPr="0058787E" w:rsidRDefault="000E7FAB" w:rsidP="003E630B">
      <w:pPr>
        <w:rPr>
          <w:rFonts w:cstheme="minorHAnsi"/>
        </w:rPr>
      </w:pPr>
    </w:p>
    <w:p w:rsidR="00EC523F" w:rsidRPr="0058787E" w:rsidRDefault="000E7FAB" w:rsidP="003E630B">
      <w:pPr>
        <w:jc w:val="both"/>
        <w:rPr>
          <w:rFonts w:cstheme="minorHAnsi"/>
        </w:rPr>
      </w:pPr>
      <w:r w:rsidRPr="0058787E">
        <w:rPr>
          <w:rFonts w:cstheme="minorHAnsi"/>
          <w:color w:val="333333"/>
          <w:shd w:val="clear" w:color="auto" w:fill="FFFFFF"/>
        </w:rPr>
        <w:t xml:space="preserve">The Public Sector Equality and Human Rights Duty is a statutory obligation for Public Bodies in </w:t>
      </w:r>
      <w:hyperlink r:id="rId45" w:anchor="sec42" w:history="1">
        <w:r w:rsidRPr="0058787E">
          <w:rPr>
            <w:rStyle w:val="Hyperlink"/>
            <w:rFonts w:cstheme="minorHAnsi"/>
            <w:shd w:val="clear" w:color="auto" w:fill="FFFFFF"/>
          </w:rPr>
          <w:t>Section 42 of the Irish Human Rights and Equality Commission Act 2014</w:t>
        </w:r>
      </w:hyperlink>
      <w:r w:rsidRPr="0058787E">
        <w:rPr>
          <w:rFonts w:cstheme="minorHAnsi"/>
          <w:color w:val="333333"/>
          <w:shd w:val="clear" w:color="auto" w:fill="FFFFFF"/>
        </w:rPr>
        <w:t xml:space="preserve">. Section 42(1) requires </w:t>
      </w:r>
      <w:r w:rsidR="00D00119">
        <w:rPr>
          <w:rFonts w:cstheme="minorHAnsi"/>
          <w:color w:val="333333"/>
          <w:shd w:val="clear" w:color="auto" w:fill="FFFFFF"/>
        </w:rPr>
        <w:t>P</w:t>
      </w:r>
      <w:r w:rsidRPr="0058787E">
        <w:rPr>
          <w:rFonts w:cstheme="minorHAnsi"/>
          <w:color w:val="333333"/>
          <w:shd w:val="clear" w:color="auto" w:fill="FFFFFF"/>
        </w:rPr>
        <w:t xml:space="preserve">ublic </w:t>
      </w:r>
      <w:r w:rsidR="00D00119">
        <w:rPr>
          <w:rFonts w:cstheme="minorHAnsi"/>
          <w:color w:val="333333"/>
          <w:shd w:val="clear" w:color="auto" w:fill="FFFFFF"/>
        </w:rPr>
        <w:t>B</w:t>
      </w:r>
      <w:r w:rsidRPr="0058787E">
        <w:rPr>
          <w:rFonts w:cstheme="minorHAnsi"/>
          <w:color w:val="333333"/>
          <w:shd w:val="clear" w:color="auto" w:fill="FFFFFF"/>
        </w:rPr>
        <w:t xml:space="preserve">odies, in the performance of their functions, to have regard </w:t>
      </w:r>
      <w:r w:rsidR="00D60D3D">
        <w:rPr>
          <w:rFonts w:cstheme="minorHAnsi"/>
          <w:color w:val="333333"/>
          <w:shd w:val="clear" w:color="auto" w:fill="FFFFFF"/>
        </w:rPr>
        <w:t>for</w:t>
      </w:r>
      <w:r w:rsidRPr="0058787E">
        <w:rPr>
          <w:rFonts w:cstheme="minorHAnsi"/>
          <w:color w:val="333333"/>
          <w:shd w:val="clear" w:color="auto" w:fill="FFFFFF"/>
        </w:rPr>
        <w:t xml:space="preserve"> the need to eliminate discrimination, </w:t>
      </w:r>
      <w:r w:rsidRPr="0058787E">
        <w:rPr>
          <w:rFonts w:cstheme="minorHAnsi"/>
        </w:rPr>
        <w:t>promote equality of opportunity and treatment of its staff and the persons to whom it provides services, and protect the human rights of its members, staff and the persons to whom it provides services</w:t>
      </w:r>
      <w:r w:rsidRPr="0058787E">
        <w:rPr>
          <w:rFonts w:cstheme="minorHAnsi"/>
          <w:color w:val="333333"/>
          <w:shd w:val="clear" w:color="auto" w:fill="FFFFFF"/>
        </w:rPr>
        <w:t>. As such, a</w:t>
      </w:r>
      <w:r w:rsidR="00274AA5" w:rsidRPr="0058787E">
        <w:rPr>
          <w:rFonts w:cstheme="minorHAnsi"/>
        </w:rPr>
        <w:t xml:space="preserve">ll staff involved in </w:t>
      </w:r>
      <w:r w:rsidR="000857B9" w:rsidRPr="0058787E">
        <w:rPr>
          <w:rFonts w:cstheme="minorHAnsi"/>
        </w:rPr>
        <w:t>P</w:t>
      </w:r>
      <w:r w:rsidR="00274AA5" w:rsidRPr="0058787E">
        <w:rPr>
          <w:rFonts w:cstheme="minorHAnsi"/>
        </w:rPr>
        <w:t xml:space="preserve">ublic </w:t>
      </w:r>
      <w:r w:rsidR="000857B9" w:rsidRPr="0058787E">
        <w:rPr>
          <w:rFonts w:cstheme="minorHAnsi"/>
        </w:rPr>
        <w:t>P</w:t>
      </w:r>
      <w:r w:rsidR="00274AA5" w:rsidRPr="0058787E">
        <w:rPr>
          <w:rFonts w:cstheme="minorHAnsi"/>
        </w:rPr>
        <w:t xml:space="preserve">rocurement exercised on behalf of WCC, (quotations, tenders, availing of </w:t>
      </w:r>
      <w:r w:rsidR="00274AA5" w:rsidRPr="0058787E">
        <w:rPr>
          <w:rFonts w:cstheme="minorHAnsi"/>
          <w:lang w:val="en-IE"/>
        </w:rPr>
        <w:t xml:space="preserve">centralised </w:t>
      </w:r>
      <w:r w:rsidR="00274AA5" w:rsidRPr="0058787E">
        <w:rPr>
          <w:rFonts w:cstheme="minorHAnsi"/>
        </w:rPr>
        <w:t xml:space="preserve">and/or collaborative arrangements etc.), and the management and execution of resulting contracts shall take </w:t>
      </w:r>
      <w:r w:rsidR="00274AA5" w:rsidRPr="0058787E">
        <w:rPr>
          <w:rFonts w:cstheme="minorHAnsi"/>
          <w:lang w:val="en-IE"/>
        </w:rPr>
        <w:t xml:space="preserve">cognisance </w:t>
      </w:r>
      <w:r w:rsidR="00274AA5" w:rsidRPr="0058787E">
        <w:rPr>
          <w:rFonts w:cstheme="minorHAnsi"/>
        </w:rPr>
        <w:t xml:space="preserve">of WCC’s obligations under the Public Sector Equality and Human Rights Duty.   </w:t>
      </w:r>
    </w:p>
    <w:p w:rsidR="000E7FAB" w:rsidRPr="0058787E" w:rsidRDefault="000E7FAB" w:rsidP="003E630B">
      <w:pPr>
        <w:jc w:val="both"/>
        <w:rPr>
          <w:rFonts w:cstheme="minorHAnsi"/>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31" w:name="_Toc168390013"/>
      <w:r w:rsidRPr="0058787E">
        <w:rPr>
          <w:rFonts w:asciiTheme="minorHAnsi" w:hAnsiTheme="minorHAnsi" w:cstheme="minorHAnsi"/>
          <w:b w:val="0"/>
        </w:rPr>
        <w:t>1.1</w:t>
      </w:r>
      <w:r w:rsidR="008E7251" w:rsidRPr="0058787E">
        <w:rPr>
          <w:rFonts w:asciiTheme="minorHAnsi" w:hAnsiTheme="minorHAnsi" w:cstheme="minorHAnsi"/>
          <w:b w:val="0"/>
        </w:rPr>
        <w:t>7</w:t>
      </w:r>
      <w:r w:rsidR="00D175D5" w:rsidRPr="0058787E">
        <w:rPr>
          <w:rFonts w:asciiTheme="minorHAnsi" w:hAnsiTheme="minorHAnsi" w:cstheme="minorHAnsi"/>
          <w:b w:val="0"/>
        </w:rPr>
        <w:tab/>
      </w:r>
      <w:r w:rsidR="00915633" w:rsidRPr="0058787E">
        <w:rPr>
          <w:rFonts w:asciiTheme="minorHAnsi" w:hAnsiTheme="minorHAnsi" w:cstheme="minorHAnsi"/>
          <w:b w:val="0"/>
        </w:rPr>
        <w:t>Freedom of Information</w:t>
      </w:r>
      <w:r w:rsidR="00C77347" w:rsidRPr="0058787E">
        <w:rPr>
          <w:rFonts w:asciiTheme="minorHAnsi" w:hAnsiTheme="minorHAnsi" w:cstheme="minorHAnsi"/>
          <w:b w:val="0"/>
        </w:rPr>
        <w:t xml:space="preserve"> and </w:t>
      </w:r>
      <w:r w:rsidR="009D7B62" w:rsidRPr="0058787E">
        <w:rPr>
          <w:rFonts w:asciiTheme="minorHAnsi" w:hAnsiTheme="minorHAnsi" w:cstheme="minorHAnsi"/>
          <w:b w:val="0"/>
        </w:rPr>
        <w:t>Data Protection</w:t>
      </w:r>
      <w:bookmarkEnd w:id="31"/>
    </w:p>
    <w:p w:rsidR="002B7926" w:rsidRPr="0058787E" w:rsidRDefault="002B7926" w:rsidP="003E630B">
      <w:pPr>
        <w:jc w:val="both"/>
        <w:rPr>
          <w:rStyle w:val="NormalWebChar"/>
          <w:rFonts w:asciiTheme="minorHAnsi" w:eastAsiaTheme="minorHAnsi" w:hAnsiTheme="minorHAnsi" w:cstheme="minorHAnsi"/>
          <w:sz w:val="22"/>
          <w:szCs w:val="22"/>
        </w:rPr>
      </w:pPr>
    </w:p>
    <w:p w:rsidR="002B7926" w:rsidRPr="0058787E" w:rsidRDefault="002B7926" w:rsidP="003E630B">
      <w:pPr>
        <w:jc w:val="both"/>
        <w:rPr>
          <w:rFonts w:cstheme="minorHAnsi"/>
        </w:rPr>
      </w:pPr>
      <w:r w:rsidRPr="0058787E">
        <w:rPr>
          <w:rFonts w:cstheme="minorHAnsi"/>
          <w:shd w:val="clear" w:color="auto" w:fill="FFFFFF"/>
        </w:rPr>
        <w:t xml:space="preserve">Wicklow County Council is committed to meeting all relevant </w:t>
      </w:r>
      <w:r w:rsidR="005A5455" w:rsidRPr="0058787E">
        <w:rPr>
          <w:rFonts w:cstheme="minorHAnsi"/>
          <w:shd w:val="clear" w:color="auto" w:fill="FFFFFF"/>
        </w:rPr>
        <w:t>d</w:t>
      </w:r>
      <w:r w:rsidRPr="0058787E">
        <w:rPr>
          <w:rFonts w:cstheme="minorHAnsi"/>
          <w:shd w:val="clear" w:color="auto" w:fill="FFFFFF"/>
        </w:rPr>
        <w:t xml:space="preserve">ata </w:t>
      </w:r>
      <w:r w:rsidR="005A5455" w:rsidRPr="0058787E">
        <w:rPr>
          <w:rFonts w:cstheme="minorHAnsi"/>
          <w:shd w:val="clear" w:color="auto" w:fill="FFFFFF"/>
        </w:rPr>
        <w:t>p</w:t>
      </w:r>
      <w:r w:rsidRPr="0058787E">
        <w:rPr>
          <w:rFonts w:cstheme="minorHAnsi"/>
          <w:shd w:val="clear" w:color="auto" w:fill="FFFFFF"/>
        </w:rPr>
        <w:t>rotection, privacy and security requirements, whether originating from legal, regulatory or contractual obligations and is committed to protecting the rights and privacy of individuals in accordance with the</w:t>
      </w:r>
      <w:r w:rsidR="005A5455" w:rsidRPr="0058787E">
        <w:rPr>
          <w:rFonts w:cstheme="minorHAnsi"/>
          <w:shd w:val="clear" w:color="auto" w:fill="FFFFFF"/>
        </w:rPr>
        <w:t xml:space="preserve"> </w:t>
      </w:r>
      <w:hyperlink r:id="rId46" w:history="1">
        <w:r w:rsidRPr="0058787E">
          <w:rPr>
            <w:rStyle w:val="Hyperlink"/>
            <w:rFonts w:cstheme="minorHAnsi"/>
            <w:shd w:val="clear" w:color="auto" w:fill="FFFFFF"/>
          </w:rPr>
          <w:t>Data Protection Act 2018</w:t>
        </w:r>
      </w:hyperlink>
      <w:r w:rsidR="005A5455" w:rsidRPr="0058787E">
        <w:rPr>
          <w:rFonts w:cstheme="minorHAnsi"/>
          <w:shd w:val="clear" w:color="auto" w:fill="FFFFFF"/>
        </w:rPr>
        <w:t xml:space="preserve">, the </w:t>
      </w:r>
      <w:hyperlink r:id="rId47" w:history="1">
        <w:r w:rsidR="005A5455" w:rsidRPr="0058787E">
          <w:rPr>
            <w:rStyle w:val="Hyperlink"/>
            <w:rFonts w:cstheme="minorHAnsi"/>
            <w:shd w:val="clear" w:color="auto" w:fill="FFFFFF"/>
          </w:rPr>
          <w:t>Freedom of Information Act 2014</w:t>
        </w:r>
      </w:hyperlink>
      <w:r w:rsidR="005A5455" w:rsidRPr="0058787E">
        <w:rPr>
          <w:rFonts w:cstheme="minorHAnsi"/>
          <w:shd w:val="clear" w:color="auto" w:fill="FFFFFF"/>
        </w:rPr>
        <w:t xml:space="preserve">, (and </w:t>
      </w:r>
      <w:r w:rsidRPr="0058787E">
        <w:rPr>
          <w:rFonts w:cstheme="minorHAnsi"/>
          <w:shd w:val="clear" w:color="auto" w:fill="FFFFFF"/>
        </w:rPr>
        <w:t xml:space="preserve">any amendments thereto or regulations made thereunder </w:t>
      </w:r>
      <w:r w:rsidR="005A5455" w:rsidRPr="0058787E">
        <w:rPr>
          <w:rFonts w:cstheme="minorHAnsi"/>
          <w:shd w:val="clear" w:color="auto" w:fill="FFFFFF"/>
        </w:rPr>
        <w:t xml:space="preserve">either), </w:t>
      </w:r>
      <w:r w:rsidRPr="0058787E">
        <w:rPr>
          <w:rFonts w:cstheme="minorHAnsi"/>
          <w:shd w:val="clear" w:color="auto" w:fill="FFFFFF"/>
        </w:rPr>
        <w:t xml:space="preserve">and the </w:t>
      </w:r>
      <w:hyperlink r:id="rId48" w:history="1">
        <w:r w:rsidRPr="0058787E">
          <w:rPr>
            <w:rStyle w:val="Hyperlink"/>
            <w:rFonts w:cstheme="minorHAnsi"/>
            <w:shd w:val="clear" w:color="auto" w:fill="FFFFFF"/>
          </w:rPr>
          <w:t>General Data Protection Regulation (GDPR)</w:t>
        </w:r>
      </w:hyperlink>
      <w:r w:rsidRPr="0058787E">
        <w:rPr>
          <w:rFonts w:cstheme="minorHAnsi"/>
          <w:shd w:val="clear" w:color="auto" w:fill="FFFFFF"/>
        </w:rPr>
        <w:t>.</w:t>
      </w:r>
    </w:p>
    <w:p w:rsidR="009D7B62" w:rsidRPr="0058787E" w:rsidRDefault="009D7B62" w:rsidP="003E630B">
      <w:pPr>
        <w:jc w:val="both"/>
        <w:rPr>
          <w:rStyle w:val="NormalWebChar"/>
          <w:rFonts w:asciiTheme="minorHAnsi" w:eastAsiaTheme="minorHAnsi" w:hAnsiTheme="minorHAnsi" w:cstheme="minorHAnsi"/>
          <w:sz w:val="22"/>
          <w:szCs w:val="22"/>
        </w:rPr>
      </w:pPr>
    </w:p>
    <w:p w:rsidR="005A5455" w:rsidRPr="0058787E" w:rsidRDefault="00F37D0D" w:rsidP="003E630B">
      <w:pPr>
        <w:jc w:val="both"/>
        <w:rPr>
          <w:rFonts w:cstheme="minorHAnsi"/>
        </w:rPr>
      </w:pPr>
      <w:r w:rsidRPr="0058787E">
        <w:rPr>
          <w:rStyle w:val="NormalWebChar"/>
          <w:rFonts w:asciiTheme="minorHAnsi" w:eastAsiaTheme="minorHAnsi" w:hAnsiTheme="minorHAnsi" w:cstheme="minorHAnsi"/>
          <w:sz w:val="22"/>
          <w:szCs w:val="22"/>
        </w:rPr>
        <w:t xml:space="preserve">Information may be requested on records relating to a tendering procedure under the </w:t>
      </w:r>
      <w:hyperlink r:id="rId49" w:history="1">
        <w:r w:rsidRPr="0058787E">
          <w:rPr>
            <w:rStyle w:val="Hyperlink"/>
            <w:rFonts w:cstheme="minorHAnsi"/>
            <w:lang w:val="en-GB" w:eastAsia="en-GB"/>
          </w:rPr>
          <w:t>F</w:t>
        </w:r>
        <w:r w:rsidR="005A5455" w:rsidRPr="0058787E">
          <w:rPr>
            <w:rStyle w:val="Hyperlink"/>
            <w:rFonts w:cstheme="minorHAnsi"/>
            <w:lang w:val="en-GB" w:eastAsia="en-GB"/>
          </w:rPr>
          <w:t xml:space="preserve">reedom </w:t>
        </w:r>
        <w:r w:rsidR="002C5A64" w:rsidRPr="0058787E">
          <w:rPr>
            <w:rStyle w:val="Hyperlink"/>
            <w:rFonts w:cstheme="minorHAnsi"/>
            <w:lang w:val="en-GB" w:eastAsia="en-GB"/>
          </w:rPr>
          <w:t>of</w:t>
        </w:r>
        <w:r w:rsidR="005A5455" w:rsidRPr="0058787E">
          <w:rPr>
            <w:rStyle w:val="Hyperlink"/>
            <w:rFonts w:cstheme="minorHAnsi"/>
            <w:lang w:val="en-GB" w:eastAsia="en-GB"/>
          </w:rPr>
          <w:t xml:space="preserve"> </w:t>
        </w:r>
        <w:r w:rsidRPr="0058787E">
          <w:rPr>
            <w:rStyle w:val="Hyperlink"/>
            <w:rFonts w:cstheme="minorHAnsi"/>
            <w:lang w:val="en-GB" w:eastAsia="en-GB"/>
          </w:rPr>
          <w:t>I</w:t>
        </w:r>
        <w:r w:rsidR="005A5455" w:rsidRPr="0058787E">
          <w:rPr>
            <w:rStyle w:val="Hyperlink"/>
            <w:rFonts w:cstheme="minorHAnsi"/>
            <w:lang w:val="en-GB" w:eastAsia="en-GB"/>
          </w:rPr>
          <w:t>nformation</w:t>
        </w:r>
        <w:r w:rsidRPr="0058787E">
          <w:rPr>
            <w:rStyle w:val="Hyperlink"/>
            <w:rFonts w:cstheme="minorHAnsi"/>
            <w:lang w:val="en-GB" w:eastAsia="en-GB"/>
          </w:rPr>
          <w:t xml:space="preserve"> Act 2014</w:t>
        </w:r>
      </w:hyperlink>
      <w:r w:rsidR="004B1A24" w:rsidRPr="0058787E">
        <w:rPr>
          <w:rStyle w:val="NormalWebChar"/>
          <w:rFonts w:asciiTheme="minorHAnsi" w:eastAsiaTheme="minorHAnsi" w:hAnsiTheme="minorHAnsi" w:cstheme="minorHAnsi"/>
          <w:sz w:val="22"/>
          <w:szCs w:val="22"/>
        </w:rPr>
        <w:t>,</w:t>
      </w:r>
      <w:r w:rsidR="004B1A24" w:rsidRPr="0058787E">
        <w:rPr>
          <w:rFonts w:cstheme="minorHAnsi"/>
          <w:shd w:val="clear" w:color="auto" w:fill="FFFFFF"/>
        </w:rPr>
        <w:t xml:space="preserve"> (and any amendments thereto or regulations made thereunder). </w:t>
      </w:r>
      <w:r w:rsidR="00937D94" w:rsidRPr="0058787E">
        <w:rPr>
          <w:rStyle w:val="NormalWebChar"/>
          <w:rFonts w:asciiTheme="minorHAnsi" w:eastAsiaTheme="minorHAnsi" w:hAnsiTheme="minorHAnsi" w:cstheme="minorHAnsi"/>
          <w:sz w:val="22"/>
          <w:szCs w:val="22"/>
        </w:rPr>
        <w:t>C</w:t>
      </w:r>
      <w:r w:rsidRPr="0058787E">
        <w:rPr>
          <w:rStyle w:val="NormalWebChar"/>
          <w:rFonts w:asciiTheme="minorHAnsi" w:eastAsiaTheme="minorHAnsi" w:hAnsiTheme="minorHAnsi" w:cstheme="minorHAnsi"/>
          <w:sz w:val="22"/>
          <w:szCs w:val="22"/>
        </w:rPr>
        <w:t>ertain records may be e</w:t>
      </w:r>
      <w:r w:rsidR="00937D94" w:rsidRPr="0058787E">
        <w:rPr>
          <w:rStyle w:val="NormalWebChar"/>
          <w:rFonts w:asciiTheme="minorHAnsi" w:eastAsiaTheme="minorHAnsi" w:hAnsiTheme="minorHAnsi" w:cstheme="minorHAnsi"/>
          <w:sz w:val="22"/>
          <w:szCs w:val="22"/>
        </w:rPr>
        <w:t>xempt from the provisions of this</w:t>
      </w:r>
      <w:r w:rsidRPr="0058787E">
        <w:rPr>
          <w:rStyle w:val="NormalWebChar"/>
          <w:rFonts w:asciiTheme="minorHAnsi" w:eastAsiaTheme="minorHAnsi" w:hAnsiTheme="minorHAnsi" w:cstheme="minorHAnsi"/>
          <w:sz w:val="22"/>
          <w:szCs w:val="22"/>
        </w:rPr>
        <w:t xml:space="preserve"> Act on</w:t>
      </w:r>
      <w:r w:rsidR="00937D94" w:rsidRPr="0058787E">
        <w:rPr>
          <w:rStyle w:val="NormalWebChar"/>
          <w:rFonts w:asciiTheme="minorHAnsi" w:eastAsiaTheme="minorHAnsi" w:hAnsiTheme="minorHAnsi" w:cstheme="minorHAnsi"/>
          <w:sz w:val="22"/>
          <w:szCs w:val="22"/>
        </w:rPr>
        <w:t xml:space="preserve"> such</w:t>
      </w:r>
      <w:r w:rsidRPr="0058787E">
        <w:rPr>
          <w:rStyle w:val="NormalWebChar"/>
          <w:rFonts w:asciiTheme="minorHAnsi" w:eastAsiaTheme="minorHAnsi" w:hAnsiTheme="minorHAnsi" w:cstheme="minorHAnsi"/>
          <w:sz w:val="22"/>
          <w:szCs w:val="22"/>
        </w:rPr>
        <w:t xml:space="preserve"> grounds </w:t>
      </w:r>
      <w:r w:rsidR="00937D94" w:rsidRPr="0058787E">
        <w:rPr>
          <w:rStyle w:val="NormalWebChar"/>
          <w:rFonts w:asciiTheme="minorHAnsi" w:eastAsiaTheme="minorHAnsi" w:hAnsiTheme="minorHAnsi" w:cstheme="minorHAnsi"/>
          <w:sz w:val="22"/>
          <w:szCs w:val="22"/>
        </w:rPr>
        <w:t>as</w:t>
      </w:r>
      <w:r w:rsidRPr="0058787E">
        <w:rPr>
          <w:rStyle w:val="NormalWebChar"/>
          <w:rFonts w:asciiTheme="minorHAnsi" w:eastAsiaTheme="minorHAnsi" w:hAnsiTheme="minorHAnsi" w:cstheme="minorHAnsi"/>
          <w:sz w:val="22"/>
          <w:szCs w:val="22"/>
        </w:rPr>
        <w:t xml:space="preserve"> confidentiality or commercial sensitivity. </w:t>
      </w:r>
      <w:r w:rsidRPr="0058787E">
        <w:rPr>
          <w:rFonts w:cstheme="minorHAnsi"/>
          <w:lang w:val="en-IE"/>
        </w:rPr>
        <w:t xml:space="preserve">Staff and/or consultants preparing, creating and/or publishing tenders on behalf of WCC should </w:t>
      </w:r>
      <w:r w:rsidR="00937D94" w:rsidRPr="0058787E">
        <w:rPr>
          <w:rFonts w:cstheme="minorHAnsi"/>
          <w:lang w:val="en-IE"/>
        </w:rPr>
        <w:t>ensure their requests/calls for tender require those submitting tenders</w:t>
      </w:r>
      <w:r w:rsidRPr="0058787E">
        <w:rPr>
          <w:rStyle w:val="NormalWebChar"/>
          <w:rFonts w:asciiTheme="minorHAnsi" w:eastAsiaTheme="minorHAnsi" w:hAnsiTheme="minorHAnsi" w:cstheme="minorHAnsi"/>
          <w:sz w:val="22"/>
          <w:szCs w:val="22"/>
        </w:rPr>
        <w:t xml:space="preserve"> to indicate, with supporting reasons, any information included with their tenders which they wish to be regarded as confidential.  </w:t>
      </w:r>
      <w:r w:rsidRPr="0058787E">
        <w:rPr>
          <w:rFonts w:cstheme="minorHAnsi"/>
        </w:rPr>
        <w:t>WCC’s F</w:t>
      </w:r>
      <w:r w:rsidR="007039BE" w:rsidRPr="0058787E">
        <w:rPr>
          <w:rFonts w:cstheme="minorHAnsi"/>
        </w:rPr>
        <w:t xml:space="preserve">reedom of Information </w:t>
      </w:r>
      <w:r w:rsidRPr="0058787E">
        <w:rPr>
          <w:rFonts w:cstheme="minorHAnsi"/>
        </w:rPr>
        <w:t>Officer should be co</w:t>
      </w:r>
      <w:r w:rsidR="005A5455" w:rsidRPr="0058787E">
        <w:rPr>
          <w:rFonts w:cstheme="minorHAnsi"/>
        </w:rPr>
        <w:t>nsulted where any issue arises.</w:t>
      </w:r>
    </w:p>
    <w:p w:rsidR="005A5455" w:rsidRPr="0058787E" w:rsidRDefault="005A5455" w:rsidP="003E630B">
      <w:pPr>
        <w:jc w:val="both"/>
        <w:rPr>
          <w:rFonts w:cstheme="minorHAnsi"/>
        </w:rPr>
      </w:pPr>
    </w:p>
    <w:p w:rsidR="00F37D0D" w:rsidRDefault="005A5455" w:rsidP="003E630B">
      <w:pPr>
        <w:jc w:val="both"/>
        <w:rPr>
          <w:rFonts w:cstheme="minorHAnsi"/>
        </w:rPr>
      </w:pPr>
      <w:r w:rsidRPr="0058787E">
        <w:rPr>
          <w:rFonts w:cstheme="minorHAnsi"/>
        </w:rPr>
        <w:t xml:space="preserve">Any Data Protection </w:t>
      </w:r>
      <w:r w:rsidR="00801DBB" w:rsidRPr="0058787E">
        <w:rPr>
          <w:rFonts w:cstheme="minorHAnsi"/>
        </w:rPr>
        <w:t>concerns/</w:t>
      </w:r>
      <w:r w:rsidRPr="0058787E">
        <w:rPr>
          <w:rFonts w:cstheme="minorHAnsi"/>
        </w:rPr>
        <w:t>queries</w:t>
      </w:r>
      <w:r w:rsidR="00801DBB" w:rsidRPr="0058787E">
        <w:rPr>
          <w:rFonts w:cstheme="minorHAnsi"/>
        </w:rPr>
        <w:t xml:space="preserve"> related to WCC’s procurement</w:t>
      </w:r>
      <w:r w:rsidR="00C17E4C" w:rsidRPr="0058787E">
        <w:rPr>
          <w:rFonts w:cstheme="minorHAnsi"/>
        </w:rPr>
        <w:t>/contract management</w:t>
      </w:r>
      <w:r w:rsidRPr="0058787E">
        <w:rPr>
          <w:rFonts w:cstheme="minorHAnsi"/>
        </w:rPr>
        <w:t xml:space="preserve"> should be addressed to WCC’s Data Protection Officer.</w:t>
      </w:r>
    </w:p>
    <w:p w:rsidR="005A5455" w:rsidRDefault="005A5455" w:rsidP="003E630B">
      <w:pPr>
        <w:pStyle w:val="Heading2"/>
        <w:numPr>
          <w:ilvl w:val="0"/>
          <w:numId w:val="0"/>
        </w:numPr>
        <w:ind w:left="576" w:hanging="576"/>
        <w:rPr>
          <w:rFonts w:asciiTheme="minorHAnsi" w:hAnsiTheme="minorHAnsi" w:cstheme="minorHAnsi"/>
          <w:b w:val="0"/>
        </w:rPr>
      </w:pPr>
      <w:bookmarkStart w:id="32" w:name="_1.18_Sustainable_Public"/>
      <w:bookmarkStart w:id="33" w:name="_Toc168390014"/>
      <w:bookmarkEnd w:id="32"/>
      <w:r w:rsidRPr="0058787E">
        <w:rPr>
          <w:rFonts w:asciiTheme="minorHAnsi" w:hAnsiTheme="minorHAnsi" w:cstheme="minorHAnsi"/>
          <w:b w:val="0"/>
        </w:rPr>
        <w:lastRenderedPageBreak/>
        <w:t>1.1</w:t>
      </w:r>
      <w:r w:rsidR="008E7251" w:rsidRPr="0058787E">
        <w:rPr>
          <w:rFonts w:asciiTheme="minorHAnsi" w:hAnsiTheme="minorHAnsi" w:cstheme="minorHAnsi"/>
          <w:b w:val="0"/>
        </w:rPr>
        <w:t>8</w:t>
      </w:r>
      <w:r w:rsidR="00D175D5" w:rsidRPr="0058787E">
        <w:rPr>
          <w:rFonts w:asciiTheme="minorHAnsi" w:hAnsiTheme="minorHAnsi" w:cstheme="minorHAnsi"/>
          <w:b w:val="0"/>
        </w:rPr>
        <w:tab/>
      </w:r>
      <w:r w:rsidR="00BF078E">
        <w:rPr>
          <w:rFonts w:asciiTheme="minorHAnsi" w:hAnsiTheme="minorHAnsi" w:cstheme="minorHAnsi"/>
          <w:b w:val="0"/>
        </w:rPr>
        <w:t>Sustainable Public Procurement</w:t>
      </w:r>
      <w:bookmarkEnd w:id="33"/>
    </w:p>
    <w:p w:rsidR="00BF078E" w:rsidRDefault="00BF078E" w:rsidP="00BF078E"/>
    <w:p w:rsidR="00BF078E" w:rsidRDefault="00BF078E" w:rsidP="00BF078E">
      <w:pPr>
        <w:jc w:val="both"/>
      </w:pPr>
      <w:r>
        <w:t xml:space="preserve">The United Nations (UN) defines Sustainable Public Procurement (SPP) as a process whereby public </w:t>
      </w:r>
      <w:r w:rsidRPr="00BF078E">
        <w:rPr>
          <w:lang w:val="en-IE"/>
        </w:rPr>
        <w:t>organisations</w:t>
      </w:r>
      <w:r>
        <w:t xml:space="preserve"> meet their needs for </w:t>
      </w:r>
      <w:r w:rsidR="00643666">
        <w:t>supplies</w:t>
      </w:r>
      <w:r>
        <w:t xml:space="preserve">, services, works and utilities in a way that achieves value for money on a whole life-cycle basis in terms of generating benefits not only to the </w:t>
      </w:r>
      <w:r w:rsidRPr="00BF078E">
        <w:rPr>
          <w:lang w:val="en-IE"/>
        </w:rPr>
        <w:t>organisation</w:t>
      </w:r>
      <w:r>
        <w:t>, but also to society and the economy, whilst significantly reducing negative impacts on the environment. Thus, both environmental</w:t>
      </w:r>
      <w:r w:rsidR="00F625CC">
        <w:t xml:space="preserve"> </w:t>
      </w:r>
      <w:r>
        <w:t>and social considerations are included in the term ‘</w:t>
      </w:r>
      <w:r w:rsidR="00F625CC">
        <w:t>S</w:t>
      </w:r>
      <w:r>
        <w:t xml:space="preserve">ustainable </w:t>
      </w:r>
      <w:r w:rsidR="00F625CC">
        <w:t>P</w:t>
      </w:r>
      <w:r>
        <w:t xml:space="preserve">ublic </w:t>
      </w:r>
      <w:r w:rsidR="00F625CC">
        <w:t>P</w:t>
      </w:r>
      <w:r>
        <w:t>rocurement’. The European Union also considers that SPP involves including both environmental and social criteria in purchasing decisions.</w:t>
      </w:r>
      <w:r w:rsidR="008D76B7">
        <w:t xml:space="preserve"> The</w:t>
      </w:r>
      <w:r w:rsidR="00F625CC">
        <w:t xml:space="preserve"> </w:t>
      </w:r>
      <w:hyperlink r:id="rId50" w:history="1">
        <w:r w:rsidR="00F625CC" w:rsidRPr="00F625CC">
          <w:rPr>
            <w:rStyle w:val="Hyperlink"/>
          </w:rPr>
          <w:t>Opportunities and Approaches for Sustainable Public Procurement</w:t>
        </w:r>
      </w:hyperlink>
      <w:r w:rsidR="00F625CC">
        <w:t xml:space="preserve"> </w:t>
      </w:r>
      <w:r w:rsidR="008D76B7">
        <w:t xml:space="preserve">document </w:t>
      </w:r>
      <w:r w:rsidR="0019117D">
        <w:t>provides further related information and is a useful reference.</w:t>
      </w:r>
    </w:p>
    <w:p w:rsidR="00004F9E" w:rsidRDefault="00004F9E" w:rsidP="00BF078E">
      <w:pPr>
        <w:jc w:val="both"/>
      </w:pPr>
    </w:p>
    <w:p w:rsidR="00004F9E" w:rsidRPr="0058787E" w:rsidRDefault="00004F9E" w:rsidP="00004F9E">
      <w:pPr>
        <w:jc w:val="both"/>
        <w:rPr>
          <w:rFonts w:cstheme="minorHAnsi"/>
        </w:rPr>
      </w:pPr>
      <w:r>
        <w:t>Circular Public Procurement can be described as the process by which Public Bodies such as Local Authorities purchase</w:t>
      </w:r>
      <w:r w:rsidR="00204482">
        <w:t xml:space="preserve"> Supplies, </w:t>
      </w:r>
      <w:r>
        <w:t>Services</w:t>
      </w:r>
      <w:r w:rsidR="00204482">
        <w:t xml:space="preserve"> and Works</w:t>
      </w:r>
      <w:r>
        <w:t xml:space="preserve"> </w:t>
      </w:r>
      <w:r w:rsidR="00711973">
        <w:t>that seek</w:t>
      </w:r>
      <w:r>
        <w:t xml:space="preserve"> to contribute to closed energy and material loops within supply chains, whilst </w:t>
      </w:r>
      <w:r w:rsidRPr="008D76B7">
        <w:rPr>
          <w:lang w:val="en-IE"/>
        </w:rPr>
        <w:t>minimising</w:t>
      </w:r>
      <w:r>
        <w:t>, and in the best case avoiding, negative environmental impacts and waste creation across their whole life-cycle.</w:t>
      </w:r>
    </w:p>
    <w:p w:rsidR="00361F1C" w:rsidRPr="0058787E" w:rsidRDefault="00361F1C" w:rsidP="003E630B">
      <w:pPr>
        <w:rPr>
          <w:rFonts w:cstheme="minorHAnsi"/>
          <w:highlight w:val="yellow"/>
        </w:rPr>
      </w:pPr>
    </w:p>
    <w:p w:rsidR="00643666" w:rsidRDefault="00177A92" w:rsidP="003E630B">
      <w:pPr>
        <w:pStyle w:val="Default"/>
        <w:spacing w:line="276" w:lineRule="auto"/>
        <w:jc w:val="both"/>
        <w:rPr>
          <w:rFonts w:asciiTheme="minorHAnsi" w:hAnsiTheme="minorHAnsi" w:cstheme="minorHAnsi"/>
          <w:bCs/>
          <w:sz w:val="22"/>
          <w:szCs w:val="22"/>
        </w:rPr>
      </w:pPr>
      <w:r w:rsidRPr="0058787E">
        <w:rPr>
          <w:rFonts w:asciiTheme="minorHAnsi" w:hAnsiTheme="minorHAnsi" w:cstheme="minorHAnsi"/>
          <w:iCs/>
          <w:sz w:val="22"/>
          <w:szCs w:val="22"/>
        </w:rPr>
        <w:t xml:space="preserve">Green Public Procurement (GPP) is defined as a process whereby public authorities meet their needs for </w:t>
      </w:r>
      <w:r w:rsidR="00643666">
        <w:rPr>
          <w:rFonts w:asciiTheme="minorHAnsi" w:hAnsiTheme="minorHAnsi" w:cstheme="minorHAnsi"/>
          <w:iCs/>
          <w:sz w:val="22"/>
          <w:szCs w:val="22"/>
        </w:rPr>
        <w:t>supplies</w:t>
      </w:r>
      <w:r w:rsidRPr="0058787E">
        <w:rPr>
          <w:rFonts w:asciiTheme="minorHAnsi" w:hAnsiTheme="minorHAnsi" w:cstheme="minorHAnsi"/>
          <w:iCs/>
          <w:sz w:val="22"/>
          <w:szCs w:val="22"/>
        </w:rPr>
        <w:t>, services, works and utilities by choosing solutions that have a reduced impact on the environment throughout their life-cycle as compared to alternative products/solutions.</w:t>
      </w:r>
      <w:r w:rsidR="00C17B4E" w:rsidRPr="0058787E">
        <w:rPr>
          <w:rFonts w:asciiTheme="minorHAnsi" w:hAnsiTheme="minorHAnsi" w:cstheme="minorHAnsi"/>
          <w:iCs/>
          <w:sz w:val="22"/>
          <w:szCs w:val="22"/>
        </w:rPr>
        <w:t xml:space="preserve"> </w:t>
      </w:r>
      <w:r w:rsidRPr="0058787E">
        <w:rPr>
          <w:rFonts w:asciiTheme="minorHAnsi" w:hAnsiTheme="minorHAnsi" w:cstheme="minorHAnsi"/>
          <w:sz w:val="22"/>
          <w:szCs w:val="22"/>
        </w:rPr>
        <w:t xml:space="preserve">As part of the </w:t>
      </w:r>
      <w:hyperlink r:id="rId51" w:anchor="page=null" w:history="1">
        <w:r w:rsidRPr="000A281A">
          <w:rPr>
            <w:rStyle w:val="Hyperlink"/>
            <w:rFonts w:asciiTheme="minorHAnsi" w:hAnsiTheme="minorHAnsi" w:cstheme="minorHAnsi"/>
            <w:sz w:val="22"/>
            <w:szCs w:val="22"/>
          </w:rPr>
          <w:t>Programme for Government</w:t>
        </w:r>
      </w:hyperlink>
      <w:r w:rsidRPr="0058787E">
        <w:rPr>
          <w:rFonts w:asciiTheme="minorHAnsi" w:hAnsiTheme="minorHAnsi" w:cstheme="minorHAnsi"/>
          <w:sz w:val="22"/>
          <w:szCs w:val="22"/>
        </w:rPr>
        <w:t xml:space="preserve">, Ireland has committed to implementing GPP in </w:t>
      </w:r>
      <w:r w:rsidRPr="0058787E">
        <w:rPr>
          <w:rFonts w:asciiTheme="minorHAnsi" w:hAnsiTheme="minorHAnsi" w:cstheme="minorHAnsi"/>
          <w:bCs/>
          <w:iCs/>
          <w:sz w:val="22"/>
          <w:szCs w:val="22"/>
        </w:rPr>
        <w:t>all</w:t>
      </w:r>
      <w:r w:rsidRPr="0058787E">
        <w:rPr>
          <w:rFonts w:asciiTheme="minorHAnsi" w:hAnsiTheme="minorHAnsi" w:cstheme="minorHAnsi"/>
          <w:iCs/>
          <w:sz w:val="22"/>
          <w:szCs w:val="22"/>
        </w:rPr>
        <w:t xml:space="preserve"> </w:t>
      </w:r>
      <w:r w:rsidRPr="0058787E">
        <w:rPr>
          <w:rFonts w:asciiTheme="minorHAnsi" w:hAnsiTheme="minorHAnsi" w:cstheme="minorHAnsi"/>
          <w:sz w:val="22"/>
          <w:szCs w:val="22"/>
        </w:rPr>
        <w:t>procurements using public funds</w:t>
      </w:r>
      <w:r w:rsidR="00F03F53" w:rsidRPr="0058787E">
        <w:rPr>
          <w:rFonts w:asciiTheme="minorHAnsi" w:hAnsiTheme="minorHAnsi" w:cstheme="minorHAnsi"/>
          <w:sz w:val="22"/>
          <w:szCs w:val="22"/>
        </w:rPr>
        <w:t xml:space="preserve">. The contents of </w:t>
      </w:r>
      <w:hyperlink r:id="rId52" w:anchor="page=null" w:history="1">
        <w:r w:rsidR="00F03F53" w:rsidRPr="000A281A">
          <w:rPr>
            <w:rStyle w:val="Hyperlink"/>
            <w:rFonts w:asciiTheme="minorHAnsi" w:hAnsiTheme="minorHAnsi" w:cstheme="minorHAnsi"/>
            <w:bCs/>
            <w:sz w:val="22"/>
            <w:szCs w:val="22"/>
          </w:rPr>
          <w:t>Circular 20/2019: ‘Promoting the use of Environmental and Social Considerations in Public Procurement’</w:t>
        </w:r>
      </w:hyperlink>
      <w:r w:rsidR="00F03F53" w:rsidRPr="0058787E">
        <w:rPr>
          <w:rFonts w:asciiTheme="minorHAnsi" w:hAnsiTheme="minorHAnsi" w:cstheme="minorHAnsi"/>
          <w:bCs/>
          <w:sz w:val="22"/>
          <w:szCs w:val="22"/>
        </w:rPr>
        <w:t xml:space="preserve"> </w:t>
      </w:r>
      <w:r w:rsidR="00146077">
        <w:rPr>
          <w:rFonts w:asciiTheme="minorHAnsi" w:hAnsiTheme="minorHAnsi" w:cstheme="minorHAnsi"/>
          <w:bCs/>
          <w:sz w:val="22"/>
          <w:szCs w:val="22"/>
        </w:rPr>
        <w:t xml:space="preserve">and </w:t>
      </w:r>
      <w:hyperlink r:id="rId53" w:anchor="page=null" w:history="1">
        <w:r w:rsidR="00146077" w:rsidRPr="00146077">
          <w:rPr>
            <w:rStyle w:val="Hyperlink"/>
            <w:rFonts w:asciiTheme="minorHAnsi" w:hAnsiTheme="minorHAnsi" w:cstheme="minorHAnsi"/>
            <w:bCs/>
            <w:sz w:val="22"/>
            <w:szCs w:val="22"/>
          </w:rPr>
          <w:t>‘Buying Greener: Green Public Procurement Strategy and Action Plan 2024-2027’</w:t>
        </w:r>
      </w:hyperlink>
      <w:r w:rsidR="00146077">
        <w:rPr>
          <w:rFonts w:asciiTheme="minorHAnsi" w:hAnsiTheme="minorHAnsi" w:cstheme="minorHAnsi"/>
          <w:bCs/>
          <w:sz w:val="22"/>
          <w:szCs w:val="22"/>
        </w:rPr>
        <w:t xml:space="preserve"> </w:t>
      </w:r>
      <w:r w:rsidR="00F03F53" w:rsidRPr="0058787E">
        <w:rPr>
          <w:rFonts w:asciiTheme="minorHAnsi" w:hAnsiTheme="minorHAnsi" w:cstheme="minorHAnsi"/>
          <w:bCs/>
          <w:sz w:val="22"/>
          <w:szCs w:val="22"/>
        </w:rPr>
        <w:t>relate.</w:t>
      </w:r>
      <w:r w:rsidR="00746812" w:rsidRPr="0058787E">
        <w:rPr>
          <w:rFonts w:asciiTheme="minorHAnsi" w:hAnsiTheme="minorHAnsi" w:cstheme="minorHAnsi"/>
          <w:bCs/>
          <w:sz w:val="22"/>
          <w:szCs w:val="22"/>
        </w:rPr>
        <w:t xml:space="preserve"> </w:t>
      </w:r>
    </w:p>
    <w:p w:rsidR="00643666" w:rsidRDefault="00643666" w:rsidP="003E630B">
      <w:pPr>
        <w:pStyle w:val="Default"/>
        <w:spacing w:line="276" w:lineRule="auto"/>
        <w:jc w:val="both"/>
        <w:rPr>
          <w:rFonts w:asciiTheme="minorHAnsi" w:hAnsiTheme="minorHAnsi" w:cstheme="minorHAnsi"/>
          <w:bCs/>
          <w:sz w:val="22"/>
          <w:szCs w:val="22"/>
        </w:rPr>
      </w:pPr>
    </w:p>
    <w:p w:rsidR="00436B2E" w:rsidRDefault="0046313F" w:rsidP="003E630B">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All WCC Employees making purchases </w:t>
      </w:r>
      <w:r w:rsidR="00C17B4E" w:rsidRPr="0058787E">
        <w:rPr>
          <w:rFonts w:asciiTheme="minorHAnsi" w:hAnsiTheme="minorHAnsi" w:cstheme="minorHAnsi"/>
          <w:sz w:val="22"/>
          <w:szCs w:val="22"/>
        </w:rPr>
        <w:t>on behalf of WCC, (</w:t>
      </w:r>
      <w:r>
        <w:rPr>
          <w:rFonts w:asciiTheme="minorHAnsi" w:hAnsiTheme="minorHAnsi" w:cstheme="minorHAnsi"/>
          <w:sz w:val="22"/>
          <w:szCs w:val="22"/>
        </w:rPr>
        <w:t xml:space="preserve">via </w:t>
      </w:r>
      <w:r w:rsidR="00C17B4E" w:rsidRPr="0058787E">
        <w:rPr>
          <w:rFonts w:asciiTheme="minorHAnsi" w:hAnsiTheme="minorHAnsi" w:cstheme="minorHAnsi"/>
          <w:sz w:val="22"/>
          <w:szCs w:val="22"/>
        </w:rPr>
        <w:t xml:space="preserve">quotations, tenders, availing of centralised and/or collaborative arrangements etc.), and the management and execution of resulting contracts shall </w:t>
      </w:r>
      <w:r w:rsidR="00436B2E" w:rsidRPr="0058787E">
        <w:rPr>
          <w:rFonts w:asciiTheme="minorHAnsi" w:hAnsiTheme="minorHAnsi" w:cstheme="minorHAnsi"/>
          <w:sz w:val="22"/>
          <w:szCs w:val="22"/>
        </w:rPr>
        <w:t xml:space="preserve">use GPP as tool to aid WCC in meeting its Climate Action </w:t>
      </w:r>
      <w:r w:rsidR="00E31006">
        <w:rPr>
          <w:rFonts w:asciiTheme="minorHAnsi" w:hAnsiTheme="minorHAnsi" w:cstheme="minorHAnsi"/>
          <w:sz w:val="22"/>
          <w:szCs w:val="22"/>
        </w:rPr>
        <w:t>T</w:t>
      </w:r>
      <w:r w:rsidR="00436B2E" w:rsidRPr="0058787E">
        <w:rPr>
          <w:rFonts w:asciiTheme="minorHAnsi" w:hAnsiTheme="minorHAnsi" w:cstheme="minorHAnsi"/>
          <w:sz w:val="22"/>
          <w:szCs w:val="22"/>
        </w:rPr>
        <w:t xml:space="preserve">argets where and when possible </w:t>
      </w:r>
      <w:r w:rsidR="00436B2E">
        <w:rPr>
          <w:rFonts w:asciiTheme="minorHAnsi" w:hAnsiTheme="minorHAnsi" w:cstheme="minorHAnsi"/>
          <w:sz w:val="22"/>
          <w:szCs w:val="22"/>
        </w:rPr>
        <w:t xml:space="preserve">and </w:t>
      </w:r>
      <w:r w:rsidR="00C17B4E" w:rsidRPr="0058787E">
        <w:rPr>
          <w:rFonts w:asciiTheme="minorHAnsi" w:hAnsiTheme="minorHAnsi" w:cstheme="minorHAnsi"/>
          <w:sz w:val="22"/>
          <w:szCs w:val="22"/>
        </w:rPr>
        <w:t>take cognisance of</w:t>
      </w:r>
      <w:r w:rsidR="00436B2E">
        <w:rPr>
          <w:rFonts w:asciiTheme="minorHAnsi" w:hAnsiTheme="minorHAnsi" w:cstheme="minorHAnsi"/>
          <w:sz w:val="22"/>
          <w:szCs w:val="22"/>
        </w:rPr>
        <w:t xml:space="preserve"> the following:</w:t>
      </w:r>
    </w:p>
    <w:p w:rsidR="00436B2E" w:rsidRDefault="00436B2E" w:rsidP="003E630B">
      <w:pPr>
        <w:pStyle w:val="Default"/>
        <w:spacing w:line="276" w:lineRule="auto"/>
        <w:jc w:val="both"/>
        <w:rPr>
          <w:rFonts w:asciiTheme="minorHAnsi" w:hAnsiTheme="minorHAnsi" w:cstheme="minorHAnsi"/>
          <w:sz w:val="22"/>
          <w:szCs w:val="22"/>
        </w:rPr>
      </w:pPr>
    </w:p>
    <w:p w:rsidR="00436B2E" w:rsidRPr="00436B2E" w:rsidRDefault="00436B2E" w:rsidP="00436B2E">
      <w:pPr>
        <w:pStyle w:val="Default"/>
        <w:numPr>
          <w:ilvl w:val="0"/>
          <w:numId w:val="48"/>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WCC’s legal, regulatory and policy obligations regarding GPP</w:t>
      </w:r>
      <w:r w:rsidR="00C33BCE">
        <w:rPr>
          <w:rFonts w:asciiTheme="minorHAnsi" w:hAnsiTheme="minorHAnsi" w:cstheme="minorHAnsi"/>
          <w:sz w:val="22"/>
          <w:szCs w:val="22"/>
        </w:rPr>
        <w:t>.</w:t>
      </w:r>
    </w:p>
    <w:p w:rsidR="00436B2E" w:rsidRPr="00436B2E" w:rsidRDefault="00436B2E" w:rsidP="00436B2E">
      <w:pPr>
        <w:pStyle w:val="Default"/>
        <w:numPr>
          <w:ilvl w:val="0"/>
          <w:numId w:val="48"/>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 xml:space="preserve">The </w:t>
      </w:r>
      <w:hyperlink r:id="rId54" w:anchor="page=null" w:history="1">
        <w:r w:rsidRPr="00436B2E">
          <w:rPr>
            <w:rStyle w:val="Hyperlink"/>
            <w:rFonts w:asciiTheme="minorHAnsi" w:hAnsiTheme="minorHAnsi" w:cstheme="minorHAnsi"/>
            <w:sz w:val="22"/>
            <w:szCs w:val="22"/>
          </w:rPr>
          <w:t>National Climate Action Plan</w:t>
        </w:r>
      </w:hyperlink>
    </w:p>
    <w:p w:rsidR="00436B2E" w:rsidRDefault="00436B2E" w:rsidP="00436B2E">
      <w:pPr>
        <w:pStyle w:val="Default"/>
        <w:numPr>
          <w:ilvl w:val="0"/>
          <w:numId w:val="48"/>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WCC’S Climate Action Plan 2024-2029</w:t>
      </w:r>
      <w:r w:rsidR="00C33BCE">
        <w:rPr>
          <w:rFonts w:asciiTheme="minorHAnsi" w:hAnsiTheme="minorHAnsi" w:cstheme="minorHAnsi"/>
          <w:sz w:val="22"/>
          <w:szCs w:val="22"/>
        </w:rPr>
        <w:t>.</w:t>
      </w:r>
    </w:p>
    <w:p w:rsidR="00436B2E" w:rsidRDefault="00436B2E" w:rsidP="00436B2E">
      <w:pPr>
        <w:pStyle w:val="Default"/>
        <w:numPr>
          <w:ilvl w:val="0"/>
          <w:numId w:val="48"/>
        </w:numPr>
        <w:spacing w:line="276" w:lineRule="auto"/>
        <w:jc w:val="both"/>
        <w:rPr>
          <w:rStyle w:val="Hyperlink"/>
          <w:rFonts w:asciiTheme="minorHAnsi" w:hAnsiTheme="minorHAnsi" w:cstheme="minorHAnsi"/>
          <w:color w:val="000000"/>
          <w:sz w:val="22"/>
          <w:szCs w:val="22"/>
          <w:u w:val="none"/>
        </w:rPr>
      </w:pPr>
      <w:r w:rsidRPr="00436B2E">
        <w:rPr>
          <w:rFonts w:asciiTheme="minorHAnsi" w:hAnsiTheme="minorHAnsi" w:cstheme="minorHAnsi"/>
          <w:sz w:val="22"/>
          <w:szCs w:val="22"/>
        </w:rPr>
        <w:t xml:space="preserve">The </w:t>
      </w:r>
      <w:hyperlink r:id="rId55" w:history="1">
        <w:r w:rsidRPr="00436B2E">
          <w:rPr>
            <w:rStyle w:val="Hyperlink"/>
            <w:rFonts w:asciiTheme="minorHAnsi" w:hAnsiTheme="minorHAnsi" w:cstheme="minorHAnsi"/>
            <w:sz w:val="22"/>
            <w:szCs w:val="22"/>
          </w:rPr>
          <w:t>United Nations 12</w:t>
        </w:r>
        <w:r w:rsidRPr="00436B2E">
          <w:rPr>
            <w:rStyle w:val="Hyperlink"/>
            <w:rFonts w:asciiTheme="minorHAnsi" w:hAnsiTheme="minorHAnsi" w:cstheme="minorHAnsi"/>
            <w:sz w:val="22"/>
            <w:szCs w:val="22"/>
            <w:vertAlign w:val="superscript"/>
          </w:rPr>
          <w:t>th</w:t>
        </w:r>
        <w:r w:rsidRPr="00436B2E">
          <w:rPr>
            <w:rStyle w:val="Hyperlink"/>
            <w:rFonts w:asciiTheme="minorHAnsi" w:hAnsiTheme="minorHAnsi" w:cstheme="minorHAnsi"/>
            <w:sz w:val="22"/>
            <w:szCs w:val="22"/>
          </w:rPr>
          <w:t xml:space="preserve"> Sustainable Development Goal</w:t>
        </w:r>
      </w:hyperlink>
      <w:r w:rsidRPr="00436B2E">
        <w:rPr>
          <w:rStyle w:val="Hyperlink"/>
          <w:rFonts w:asciiTheme="minorHAnsi" w:hAnsiTheme="minorHAnsi" w:cstheme="minorHAnsi"/>
          <w:color w:val="auto"/>
          <w:sz w:val="22"/>
          <w:szCs w:val="22"/>
          <w:u w:val="none"/>
        </w:rPr>
        <w:t xml:space="preserve">, and its target </w:t>
      </w:r>
      <w:hyperlink r:id="rId56" w:anchor="targets_and_indicators" w:history="1">
        <w:r w:rsidRPr="00436B2E">
          <w:rPr>
            <w:rStyle w:val="Hyperlink"/>
            <w:rFonts w:asciiTheme="minorHAnsi" w:hAnsiTheme="minorHAnsi" w:cstheme="minorHAnsi"/>
            <w:sz w:val="22"/>
            <w:szCs w:val="22"/>
          </w:rPr>
          <w:t>12.7</w:t>
        </w:r>
      </w:hyperlink>
    </w:p>
    <w:p w:rsidR="00436B2E" w:rsidRDefault="000B37CD" w:rsidP="00436B2E">
      <w:pPr>
        <w:pStyle w:val="Default"/>
        <w:numPr>
          <w:ilvl w:val="0"/>
          <w:numId w:val="48"/>
        </w:numPr>
        <w:spacing w:line="276" w:lineRule="auto"/>
        <w:jc w:val="both"/>
        <w:rPr>
          <w:rStyle w:val="Hyperlink"/>
          <w:rFonts w:asciiTheme="minorHAnsi" w:hAnsiTheme="minorHAnsi" w:cstheme="minorHAnsi"/>
          <w:color w:val="000000"/>
          <w:sz w:val="22"/>
          <w:szCs w:val="22"/>
          <w:u w:val="none"/>
        </w:rPr>
      </w:pPr>
      <w:hyperlink r:id="rId57" w:anchor="page=null" w:history="1">
        <w:r w:rsidR="00643666" w:rsidRPr="007E4886">
          <w:rPr>
            <w:rStyle w:val="Hyperlink"/>
            <w:rFonts w:asciiTheme="minorHAnsi" w:hAnsiTheme="minorHAnsi" w:cstheme="minorHAnsi"/>
            <w:bCs/>
            <w:sz w:val="22"/>
            <w:szCs w:val="22"/>
          </w:rPr>
          <w:t>Circular 20/2019: ‘Promoting the use of Environmental and Social Considerations in Public Procurement’</w:t>
        </w:r>
      </w:hyperlink>
    </w:p>
    <w:p w:rsidR="00436B2E" w:rsidRDefault="000B37CD" w:rsidP="00436B2E">
      <w:pPr>
        <w:pStyle w:val="Default"/>
        <w:numPr>
          <w:ilvl w:val="0"/>
          <w:numId w:val="48"/>
        </w:numPr>
        <w:spacing w:line="276" w:lineRule="auto"/>
        <w:jc w:val="both"/>
        <w:rPr>
          <w:rStyle w:val="Hyperlink"/>
          <w:rFonts w:asciiTheme="minorHAnsi" w:hAnsiTheme="minorHAnsi" w:cstheme="minorHAnsi"/>
          <w:color w:val="000000"/>
          <w:sz w:val="22"/>
          <w:szCs w:val="22"/>
          <w:u w:val="none"/>
        </w:rPr>
      </w:pPr>
      <w:hyperlink r:id="rId58" w:anchor="page=null" w:history="1">
        <w:r w:rsidR="00146077" w:rsidRPr="00436B2E">
          <w:rPr>
            <w:rStyle w:val="Hyperlink"/>
            <w:rFonts w:asciiTheme="minorHAnsi" w:hAnsiTheme="minorHAnsi" w:cstheme="minorHAnsi"/>
            <w:bCs/>
            <w:sz w:val="22"/>
            <w:szCs w:val="22"/>
          </w:rPr>
          <w:t>‘Buying Greener: Green Public Procurement Strategy and Action Plan 2024-2027’</w:t>
        </w:r>
      </w:hyperlink>
    </w:p>
    <w:p w:rsidR="00436B2E" w:rsidRPr="004014AB" w:rsidRDefault="000B37CD" w:rsidP="00436B2E">
      <w:pPr>
        <w:pStyle w:val="Default"/>
        <w:numPr>
          <w:ilvl w:val="0"/>
          <w:numId w:val="48"/>
        </w:numPr>
        <w:spacing w:line="276" w:lineRule="auto"/>
        <w:jc w:val="both"/>
        <w:rPr>
          <w:rStyle w:val="Hyperlink"/>
          <w:rFonts w:asciiTheme="minorHAnsi" w:hAnsiTheme="minorHAnsi" w:cstheme="minorHAnsi"/>
          <w:color w:val="000000"/>
          <w:sz w:val="22"/>
          <w:szCs w:val="22"/>
          <w:u w:val="none"/>
        </w:rPr>
      </w:pPr>
      <w:hyperlink r:id="rId59" w:history="1">
        <w:r w:rsidR="00436B2E" w:rsidRPr="00436B2E">
          <w:rPr>
            <w:rStyle w:val="Hyperlink"/>
            <w:sz w:val="22"/>
            <w:szCs w:val="22"/>
          </w:rPr>
          <w:t>Opportunities and Approaches for Sustainable Public Procurement</w:t>
        </w:r>
      </w:hyperlink>
    </w:p>
    <w:p w:rsidR="004014AB" w:rsidRPr="004014AB" w:rsidRDefault="004014AB" w:rsidP="004014AB">
      <w:pPr>
        <w:pStyle w:val="Default"/>
        <w:numPr>
          <w:ilvl w:val="0"/>
          <w:numId w:val="48"/>
        </w:numPr>
        <w:spacing w:line="276" w:lineRule="auto"/>
        <w:jc w:val="both"/>
        <w:rPr>
          <w:sz w:val="22"/>
          <w:szCs w:val="22"/>
        </w:rPr>
      </w:pPr>
      <w:r w:rsidRPr="004014AB">
        <w:rPr>
          <w:rStyle w:val="Hyperlink"/>
          <w:color w:val="auto"/>
          <w:sz w:val="22"/>
          <w:szCs w:val="22"/>
          <w:u w:val="none"/>
        </w:rPr>
        <w:t xml:space="preserve">That </w:t>
      </w:r>
      <w:r w:rsidRPr="004014AB">
        <w:rPr>
          <w:sz w:val="22"/>
          <w:szCs w:val="22"/>
        </w:rPr>
        <w:t xml:space="preserve">Cost Control and Carbon reporting templates, incorporating the International Cost Management Standards (ICMS3), must be used on all new capital works projects (commencing stage 1) from 1st January 2024. These can be found in </w:t>
      </w:r>
      <w:hyperlink r:id="rId60" w:history="1">
        <w:r w:rsidRPr="004014AB">
          <w:rPr>
            <w:rStyle w:val="Hyperlink"/>
            <w:sz w:val="22"/>
            <w:szCs w:val="22"/>
          </w:rPr>
          <w:t>Standard Forms for Cost Planning &amp; Cost Control</w:t>
        </w:r>
      </w:hyperlink>
      <w:r w:rsidRPr="004014AB">
        <w:rPr>
          <w:sz w:val="22"/>
          <w:szCs w:val="22"/>
        </w:rPr>
        <w:t xml:space="preserve"> on the </w:t>
      </w:r>
      <w:hyperlink r:id="rId61" w:history="1">
        <w:r w:rsidRPr="00E31006">
          <w:rPr>
            <w:rStyle w:val="Hyperlink"/>
            <w:sz w:val="22"/>
            <w:szCs w:val="22"/>
          </w:rPr>
          <w:t>CWMF</w:t>
        </w:r>
      </w:hyperlink>
      <w:r w:rsidRPr="004014AB">
        <w:rPr>
          <w:sz w:val="22"/>
          <w:szCs w:val="22"/>
        </w:rPr>
        <w:t xml:space="preserve"> website.</w:t>
      </w:r>
    </w:p>
    <w:p w:rsidR="004014AB" w:rsidRPr="004014AB" w:rsidRDefault="004014AB" w:rsidP="004014AB">
      <w:pPr>
        <w:rPr>
          <w:highlight w:val="yellow"/>
        </w:rPr>
      </w:pPr>
    </w:p>
    <w:p w:rsidR="004014AB" w:rsidRDefault="004014AB" w:rsidP="004014AB">
      <w:pPr>
        <w:jc w:val="both"/>
        <w:rPr>
          <w:rFonts w:cstheme="minorHAnsi"/>
          <w:iCs/>
        </w:rPr>
      </w:pPr>
    </w:p>
    <w:p w:rsidR="007B3681" w:rsidRPr="0058787E" w:rsidRDefault="00F03F53" w:rsidP="003E630B">
      <w:pPr>
        <w:jc w:val="both"/>
        <w:rPr>
          <w:rFonts w:cstheme="minorHAnsi"/>
          <w:iCs/>
        </w:rPr>
      </w:pPr>
      <w:r w:rsidRPr="0058787E">
        <w:rPr>
          <w:rFonts w:cstheme="minorHAnsi"/>
          <w:iCs/>
        </w:rPr>
        <w:lastRenderedPageBreak/>
        <w:t xml:space="preserve">There are </w:t>
      </w:r>
      <w:r w:rsidR="00A224B9" w:rsidRPr="0058787E">
        <w:rPr>
          <w:rFonts w:cstheme="minorHAnsi"/>
          <w:iCs/>
        </w:rPr>
        <w:t xml:space="preserve">also </w:t>
      </w:r>
      <w:r w:rsidR="00006887">
        <w:rPr>
          <w:rFonts w:cstheme="minorHAnsi"/>
          <w:iCs/>
        </w:rPr>
        <w:t>opportunities</w:t>
      </w:r>
      <w:r w:rsidRPr="0058787E">
        <w:rPr>
          <w:rFonts w:cstheme="minorHAnsi"/>
          <w:iCs/>
        </w:rPr>
        <w:t xml:space="preserve"> for </w:t>
      </w:r>
      <w:r w:rsidR="00D00119">
        <w:rPr>
          <w:rFonts w:cstheme="minorHAnsi"/>
          <w:iCs/>
        </w:rPr>
        <w:t>Public B</w:t>
      </w:r>
      <w:r w:rsidRPr="0058787E">
        <w:rPr>
          <w:rFonts w:cstheme="minorHAnsi"/>
          <w:iCs/>
        </w:rPr>
        <w:t xml:space="preserve">odies to deliver social aims when procuring. </w:t>
      </w:r>
      <w:r w:rsidR="00532D5F" w:rsidRPr="0058787E">
        <w:rPr>
          <w:rFonts w:cstheme="minorHAnsi"/>
          <w:iCs/>
        </w:rPr>
        <w:t xml:space="preserve">Examples of </w:t>
      </w:r>
      <w:r w:rsidR="007B3681" w:rsidRPr="0058787E">
        <w:rPr>
          <w:rFonts w:cstheme="minorHAnsi"/>
          <w:iCs/>
        </w:rPr>
        <w:t>S</w:t>
      </w:r>
      <w:r w:rsidR="00532D5F" w:rsidRPr="0058787E">
        <w:rPr>
          <w:rFonts w:cstheme="minorHAnsi"/>
          <w:iCs/>
        </w:rPr>
        <w:t xml:space="preserve">ocial </w:t>
      </w:r>
      <w:r w:rsidR="007B3681" w:rsidRPr="0058787E">
        <w:rPr>
          <w:rFonts w:cstheme="minorHAnsi"/>
          <w:iCs/>
        </w:rPr>
        <w:t>C</w:t>
      </w:r>
      <w:r w:rsidR="00532D5F" w:rsidRPr="0058787E">
        <w:rPr>
          <w:rFonts w:cstheme="minorHAnsi"/>
          <w:iCs/>
        </w:rPr>
        <w:t>onsiderations i</w:t>
      </w:r>
      <w:r w:rsidR="007B3681" w:rsidRPr="0058787E">
        <w:rPr>
          <w:rFonts w:cstheme="minorHAnsi"/>
          <w:iCs/>
        </w:rPr>
        <w:t>nclude, but are not limited to:</w:t>
      </w:r>
    </w:p>
    <w:p w:rsidR="007B3681" w:rsidRPr="0058787E" w:rsidRDefault="007B3681" w:rsidP="003E630B">
      <w:pPr>
        <w:jc w:val="both"/>
        <w:rPr>
          <w:rFonts w:cstheme="minorHAnsi"/>
          <w:iCs/>
        </w:rPr>
      </w:pPr>
    </w:p>
    <w:p w:rsidR="007B3681" w:rsidRPr="0058787E" w:rsidRDefault="007B3681" w:rsidP="00444E7A">
      <w:pPr>
        <w:pStyle w:val="ListParagraph"/>
        <w:numPr>
          <w:ilvl w:val="0"/>
          <w:numId w:val="13"/>
        </w:numPr>
        <w:jc w:val="both"/>
        <w:rPr>
          <w:rFonts w:cstheme="minorHAnsi"/>
          <w:iCs/>
        </w:rPr>
      </w:pPr>
      <w:r w:rsidRPr="0058787E">
        <w:rPr>
          <w:rFonts w:cstheme="minorHAnsi"/>
          <w:iCs/>
        </w:rPr>
        <w:t>E</w:t>
      </w:r>
      <w:r w:rsidR="00532D5F" w:rsidRPr="0058787E">
        <w:rPr>
          <w:rFonts w:cstheme="minorHAnsi"/>
          <w:iCs/>
        </w:rPr>
        <w:t>mployment and training opportunities for disadvantaged groups</w:t>
      </w:r>
      <w:r w:rsidR="00436B2E">
        <w:rPr>
          <w:rFonts w:cstheme="minorHAnsi"/>
          <w:iCs/>
        </w:rPr>
        <w:t>.</w:t>
      </w:r>
    </w:p>
    <w:p w:rsidR="007B3681" w:rsidRPr="0058787E" w:rsidRDefault="007B3681" w:rsidP="00444E7A">
      <w:pPr>
        <w:pStyle w:val="ListParagraph"/>
        <w:numPr>
          <w:ilvl w:val="0"/>
          <w:numId w:val="13"/>
        </w:numPr>
        <w:jc w:val="both"/>
        <w:rPr>
          <w:rFonts w:cstheme="minorHAnsi"/>
          <w:iCs/>
        </w:rPr>
      </w:pPr>
      <w:r w:rsidRPr="0058787E">
        <w:rPr>
          <w:rFonts w:cstheme="minorHAnsi"/>
          <w:iCs/>
        </w:rPr>
        <w:t>D</w:t>
      </w:r>
      <w:r w:rsidR="00532D5F" w:rsidRPr="0058787E">
        <w:rPr>
          <w:rFonts w:cstheme="minorHAnsi"/>
          <w:iCs/>
        </w:rPr>
        <w:t xml:space="preserve">isability </w:t>
      </w:r>
      <w:r w:rsidRPr="0058787E">
        <w:rPr>
          <w:rFonts w:cstheme="minorHAnsi"/>
          <w:iCs/>
        </w:rPr>
        <w:t>A</w:t>
      </w:r>
      <w:r w:rsidR="00532D5F" w:rsidRPr="0058787E">
        <w:rPr>
          <w:rFonts w:cstheme="minorHAnsi"/>
          <w:iCs/>
        </w:rPr>
        <w:t>ccess</w:t>
      </w:r>
      <w:r w:rsidR="00436B2E">
        <w:rPr>
          <w:rFonts w:cstheme="minorHAnsi"/>
          <w:iCs/>
        </w:rPr>
        <w:t>.</w:t>
      </w:r>
      <w:r w:rsidR="00532D5F" w:rsidRPr="0058787E">
        <w:rPr>
          <w:rFonts w:cstheme="minorHAnsi"/>
          <w:iCs/>
        </w:rPr>
        <w:t xml:space="preserve"> </w:t>
      </w:r>
    </w:p>
    <w:p w:rsidR="007B3681" w:rsidRPr="0058787E" w:rsidRDefault="007B3681" w:rsidP="00444E7A">
      <w:pPr>
        <w:pStyle w:val="ListParagraph"/>
        <w:numPr>
          <w:ilvl w:val="0"/>
          <w:numId w:val="13"/>
        </w:numPr>
        <w:jc w:val="both"/>
        <w:rPr>
          <w:rFonts w:cstheme="minorHAnsi"/>
          <w:iCs/>
        </w:rPr>
      </w:pPr>
      <w:r w:rsidRPr="0058787E">
        <w:rPr>
          <w:rFonts w:cstheme="minorHAnsi"/>
          <w:iCs/>
        </w:rPr>
        <w:t>P</w:t>
      </w:r>
      <w:r w:rsidR="00532D5F" w:rsidRPr="0058787E">
        <w:rPr>
          <w:rFonts w:cstheme="minorHAnsi"/>
          <w:iCs/>
        </w:rPr>
        <w:t xml:space="preserve">romoting </w:t>
      </w:r>
      <w:r w:rsidRPr="0058787E">
        <w:rPr>
          <w:rFonts w:cstheme="minorHAnsi"/>
          <w:iCs/>
        </w:rPr>
        <w:t>Social I</w:t>
      </w:r>
      <w:r w:rsidR="00532D5F" w:rsidRPr="0058787E">
        <w:rPr>
          <w:rFonts w:cstheme="minorHAnsi"/>
          <w:iCs/>
        </w:rPr>
        <w:t>nclu</w:t>
      </w:r>
      <w:r w:rsidRPr="0058787E">
        <w:rPr>
          <w:rFonts w:cstheme="minorHAnsi"/>
          <w:iCs/>
        </w:rPr>
        <w:t>sion and S</w:t>
      </w:r>
      <w:r w:rsidR="00532D5F" w:rsidRPr="0058787E">
        <w:rPr>
          <w:rFonts w:cstheme="minorHAnsi"/>
          <w:iCs/>
        </w:rPr>
        <w:t xml:space="preserve">ocial </w:t>
      </w:r>
      <w:r w:rsidRPr="0058787E">
        <w:rPr>
          <w:rFonts w:cstheme="minorHAnsi"/>
          <w:iCs/>
        </w:rPr>
        <w:t>E</w:t>
      </w:r>
      <w:r w:rsidR="00532D5F" w:rsidRPr="0058787E">
        <w:rPr>
          <w:rFonts w:cstheme="minorHAnsi"/>
          <w:iCs/>
        </w:rPr>
        <w:t>nterprises</w:t>
      </w:r>
      <w:r w:rsidR="00436B2E">
        <w:rPr>
          <w:rFonts w:cstheme="minorHAnsi"/>
          <w:iCs/>
        </w:rPr>
        <w:t>.</w:t>
      </w:r>
    </w:p>
    <w:p w:rsidR="007B3681" w:rsidRPr="0058787E" w:rsidRDefault="007B3681" w:rsidP="00444E7A">
      <w:pPr>
        <w:pStyle w:val="ListParagraph"/>
        <w:numPr>
          <w:ilvl w:val="0"/>
          <w:numId w:val="13"/>
        </w:numPr>
        <w:jc w:val="both"/>
        <w:rPr>
          <w:rFonts w:cstheme="minorHAnsi"/>
          <w:iCs/>
        </w:rPr>
      </w:pPr>
      <w:r w:rsidRPr="0058787E">
        <w:rPr>
          <w:rFonts w:cstheme="minorHAnsi"/>
          <w:iCs/>
        </w:rPr>
        <w:t>The Protection of the E</w:t>
      </w:r>
      <w:r w:rsidR="00532D5F" w:rsidRPr="0058787E">
        <w:rPr>
          <w:rFonts w:cstheme="minorHAnsi"/>
          <w:iCs/>
        </w:rPr>
        <w:t xml:space="preserve">nvironment and </w:t>
      </w:r>
      <w:r w:rsidRPr="0058787E">
        <w:rPr>
          <w:rFonts w:cstheme="minorHAnsi"/>
          <w:iCs/>
        </w:rPr>
        <w:t>C</w:t>
      </w:r>
      <w:r w:rsidR="00532D5F" w:rsidRPr="0058787E">
        <w:rPr>
          <w:rFonts w:cstheme="minorHAnsi"/>
          <w:iCs/>
        </w:rPr>
        <w:t xml:space="preserve">ombating </w:t>
      </w:r>
      <w:r w:rsidRPr="0058787E">
        <w:rPr>
          <w:rFonts w:cstheme="minorHAnsi"/>
          <w:iCs/>
        </w:rPr>
        <w:t>Climate C</w:t>
      </w:r>
      <w:r w:rsidR="00532D5F" w:rsidRPr="0058787E">
        <w:rPr>
          <w:rFonts w:cstheme="minorHAnsi"/>
          <w:iCs/>
        </w:rPr>
        <w:t xml:space="preserve">hange. </w:t>
      </w:r>
    </w:p>
    <w:p w:rsidR="00532D5F" w:rsidRDefault="00F03F53" w:rsidP="003E630B">
      <w:pPr>
        <w:jc w:val="both"/>
        <w:rPr>
          <w:rFonts w:cstheme="minorHAnsi"/>
        </w:rPr>
      </w:pPr>
      <w:r w:rsidRPr="0058787E">
        <w:rPr>
          <w:rFonts w:cstheme="minorHAnsi"/>
          <w:iCs/>
        </w:rPr>
        <w:t xml:space="preserve">These can be achieved through the inclusion of </w:t>
      </w:r>
      <w:r w:rsidR="007B3681" w:rsidRPr="0058787E">
        <w:rPr>
          <w:rFonts w:cstheme="minorHAnsi"/>
          <w:iCs/>
        </w:rPr>
        <w:t xml:space="preserve">Social Considerations </w:t>
      </w:r>
      <w:r w:rsidRPr="0058787E">
        <w:rPr>
          <w:rFonts w:cstheme="minorHAnsi"/>
          <w:iCs/>
        </w:rPr>
        <w:t xml:space="preserve">as requirements throughout the </w:t>
      </w:r>
      <w:r w:rsidR="00ED752C">
        <w:rPr>
          <w:rFonts w:cstheme="minorHAnsi"/>
          <w:iCs/>
        </w:rPr>
        <w:t xml:space="preserve">procurement </w:t>
      </w:r>
      <w:r w:rsidRPr="0058787E">
        <w:rPr>
          <w:rFonts w:cstheme="minorHAnsi"/>
          <w:iCs/>
        </w:rPr>
        <w:t xml:space="preserve">process, from business case and specification stages through to the selection, award and contract management stages. </w:t>
      </w:r>
      <w:hyperlink r:id="rId62" w:anchor="page=null" w:history="1">
        <w:r w:rsidR="00532D5F" w:rsidRPr="00526671">
          <w:rPr>
            <w:rStyle w:val="Hyperlink"/>
            <w:rFonts w:cstheme="minorHAnsi"/>
            <w:bCs/>
            <w:lang w:val="en-IE"/>
          </w:rPr>
          <w:t xml:space="preserve">Circular 20/2019: </w:t>
        </w:r>
        <w:r w:rsidR="00532D5F" w:rsidRPr="00526671">
          <w:rPr>
            <w:rStyle w:val="Hyperlink"/>
            <w:rFonts w:cstheme="minorHAnsi"/>
            <w:bCs/>
          </w:rPr>
          <w:t>‘</w:t>
        </w:r>
        <w:r w:rsidR="00532D5F" w:rsidRPr="00526671">
          <w:rPr>
            <w:rStyle w:val="Hyperlink"/>
            <w:rFonts w:cstheme="minorHAnsi"/>
            <w:bCs/>
            <w:lang w:val="en-IE"/>
          </w:rPr>
          <w:t>Promoting the use of Environmental and Social Considerations in Public Procurement</w:t>
        </w:r>
        <w:r w:rsidR="00532D5F" w:rsidRPr="00526671">
          <w:rPr>
            <w:rStyle w:val="Hyperlink"/>
            <w:rFonts w:cstheme="minorHAnsi"/>
            <w:bCs/>
          </w:rPr>
          <w:t>’</w:t>
        </w:r>
      </w:hyperlink>
      <w:r w:rsidR="00532D5F" w:rsidRPr="0058787E">
        <w:rPr>
          <w:rFonts w:cstheme="minorHAnsi"/>
          <w:bCs/>
          <w:color w:val="000000"/>
          <w:lang w:val="en-IE"/>
        </w:rPr>
        <w:t xml:space="preserve"> </w:t>
      </w:r>
      <w:r w:rsidR="00532D5F" w:rsidRPr="0058787E">
        <w:rPr>
          <w:rFonts w:cstheme="minorHAnsi"/>
          <w:bCs/>
        </w:rPr>
        <w:t xml:space="preserve">relates and </w:t>
      </w:r>
      <w:r w:rsidR="00532D5F" w:rsidRPr="0058787E">
        <w:rPr>
          <w:rFonts w:cstheme="minorHAnsi"/>
        </w:rPr>
        <w:t xml:space="preserve">EU and national </w:t>
      </w:r>
      <w:r w:rsidR="007B3681" w:rsidRPr="0058787E">
        <w:rPr>
          <w:rFonts w:cstheme="minorHAnsi"/>
        </w:rPr>
        <w:t>P</w:t>
      </w:r>
      <w:r w:rsidR="00532D5F" w:rsidRPr="0058787E">
        <w:rPr>
          <w:rFonts w:cstheme="minorHAnsi"/>
        </w:rPr>
        <w:t>u</w:t>
      </w:r>
      <w:r w:rsidR="007B3681" w:rsidRPr="0058787E">
        <w:rPr>
          <w:rFonts w:cstheme="minorHAnsi"/>
        </w:rPr>
        <w:t>blic Procurement R</w:t>
      </w:r>
      <w:r w:rsidR="00532D5F" w:rsidRPr="0058787E">
        <w:rPr>
          <w:rFonts w:cstheme="minorHAnsi"/>
        </w:rPr>
        <w:t xml:space="preserve">ules determine what and how such considerations can be successfully incorporated. </w:t>
      </w:r>
      <w:r w:rsidR="00ED752C">
        <w:rPr>
          <w:rFonts w:cstheme="minorHAnsi"/>
        </w:rPr>
        <w:t>All staff involved in P</w:t>
      </w:r>
      <w:r w:rsidR="008B5355" w:rsidRPr="0058787E">
        <w:rPr>
          <w:rFonts w:cstheme="minorHAnsi"/>
        </w:rPr>
        <w:t xml:space="preserve">ublic </w:t>
      </w:r>
      <w:r w:rsidR="00ED752C">
        <w:rPr>
          <w:rFonts w:cstheme="minorHAnsi"/>
        </w:rPr>
        <w:t>P</w:t>
      </w:r>
      <w:r w:rsidR="008B5355" w:rsidRPr="0058787E">
        <w:rPr>
          <w:rFonts w:cstheme="minorHAnsi"/>
        </w:rPr>
        <w:t>rocurement</w:t>
      </w:r>
      <w:r w:rsidR="00532D5F" w:rsidRPr="0058787E">
        <w:rPr>
          <w:rFonts w:cstheme="minorHAnsi"/>
        </w:rPr>
        <w:t xml:space="preserve"> exercised</w:t>
      </w:r>
      <w:r w:rsidR="008B5355" w:rsidRPr="0058787E">
        <w:rPr>
          <w:rFonts w:cstheme="minorHAnsi"/>
        </w:rPr>
        <w:t xml:space="preserve"> on behalf of WCC, (quotations, tenders, availing of </w:t>
      </w:r>
      <w:r w:rsidR="008B5355" w:rsidRPr="0058787E">
        <w:rPr>
          <w:rFonts w:cstheme="minorHAnsi"/>
          <w:lang w:val="en-IE"/>
        </w:rPr>
        <w:t xml:space="preserve">centralised </w:t>
      </w:r>
      <w:r w:rsidR="008B5355" w:rsidRPr="0058787E">
        <w:rPr>
          <w:rFonts w:cstheme="minorHAnsi"/>
        </w:rPr>
        <w:t xml:space="preserve">and/or collaborative arrangements etc.), and the management and execution of resulting contracts shall </w:t>
      </w:r>
      <w:r w:rsidR="00532D5F" w:rsidRPr="0058787E">
        <w:rPr>
          <w:rFonts w:cstheme="minorHAnsi"/>
        </w:rPr>
        <w:t xml:space="preserve">take </w:t>
      </w:r>
      <w:r w:rsidR="00532D5F" w:rsidRPr="0058787E">
        <w:rPr>
          <w:rFonts w:cstheme="minorHAnsi"/>
          <w:lang w:val="en-IE"/>
        </w:rPr>
        <w:t xml:space="preserve">cognisance of WCC’s related </w:t>
      </w:r>
      <w:r w:rsidR="00532D5F" w:rsidRPr="0058787E">
        <w:rPr>
          <w:rFonts w:cstheme="minorHAnsi"/>
        </w:rPr>
        <w:t>legal, regulatory and policy obligations.</w:t>
      </w:r>
    </w:p>
    <w:p w:rsidR="008D76B7" w:rsidRDefault="008D76B7" w:rsidP="003E630B">
      <w:pPr>
        <w:jc w:val="both"/>
        <w:rPr>
          <w:rFonts w:cstheme="minorHAnsi"/>
        </w:rPr>
      </w:pPr>
    </w:p>
    <w:p w:rsidR="00C65583" w:rsidRDefault="00D64B9E" w:rsidP="003E630B">
      <w:pPr>
        <w:jc w:val="both"/>
        <w:rPr>
          <w:rFonts w:cstheme="minorHAnsi"/>
        </w:rPr>
      </w:pPr>
      <w:r w:rsidRPr="0058787E">
        <w:rPr>
          <w:rFonts w:cstheme="minorHAnsi"/>
        </w:rPr>
        <w:t>Further</w:t>
      </w:r>
      <w:r w:rsidR="008D76B7">
        <w:rPr>
          <w:rFonts w:cstheme="minorHAnsi"/>
        </w:rPr>
        <w:t xml:space="preserve"> </w:t>
      </w:r>
      <w:r w:rsidRPr="0058787E">
        <w:rPr>
          <w:rFonts w:cstheme="minorHAnsi"/>
        </w:rPr>
        <w:t>information</w:t>
      </w:r>
      <w:r w:rsidR="007B3681" w:rsidRPr="0058787E">
        <w:rPr>
          <w:rFonts w:cstheme="minorHAnsi"/>
        </w:rPr>
        <w:t>, resources and toolkits</w:t>
      </w:r>
      <w:r w:rsidRPr="0058787E">
        <w:rPr>
          <w:rFonts w:cstheme="minorHAnsi"/>
        </w:rPr>
        <w:t xml:space="preserve"> for WCC Staff regarding </w:t>
      </w:r>
      <w:r w:rsidR="00C34347">
        <w:rPr>
          <w:rFonts w:cstheme="minorHAnsi"/>
        </w:rPr>
        <w:t>GPP</w:t>
      </w:r>
      <w:r w:rsidRPr="0058787E">
        <w:rPr>
          <w:rFonts w:cstheme="minorHAnsi"/>
        </w:rPr>
        <w:t xml:space="preserve"> and Social Considerations</w:t>
      </w:r>
      <w:r w:rsidR="007B3681" w:rsidRPr="0058787E">
        <w:rPr>
          <w:rFonts w:cstheme="minorHAnsi"/>
        </w:rPr>
        <w:t>, and their implementation</w:t>
      </w:r>
      <w:r w:rsidRPr="0058787E">
        <w:rPr>
          <w:rFonts w:cstheme="minorHAnsi"/>
        </w:rPr>
        <w:t xml:space="preserve"> can be found in the GPP Internal Guidance Note for WCC Staff</w:t>
      </w:r>
      <w:r w:rsidR="00412CFE" w:rsidRPr="0058787E">
        <w:rPr>
          <w:rFonts w:cstheme="minorHAnsi"/>
        </w:rPr>
        <w:t xml:space="preserve"> in the </w:t>
      </w:r>
      <w:hyperlink r:id="rId63" w:history="1">
        <w:r w:rsidR="00412CFE" w:rsidRPr="0058787E">
          <w:rPr>
            <w:rStyle w:val="Hyperlink"/>
            <w:rFonts w:cstheme="minorHAnsi"/>
          </w:rPr>
          <w:t>G</w:t>
        </w:r>
        <w:r w:rsidR="000A61E6" w:rsidRPr="0058787E">
          <w:rPr>
            <w:rStyle w:val="Hyperlink"/>
            <w:rFonts w:cstheme="minorHAnsi"/>
          </w:rPr>
          <w:t xml:space="preserve">reen </w:t>
        </w:r>
        <w:r w:rsidR="00412CFE" w:rsidRPr="0058787E">
          <w:rPr>
            <w:rStyle w:val="Hyperlink"/>
            <w:rFonts w:cstheme="minorHAnsi"/>
          </w:rPr>
          <w:t>P</w:t>
        </w:r>
        <w:r w:rsidR="000A61E6" w:rsidRPr="0058787E">
          <w:rPr>
            <w:rStyle w:val="Hyperlink"/>
            <w:rFonts w:cstheme="minorHAnsi"/>
          </w:rPr>
          <w:t xml:space="preserve">ublic </w:t>
        </w:r>
        <w:r w:rsidR="00412CFE" w:rsidRPr="0058787E">
          <w:rPr>
            <w:rStyle w:val="Hyperlink"/>
            <w:rFonts w:cstheme="minorHAnsi"/>
          </w:rPr>
          <w:t>P</w:t>
        </w:r>
        <w:r w:rsidR="000A61E6" w:rsidRPr="0058787E">
          <w:rPr>
            <w:rStyle w:val="Hyperlink"/>
            <w:rFonts w:cstheme="minorHAnsi"/>
          </w:rPr>
          <w:t>rocurement</w:t>
        </w:r>
        <w:r w:rsidR="00412CFE" w:rsidRPr="0058787E">
          <w:rPr>
            <w:rStyle w:val="Hyperlink"/>
            <w:rFonts w:cstheme="minorHAnsi"/>
          </w:rPr>
          <w:t xml:space="preserve"> Folder</w:t>
        </w:r>
      </w:hyperlink>
      <w:r w:rsidR="00412CFE" w:rsidRPr="0058787E">
        <w:rPr>
          <w:rFonts w:cstheme="minorHAnsi"/>
        </w:rPr>
        <w:t xml:space="preserve"> on WCC’s Shared Drive</w:t>
      </w:r>
      <w:r w:rsidR="006C2FBB">
        <w:rPr>
          <w:rFonts w:cstheme="minorHAnsi"/>
        </w:rPr>
        <w:t>.</w:t>
      </w:r>
      <w:r w:rsidR="006C2FBB" w:rsidRPr="006C2FBB">
        <w:rPr>
          <w:rFonts w:cstheme="minorHAnsi"/>
        </w:rPr>
        <w:t xml:space="preserve"> This </w:t>
      </w:r>
      <w:r w:rsidR="004B4890">
        <w:rPr>
          <w:rFonts w:cstheme="minorHAnsi"/>
        </w:rPr>
        <w:t>folder also includes guidance documents</w:t>
      </w:r>
      <w:r w:rsidR="006C2FBB" w:rsidRPr="006C2FBB">
        <w:rPr>
          <w:rFonts w:cstheme="minorHAnsi"/>
        </w:rPr>
        <w:t xml:space="preserve"> </w:t>
      </w:r>
      <w:r w:rsidR="004B4890">
        <w:rPr>
          <w:rFonts w:cstheme="minorHAnsi"/>
        </w:rPr>
        <w:t>which provide</w:t>
      </w:r>
      <w:r w:rsidR="006C2FBB" w:rsidRPr="006C2FBB">
        <w:rPr>
          <w:rFonts w:cstheme="minorHAnsi"/>
        </w:rPr>
        <w:t xml:space="preserve"> </w:t>
      </w:r>
      <w:r w:rsidR="006C2FBB" w:rsidRPr="006C2FBB">
        <w:rPr>
          <w:rFonts w:cs="Open Sans"/>
          <w:color w:val="000000"/>
        </w:rPr>
        <w:t xml:space="preserve">Core and Comprehensive </w:t>
      </w:r>
      <w:r w:rsidR="006C2FBB" w:rsidRPr="006C2FBB">
        <w:rPr>
          <w:rFonts w:cstheme="minorHAnsi"/>
        </w:rPr>
        <w:t>GPP Criteria</w:t>
      </w:r>
      <w:r w:rsidR="00526671">
        <w:rPr>
          <w:rFonts w:cstheme="minorHAnsi"/>
        </w:rPr>
        <w:t xml:space="preserve">, which </w:t>
      </w:r>
      <w:r w:rsidR="00677CBC">
        <w:rPr>
          <w:rFonts w:cstheme="minorHAnsi"/>
        </w:rPr>
        <w:t>c</w:t>
      </w:r>
      <w:r w:rsidR="00E957DF">
        <w:rPr>
          <w:rFonts w:cstheme="minorHAnsi"/>
        </w:rPr>
        <w:t xml:space="preserve">an </w:t>
      </w:r>
      <w:r w:rsidR="004B4890" w:rsidRPr="0097632A">
        <w:rPr>
          <w:rFonts w:cstheme="minorHAnsi"/>
        </w:rPr>
        <w:t>be copie</w:t>
      </w:r>
      <w:r w:rsidR="004B4890">
        <w:rPr>
          <w:rFonts w:cstheme="minorHAnsi"/>
        </w:rPr>
        <w:t>d</w:t>
      </w:r>
      <w:r w:rsidR="004B4890" w:rsidRPr="0097632A">
        <w:rPr>
          <w:rFonts w:cstheme="minorHAnsi"/>
        </w:rPr>
        <w:t xml:space="preserve"> and used in competition documents</w:t>
      </w:r>
      <w:r w:rsidR="004B4890">
        <w:rPr>
          <w:rFonts w:cstheme="minorHAnsi"/>
        </w:rPr>
        <w:t xml:space="preserve">, for </w:t>
      </w:r>
      <w:r w:rsidR="00526671">
        <w:t>specific areas, (see ‘</w:t>
      </w:r>
      <w:r w:rsidR="00526671" w:rsidRPr="00526671">
        <w:t>GPP Principle 2a</w:t>
      </w:r>
      <w:r w:rsidR="00526671">
        <w:t>’</w:t>
      </w:r>
      <w:r w:rsidR="00526671" w:rsidRPr="00526671">
        <w:t xml:space="preserve"> in</w:t>
      </w:r>
      <w:r w:rsidR="00526671">
        <w:t xml:space="preserve"> </w:t>
      </w:r>
      <w:hyperlink w:anchor="_1.19_Green_Public" w:history="1">
        <w:r w:rsidR="00526671" w:rsidRPr="00526671">
          <w:rPr>
            <w:rStyle w:val="Hyperlink"/>
          </w:rPr>
          <w:t>Section 1.19</w:t>
        </w:r>
      </w:hyperlink>
      <w:r w:rsidR="00526671">
        <w:t>)</w:t>
      </w:r>
      <w:r w:rsidR="006C2FBB">
        <w:rPr>
          <w:rFonts w:cstheme="minorHAnsi"/>
        </w:rPr>
        <w:t xml:space="preserve"> </w:t>
      </w:r>
      <w:r w:rsidR="004B4890">
        <w:rPr>
          <w:rFonts w:cstheme="minorHAnsi"/>
        </w:rPr>
        <w:t xml:space="preserve"> </w:t>
      </w:r>
      <w:r w:rsidR="006C2FBB">
        <w:rPr>
          <w:rFonts w:cstheme="minorHAnsi"/>
        </w:rPr>
        <w:t xml:space="preserve">Also, </w:t>
      </w:r>
      <w:r w:rsidR="00C65583" w:rsidRPr="0058787E">
        <w:rPr>
          <w:rFonts w:cstheme="minorHAnsi"/>
        </w:rPr>
        <w:t xml:space="preserve">by using the online </w:t>
      </w:r>
      <w:hyperlink r:id="rId64" w:history="1">
        <w:r w:rsidR="001B7B7C" w:rsidRPr="0058787E">
          <w:rPr>
            <w:rStyle w:val="Hyperlink"/>
            <w:rFonts w:cstheme="minorHAnsi"/>
          </w:rPr>
          <w:t>GPP Criteria Search Tool</w:t>
        </w:r>
      </w:hyperlink>
      <w:r w:rsidR="001B7B7C" w:rsidRPr="0058787E">
        <w:rPr>
          <w:rFonts w:cstheme="minorHAnsi"/>
        </w:rPr>
        <w:t xml:space="preserve"> </w:t>
      </w:r>
      <w:r w:rsidR="00C65583" w:rsidRPr="0058787E">
        <w:rPr>
          <w:rFonts w:cstheme="minorHAnsi"/>
        </w:rPr>
        <w:t>users can find, select and download relevant green criteria to include in procurement</w:t>
      </w:r>
      <w:r w:rsidR="00C65583" w:rsidRPr="00C01558">
        <w:rPr>
          <w:rFonts w:cstheme="minorHAnsi"/>
          <w:lang w:val="en-IE"/>
        </w:rPr>
        <w:t xml:space="preserve"> </w:t>
      </w:r>
      <w:r w:rsidR="00C01558" w:rsidRPr="00C01558">
        <w:rPr>
          <w:rFonts w:cstheme="minorHAnsi"/>
          <w:lang w:val="en-IE"/>
        </w:rPr>
        <w:t>documentation</w:t>
      </w:r>
      <w:r w:rsidR="00C65583" w:rsidRPr="0058787E">
        <w:rPr>
          <w:rFonts w:cstheme="minorHAnsi"/>
        </w:rPr>
        <w:t xml:space="preserve">. </w:t>
      </w:r>
    </w:p>
    <w:p w:rsidR="00185AA0" w:rsidRDefault="00185AA0" w:rsidP="003E630B">
      <w:pPr>
        <w:jc w:val="both"/>
        <w:rPr>
          <w:rFonts w:cstheme="minorHAnsi"/>
        </w:rPr>
      </w:pPr>
    </w:p>
    <w:p w:rsidR="00185AA0" w:rsidRDefault="00185AA0" w:rsidP="00185AA0">
      <w:pPr>
        <w:pStyle w:val="Heading2"/>
        <w:numPr>
          <w:ilvl w:val="0"/>
          <w:numId w:val="0"/>
        </w:numPr>
        <w:ind w:left="576" w:hanging="576"/>
        <w:rPr>
          <w:rFonts w:asciiTheme="minorHAnsi" w:hAnsiTheme="minorHAnsi" w:cstheme="minorHAnsi"/>
          <w:b w:val="0"/>
        </w:rPr>
      </w:pPr>
      <w:bookmarkStart w:id="34" w:name="_1.19_Green_Public"/>
      <w:bookmarkStart w:id="35" w:name="_Toc168390015"/>
      <w:bookmarkEnd w:id="34"/>
      <w:r w:rsidRPr="0058787E">
        <w:rPr>
          <w:rFonts w:asciiTheme="minorHAnsi" w:hAnsiTheme="minorHAnsi" w:cstheme="minorHAnsi"/>
          <w:b w:val="0"/>
        </w:rPr>
        <w:t>1.1</w:t>
      </w:r>
      <w:r>
        <w:rPr>
          <w:rFonts w:asciiTheme="minorHAnsi" w:hAnsiTheme="minorHAnsi" w:cstheme="minorHAnsi"/>
          <w:b w:val="0"/>
        </w:rPr>
        <w:t>9</w:t>
      </w:r>
      <w:r w:rsidRPr="0058787E">
        <w:rPr>
          <w:rFonts w:asciiTheme="minorHAnsi" w:hAnsiTheme="minorHAnsi" w:cstheme="minorHAnsi"/>
          <w:b w:val="0"/>
        </w:rPr>
        <w:tab/>
      </w:r>
      <w:r w:rsidR="003C6939">
        <w:rPr>
          <w:rFonts w:asciiTheme="minorHAnsi" w:hAnsiTheme="minorHAnsi" w:cstheme="minorHAnsi"/>
          <w:b w:val="0"/>
        </w:rPr>
        <w:t>Green</w:t>
      </w:r>
      <w:r>
        <w:rPr>
          <w:rFonts w:asciiTheme="minorHAnsi" w:hAnsiTheme="minorHAnsi" w:cstheme="minorHAnsi"/>
          <w:b w:val="0"/>
        </w:rPr>
        <w:t xml:space="preserve"> Public Procurement</w:t>
      </w:r>
      <w:r w:rsidR="003C6939">
        <w:rPr>
          <w:rFonts w:asciiTheme="minorHAnsi" w:hAnsiTheme="minorHAnsi" w:cstheme="minorHAnsi"/>
          <w:b w:val="0"/>
        </w:rPr>
        <w:t xml:space="preserve"> Implementation</w:t>
      </w:r>
      <w:r w:rsidR="00E67F0F">
        <w:rPr>
          <w:rFonts w:asciiTheme="minorHAnsi" w:hAnsiTheme="minorHAnsi" w:cstheme="minorHAnsi"/>
          <w:b w:val="0"/>
        </w:rPr>
        <w:t xml:space="preserve"> </w:t>
      </w:r>
      <w:r w:rsidR="00731834">
        <w:rPr>
          <w:rFonts w:asciiTheme="minorHAnsi" w:hAnsiTheme="minorHAnsi" w:cstheme="minorHAnsi"/>
          <w:b w:val="0"/>
        </w:rPr>
        <w:t>Mandate</w:t>
      </w:r>
      <w:bookmarkEnd w:id="35"/>
    </w:p>
    <w:p w:rsidR="003C6939" w:rsidRDefault="003C6939" w:rsidP="003C6939"/>
    <w:p w:rsidR="006C60AF" w:rsidRDefault="00270FBE" w:rsidP="00444E7A">
      <w:pPr>
        <w:jc w:val="both"/>
      </w:pPr>
      <w:r>
        <w:t xml:space="preserve">The National </w:t>
      </w:r>
      <w:r w:rsidRPr="00DF5F8C">
        <w:t xml:space="preserve">Green Public Procurement </w:t>
      </w:r>
      <w:r>
        <w:t xml:space="preserve">Strategy and Action Plan, </w:t>
      </w:r>
      <w:hyperlink r:id="rId65" w:anchor="page=null" w:history="1">
        <w:r w:rsidR="00DF5F8C" w:rsidRPr="00146077">
          <w:rPr>
            <w:rStyle w:val="Hyperlink"/>
            <w:rFonts w:cstheme="minorHAnsi"/>
            <w:bCs/>
          </w:rPr>
          <w:t>‘Buying Greener: Green Public Procurement Strategy and Action Plan 2024-2027’</w:t>
        </w:r>
      </w:hyperlink>
      <w:r>
        <w:t xml:space="preserve">, </w:t>
      </w:r>
      <w:r w:rsidR="00E67F0F">
        <w:t>mandates</w:t>
      </w:r>
      <w:r w:rsidR="00DF5F8C" w:rsidRPr="00DF5F8C">
        <w:t xml:space="preserve"> all </w:t>
      </w:r>
      <w:r w:rsidR="00E67F0F">
        <w:t>P</w:t>
      </w:r>
      <w:r w:rsidR="00DF5F8C" w:rsidRPr="00DF5F8C">
        <w:t xml:space="preserve">ublic </w:t>
      </w:r>
      <w:r w:rsidR="00E67F0F">
        <w:t>B</w:t>
      </w:r>
      <w:r w:rsidR="00DF5F8C" w:rsidRPr="00DF5F8C">
        <w:t>odies</w:t>
      </w:r>
      <w:r w:rsidR="00995BB5">
        <w:t xml:space="preserve">, </w:t>
      </w:r>
      <w:r>
        <w:t xml:space="preserve">and </w:t>
      </w:r>
      <w:r w:rsidR="00CD3A03">
        <w:t>therefore WCC,</w:t>
      </w:r>
      <w:r w:rsidR="000905D5">
        <w:t xml:space="preserve"> to</w:t>
      </w:r>
      <w:r w:rsidR="00DF5F8C" w:rsidRPr="00DF5F8C">
        <w:t xml:space="preserve"> include Green Public Procurement (GPP) Criteria in all tender competitions</w:t>
      </w:r>
      <w:r w:rsidR="00E67F0F">
        <w:t xml:space="preserve"> which use</w:t>
      </w:r>
      <w:r w:rsidR="00DF5F8C" w:rsidRPr="00DF5F8C">
        <w:t xml:space="preserve"> public funds</w:t>
      </w:r>
      <w:r w:rsidR="00E67F0F">
        <w:t xml:space="preserve"> and are above applicable EU Procurement Thresholds. From 2025 this extends to all </w:t>
      </w:r>
      <w:r w:rsidR="00E67F0F" w:rsidRPr="00DF5F8C">
        <w:t>tender competitions</w:t>
      </w:r>
      <w:r w:rsidR="00E67F0F">
        <w:t xml:space="preserve"> above applicable National Procurement Thresholds.</w:t>
      </w:r>
      <w:r w:rsidR="006C60AF">
        <w:t xml:space="preserve"> </w:t>
      </w:r>
    </w:p>
    <w:p w:rsidR="006C60AF" w:rsidRDefault="006C60AF" w:rsidP="00444E7A">
      <w:pPr>
        <w:jc w:val="both"/>
      </w:pPr>
    </w:p>
    <w:p w:rsidR="006C60AF" w:rsidRPr="001B04B0" w:rsidRDefault="006C60AF" w:rsidP="006C60AF">
      <w:pPr>
        <w:jc w:val="both"/>
      </w:pPr>
      <w:r>
        <w:t xml:space="preserve">Information relating to specific GPP Targets and Timescales relating to various </w:t>
      </w:r>
      <w:r w:rsidR="006D2F6D">
        <w:t>supplies</w:t>
      </w:r>
      <w:r>
        <w:t xml:space="preserve"> and services is provided in Chapter 7 and Appendix 2 of </w:t>
      </w:r>
      <w:hyperlink r:id="rId66" w:anchor="page=null" w:history="1">
        <w:r w:rsidRPr="00146077">
          <w:rPr>
            <w:rStyle w:val="Hyperlink"/>
            <w:rFonts w:cstheme="minorHAnsi"/>
            <w:bCs/>
          </w:rPr>
          <w:t>‘Buying Greener: Green Public Procurement Strategy and Action Plan 2024-2027’</w:t>
        </w:r>
      </w:hyperlink>
      <w:r>
        <w:rPr>
          <w:rStyle w:val="Hyperlink"/>
          <w:rFonts w:cstheme="minorHAnsi"/>
          <w:bCs/>
        </w:rPr>
        <w:t>.</w:t>
      </w:r>
      <w:r w:rsidRPr="001B04B0">
        <w:rPr>
          <w:rStyle w:val="Hyperlink"/>
          <w:rFonts w:cstheme="minorHAnsi"/>
          <w:bCs/>
          <w:u w:val="none"/>
        </w:rPr>
        <w:t xml:space="preserve"> </w:t>
      </w:r>
      <w:r>
        <w:t xml:space="preserve">Staff/others procuring for/on behalf of </w:t>
      </w:r>
      <w:r w:rsidRPr="00DF5F8C">
        <w:t>WCC</w:t>
      </w:r>
      <w:r>
        <w:t xml:space="preserve"> should make themselves aware of these.</w:t>
      </w:r>
    </w:p>
    <w:p w:rsidR="00E67F0F" w:rsidRDefault="00E67F0F" w:rsidP="00444E7A">
      <w:pPr>
        <w:jc w:val="both"/>
      </w:pPr>
    </w:p>
    <w:p w:rsidR="00DF5F8C" w:rsidRDefault="00E67F0F" w:rsidP="00444E7A">
      <w:pPr>
        <w:jc w:val="both"/>
      </w:pPr>
      <w:r>
        <w:t>A comply or exp</w:t>
      </w:r>
      <w:r w:rsidR="006C60AF">
        <w:t xml:space="preserve">lain approach to </w:t>
      </w:r>
      <w:r w:rsidR="00995BB5">
        <w:t xml:space="preserve">the </w:t>
      </w:r>
      <w:r w:rsidR="006C60AF">
        <w:t>GPP</w:t>
      </w:r>
      <w:r w:rsidR="00995BB5">
        <w:t xml:space="preserve"> Implementation Mandate</w:t>
      </w:r>
      <w:r w:rsidR="000D7056">
        <w:t xml:space="preserve"> is taken</w:t>
      </w:r>
      <w:r w:rsidR="00995BB5">
        <w:t xml:space="preserve">, and </w:t>
      </w:r>
      <w:r w:rsidR="006C60AF">
        <w:t>each procurement competition’s compliance</w:t>
      </w:r>
      <w:r w:rsidR="00995BB5">
        <w:t>/reason(s) for non- compliance</w:t>
      </w:r>
      <w:r w:rsidR="006C60AF">
        <w:t xml:space="preserve"> </w:t>
      </w:r>
      <w:r w:rsidR="00995BB5">
        <w:t>are recorded on eTenders by the completion of related eForms</w:t>
      </w:r>
      <w:r w:rsidR="000D7056">
        <w:t xml:space="preserve">. </w:t>
      </w:r>
      <w:r w:rsidR="006C60AF">
        <w:t>S</w:t>
      </w:r>
      <w:r w:rsidR="00995BB5">
        <w:t xml:space="preserve">uch information and related </w:t>
      </w:r>
      <w:r w:rsidR="006C60AF">
        <w:t>data</w:t>
      </w:r>
      <w:r w:rsidR="001B04B0">
        <w:t xml:space="preserve"> is harvested by relevant bodies and made available in accordance with relevant legislation and the </w:t>
      </w:r>
      <w:hyperlink r:id="rId67" w:history="1">
        <w:r w:rsidR="001B04B0" w:rsidRPr="00CE4D7D">
          <w:rPr>
            <w:rStyle w:val="Hyperlink"/>
          </w:rPr>
          <w:t>Open Data Directive</w:t>
        </w:r>
      </w:hyperlink>
      <w:r w:rsidR="001B04B0">
        <w:t>.</w:t>
      </w:r>
    </w:p>
    <w:p w:rsidR="000D7056" w:rsidRDefault="000D7056" w:rsidP="00444E7A">
      <w:pPr>
        <w:jc w:val="both"/>
      </w:pPr>
    </w:p>
    <w:p w:rsidR="00DF5F8C" w:rsidRPr="008D2921" w:rsidRDefault="000D7056" w:rsidP="00444E7A">
      <w:pPr>
        <w:jc w:val="both"/>
        <w:rPr>
          <w:b/>
        </w:rPr>
      </w:pPr>
      <w:r w:rsidRPr="008D2921">
        <w:rPr>
          <w:b/>
        </w:rPr>
        <w:lastRenderedPageBreak/>
        <w:t xml:space="preserve">In order to adhere to </w:t>
      </w:r>
      <w:r w:rsidR="00995BB5" w:rsidRPr="008D2921">
        <w:rPr>
          <w:b/>
        </w:rPr>
        <w:t xml:space="preserve">the GPP Implementation Mandate </w:t>
      </w:r>
      <w:r w:rsidRPr="008D2921">
        <w:rPr>
          <w:b/>
        </w:rPr>
        <w:t>the following principles shall be applied by staff/others procuring for/on behalf of WCC as part of the procurement process</w:t>
      </w:r>
      <w:r w:rsidR="008D2921" w:rsidRPr="008D2921">
        <w:rPr>
          <w:b/>
        </w:rPr>
        <w:t>:</w:t>
      </w:r>
    </w:p>
    <w:p w:rsidR="008D2921" w:rsidRDefault="008D2921" w:rsidP="00444E7A">
      <w:pPr>
        <w:jc w:val="both"/>
      </w:pPr>
    </w:p>
    <w:p w:rsidR="008D2921" w:rsidRPr="00DF5F8C" w:rsidRDefault="008D2921" w:rsidP="00444E7A">
      <w:pPr>
        <w:jc w:val="both"/>
      </w:pPr>
    </w:p>
    <w:p w:rsidR="00DF5F8C" w:rsidRPr="002648EF" w:rsidRDefault="00DF5F8C" w:rsidP="00444E7A">
      <w:pPr>
        <w:pStyle w:val="ListParagraph"/>
        <w:numPr>
          <w:ilvl w:val="0"/>
          <w:numId w:val="42"/>
        </w:numPr>
        <w:jc w:val="both"/>
        <w:rPr>
          <w:i/>
          <w:u w:val="single"/>
        </w:rPr>
      </w:pPr>
      <w:r w:rsidRPr="002648EF">
        <w:rPr>
          <w:i/>
          <w:u w:val="single"/>
        </w:rPr>
        <w:t xml:space="preserve">GPP Principle 1: Consider environmental sustainability when assessing need. </w:t>
      </w:r>
    </w:p>
    <w:p w:rsidR="00DF5F8C" w:rsidRPr="00DF5F8C" w:rsidRDefault="00DF5F8C" w:rsidP="00444E7A">
      <w:pPr>
        <w:jc w:val="both"/>
      </w:pPr>
      <w:r w:rsidRPr="00DF5F8C">
        <w:t xml:space="preserve">When WCC is considering procuring </w:t>
      </w:r>
      <w:r w:rsidR="006D2F6D">
        <w:t>supplies</w:t>
      </w:r>
      <w:r w:rsidRPr="00DF5F8C">
        <w:t>, services or works, environmental sustainability must be an intrinsic part of the needs assessment process, and business case where appropriate, and prior to a decision to procure being taken. Reducing overall consumption of resources is the single most effective environmental action public bodies and individuals can take. Consideration should be given to:</w:t>
      </w:r>
    </w:p>
    <w:p w:rsidR="00DF5F8C" w:rsidRPr="00DF5F8C" w:rsidRDefault="00DF5F8C" w:rsidP="00444E7A">
      <w:pPr>
        <w:jc w:val="both"/>
      </w:pPr>
    </w:p>
    <w:p w:rsidR="00DF5F8C" w:rsidRPr="00DF5F8C" w:rsidRDefault="00DF5F8C" w:rsidP="00444E7A">
      <w:pPr>
        <w:pStyle w:val="ListParagraph"/>
        <w:numPr>
          <w:ilvl w:val="0"/>
          <w:numId w:val="41"/>
        </w:numPr>
        <w:jc w:val="both"/>
      </w:pPr>
      <w:r w:rsidRPr="00DF5F8C">
        <w:t xml:space="preserve">Avoiding unnecessary purchases. </w:t>
      </w:r>
    </w:p>
    <w:p w:rsidR="00DF5F8C" w:rsidRPr="00DF5F8C" w:rsidRDefault="00DF5F8C" w:rsidP="00444E7A">
      <w:pPr>
        <w:pStyle w:val="ListParagraph"/>
        <w:numPr>
          <w:ilvl w:val="0"/>
          <w:numId w:val="41"/>
        </w:numPr>
        <w:jc w:val="both"/>
      </w:pPr>
      <w:r w:rsidRPr="00DF5F8C">
        <w:t xml:space="preserve">Re-thinking how the demand can be met in a way that requires fewer or better value goods to be purchased. </w:t>
      </w:r>
    </w:p>
    <w:p w:rsidR="00DF5F8C" w:rsidRPr="00DF5F8C" w:rsidRDefault="00DF5F8C" w:rsidP="00444E7A">
      <w:pPr>
        <w:pStyle w:val="ListParagraph"/>
        <w:numPr>
          <w:ilvl w:val="0"/>
          <w:numId w:val="41"/>
        </w:numPr>
        <w:jc w:val="both"/>
      </w:pPr>
      <w:r w:rsidRPr="00DF5F8C">
        <w:t xml:space="preserve">Considering resource sharing, reuse or repair options. </w:t>
      </w:r>
    </w:p>
    <w:p w:rsidR="00DF5F8C" w:rsidRDefault="00DF5F8C" w:rsidP="00444E7A">
      <w:pPr>
        <w:pStyle w:val="ListParagraph"/>
        <w:numPr>
          <w:ilvl w:val="0"/>
          <w:numId w:val="41"/>
        </w:numPr>
        <w:jc w:val="both"/>
      </w:pPr>
      <w:r w:rsidRPr="00DF5F8C">
        <w:t xml:space="preserve">Building flexibility into contracts and frameworks so that the nature and volume of supply best reflects changing and future needs. </w:t>
      </w:r>
    </w:p>
    <w:p w:rsidR="00DF5F8C" w:rsidRPr="00DF5F8C" w:rsidRDefault="00DF5F8C" w:rsidP="00444E7A">
      <w:pPr>
        <w:jc w:val="both"/>
      </w:pPr>
    </w:p>
    <w:p w:rsidR="00DF5F8C" w:rsidRPr="002648EF" w:rsidRDefault="00DF5F8C" w:rsidP="00444E7A">
      <w:pPr>
        <w:pStyle w:val="ListParagraph"/>
        <w:numPr>
          <w:ilvl w:val="0"/>
          <w:numId w:val="42"/>
        </w:numPr>
        <w:jc w:val="both"/>
        <w:rPr>
          <w:i/>
          <w:u w:val="single"/>
        </w:rPr>
      </w:pPr>
      <w:r w:rsidRPr="002648EF">
        <w:rPr>
          <w:i/>
          <w:u w:val="single"/>
        </w:rPr>
        <w:t xml:space="preserve">GPP Principle 2: Insert GPP Criteria in Published Tender Documentation. </w:t>
      </w:r>
    </w:p>
    <w:p w:rsidR="00DF5F8C" w:rsidRPr="00DF5F8C" w:rsidRDefault="00DF5F8C" w:rsidP="00444E7A">
      <w:pPr>
        <w:jc w:val="both"/>
      </w:pPr>
      <w:r w:rsidRPr="00DF5F8C">
        <w:t xml:space="preserve">When WCC decides to procure </w:t>
      </w:r>
      <w:r w:rsidR="006D2F6D">
        <w:t>supplies</w:t>
      </w:r>
      <w:r w:rsidRPr="00DF5F8C">
        <w:t xml:space="preserve">, services or works, GPP criteria, especially technical specifications, where possible, must be included in published tender documentation. The purpose of the GPP </w:t>
      </w:r>
      <w:r>
        <w:t>C</w:t>
      </w:r>
      <w:r w:rsidRPr="00DF5F8C">
        <w:t xml:space="preserve">riteria is to ensure that the </w:t>
      </w:r>
      <w:r w:rsidR="00C56E56">
        <w:t>supplies</w:t>
      </w:r>
      <w:r w:rsidRPr="00DF5F8C">
        <w:t>, service</w:t>
      </w:r>
      <w:r w:rsidR="00C56E56">
        <w:t>s</w:t>
      </w:r>
      <w:r w:rsidRPr="00DF5F8C">
        <w:t xml:space="preserve">, or works being procured will have a reduced impact on the environment. </w:t>
      </w:r>
    </w:p>
    <w:p w:rsidR="00DF5F8C" w:rsidRPr="00DF5F8C" w:rsidRDefault="00DF5F8C" w:rsidP="00444E7A">
      <w:pPr>
        <w:jc w:val="both"/>
      </w:pPr>
    </w:p>
    <w:p w:rsidR="00DF5F8C" w:rsidRPr="00DF5F8C" w:rsidRDefault="00DF5F8C" w:rsidP="00444E7A">
      <w:pPr>
        <w:jc w:val="both"/>
      </w:pPr>
      <w:r>
        <w:t>GPP C</w:t>
      </w:r>
      <w:r w:rsidRPr="00DF5F8C">
        <w:t>riteria can be included in the procurement process:</w:t>
      </w:r>
    </w:p>
    <w:p w:rsidR="00DF5F8C" w:rsidRPr="00DF5F8C" w:rsidRDefault="00DF5F8C" w:rsidP="00444E7A">
      <w:pPr>
        <w:jc w:val="both"/>
      </w:pPr>
    </w:p>
    <w:p w:rsidR="00DF5F8C" w:rsidRPr="00DF5F8C" w:rsidRDefault="00DF5F8C" w:rsidP="00444E7A">
      <w:pPr>
        <w:pStyle w:val="ListParagraph"/>
        <w:numPr>
          <w:ilvl w:val="0"/>
          <w:numId w:val="41"/>
        </w:numPr>
        <w:jc w:val="both"/>
      </w:pPr>
      <w:r w:rsidRPr="00DF5F8C">
        <w:t>When defining the subject matter of the c</w:t>
      </w:r>
      <w:r w:rsidR="005B09A3">
        <w:t>ompetition</w:t>
      </w:r>
      <w:r w:rsidRPr="00DF5F8C">
        <w:t xml:space="preserve">. </w:t>
      </w:r>
    </w:p>
    <w:p w:rsidR="00DF5F8C" w:rsidRPr="00DF5F8C" w:rsidRDefault="00DF5F8C" w:rsidP="00444E7A">
      <w:pPr>
        <w:pStyle w:val="ListParagraph"/>
        <w:numPr>
          <w:ilvl w:val="0"/>
          <w:numId w:val="41"/>
        </w:numPr>
        <w:jc w:val="both"/>
      </w:pPr>
      <w:r w:rsidRPr="00DF5F8C">
        <w:t xml:space="preserve">As technical specifications, which have an environmental dimension. </w:t>
      </w:r>
    </w:p>
    <w:p w:rsidR="00DF5F8C" w:rsidRPr="00DF5F8C" w:rsidRDefault="00DF5F8C" w:rsidP="00444E7A">
      <w:pPr>
        <w:pStyle w:val="ListParagraph"/>
        <w:numPr>
          <w:ilvl w:val="0"/>
          <w:numId w:val="41"/>
        </w:numPr>
        <w:jc w:val="both"/>
      </w:pPr>
      <w:r w:rsidRPr="00DF5F8C">
        <w:t xml:space="preserve">In the </w:t>
      </w:r>
      <w:r w:rsidR="00995BB5">
        <w:t>S</w:t>
      </w:r>
      <w:r w:rsidRPr="00DF5F8C">
        <w:t xml:space="preserve">election </w:t>
      </w:r>
      <w:r w:rsidR="00995BB5">
        <w:t>C</w:t>
      </w:r>
      <w:r w:rsidRPr="00DF5F8C">
        <w:t xml:space="preserve">riteria such as the technical or professional ability of the tenderer. </w:t>
      </w:r>
    </w:p>
    <w:p w:rsidR="00DF5F8C" w:rsidRDefault="00DF5F8C" w:rsidP="00444E7A">
      <w:pPr>
        <w:pStyle w:val="ListParagraph"/>
        <w:numPr>
          <w:ilvl w:val="0"/>
          <w:numId w:val="41"/>
        </w:numPr>
        <w:jc w:val="both"/>
      </w:pPr>
      <w:r w:rsidRPr="00DF5F8C">
        <w:t xml:space="preserve">In the </w:t>
      </w:r>
      <w:r w:rsidR="00995BB5">
        <w:t>A</w:t>
      </w:r>
      <w:r w:rsidRPr="00DF5F8C">
        <w:t xml:space="preserve">ward </w:t>
      </w:r>
      <w:r w:rsidR="00995BB5">
        <w:t>C</w:t>
      </w:r>
      <w:r w:rsidRPr="00DF5F8C">
        <w:t>riteria</w:t>
      </w:r>
      <w:r w:rsidR="006D2F6D">
        <w:t xml:space="preserve"> such as</w:t>
      </w:r>
      <w:r w:rsidR="0095350E">
        <w:t xml:space="preserve"> GPP Qualitative Award Criteria</w:t>
      </w:r>
      <w:r w:rsidRPr="00DF5F8C">
        <w:t xml:space="preserve">. </w:t>
      </w:r>
    </w:p>
    <w:p w:rsidR="0095350E" w:rsidRPr="00DF5F8C" w:rsidRDefault="0095350E" w:rsidP="00444E7A">
      <w:pPr>
        <w:pStyle w:val="ListParagraph"/>
        <w:numPr>
          <w:ilvl w:val="0"/>
          <w:numId w:val="41"/>
        </w:numPr>
        <w:jc w:val="both"/>
      </w:pPr>
      <w:r>
        <w:t>By requiring specific GPP Certifications or Standards.</w:t>
      </w:r>
    </w:p>
    <w:p w:rsidR="00DF5F8C" w:rsidRPr="00DF5F8C" w:rsidRDefault="00DF5F8C" w:rsidP="00444E7A">
      <w:pPr>
        <w:pStyle w:val="ListParagraph"/>
        <w:numPr>
          <w:ilvl w:val="0"/>
          <w:numId w:val="41"/>
        </w:numPr>
        <w:jc w:val="both"/>
      </w:pPr>
      <w:r w:rsidRPr="00DF5F8C">
        <w:t xml:space="preserve">In the application of Life-Cycle Costing. </w:t>
      </w:r>
    </w:p>
    <w:p w:rsidR="00DF5F8C" w:rsidRDefault="00DF5F8C" w:rsidP="00444E7A">
      <w:pPr>
        <w:pStyle w:val="ListParagraph"/>
        <w:numPr>
          <w:ilvl w:val="0"/>
          <w:numId w:val="41"/>
        </w:numPr>
        <w:jc w:val="both"/>
      </w:pPr>
      <w:r w:rsidRPr="00DF5F8C">
        <w:t>In contract performance or management clauses.</w:t>
      </w:r>
    </w:p>
    <w:p w:rsidR="002648EF" w:rsidRDefault="002648EF" w:rsidP="002648EF">
      <w:pPr>
        <w:pStyle w:val="ListParagraph"/>
        <w:ind w:left="360"/>
        <w:jc w:val="both"/>
      </w:pPr>
    </w:p>
    <w:p w:rsidR="00444E7A" w:rsidRDefault="00444E7A"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Pr="00DF5F8C" w:rsidRDefault="005E6428" w:rsidP="00444E7A">
      <w:pPr>
        <w:pStyle w:val="ListParagraph"/>
        <w:ind w:left="360"/>
        <w:jc w:val="both"/>
      </w:pPr>
    </w:p>
    <w:p w:rsidR="00DF5F8C" w:rsidRPr="002648EF" w:rsidRDefault="00DF5F8C" w:rsidP="00444E7A">
      <w:pPr>
        <w:pStyle w:val="ListParagraph"/>
        <w:numPr>
          <w:ilvl w:val="0"/>
          <w:numId w:val="42"/>
        </w:numPr>
        <w:jc w:val="both"/>
        <w:rPr>
          <w:i/>
          <w:u w:val="single"/>
        </w:rPr>
      </w:pPr>
      <w:r w:rsidRPr="002648EF">
        <w:rPr>
          <w:i/>
          <w:u w:val="single"/>
        </w:rPr>
        <w:lastRenderedPageBreak/>
        <w:t xml:space="preserve">GPP Principle 2a: When inserting GPP Criteria, use </w:t>
      </w:r>
      <w:r w:rsidR="00830DBB">
        <w:rPr>
          <w:i/>
          <w:u w:val="single"/>
        </w:rPr>
        <w:t>Irish</w:t>
      </w:r>
      <w:r w:rsidRPr="002648EF">
        <w:rPr>
          <w:i/>
          <w:u w:val="single"/>
        </w:rPr>
        <w:t xml:space="preserve"> GPP criteria for </w:t>
      </w:r>
      <w:r w:rsidR="00C56E56">
        <w:rPr>
          <w:i/>
          <w:u w:val="single"/>
        </w:rPr>
        <w:t>supplies</w:t>
      </w:r>
      <w:r w:rsidRPr="002648EF">
        <w:rPr>
          <w:i/>
          <w:u w:val="single"/>
        </w:rPr>
        <w:t>, services or works, where available.</w:t>
      </w:r>
    </w:p>
    <w:p w:rsidR="00DF5F8C" w:rsidRDefault="00DF5F8C" w:rsidP="00444E7A">
      <w:pPr>
        <w:jc w:val="both"/>
      </w:pPr>
      <w:r>
        <w:t xml:space="preserve">All public bodies that are procuring </w:t>
      </w:r>
      <w:r w:rsidR="006D2F6D">
        <w:t>supplies</w:t>
      </w:r>
      <w:r>
        <w:t xml:space="preserve">, services or works for which </w:t>
      </w:r>
      <w:r w:rsidR="00830DBB">
        <w:t>Irish</w:t>
      </w:r>
      <w:r>
        <w:t xml:space="preserve"> GPP criteria is available must include GPP criteria from such guidance in published tender documentation, where appropriate and proportionate. </w:t>
      </w:r>
    </w:p>
    <w:p w:rsidR="00DF5F8C" w:rsidRDefault="00DF5F8C" w:rsidP="00444E7A">
      <w:pPr>
        <w:jc w:val="both"/>
      </w:pPr>
    </w:p>
    <w:p w:rsidR="00DF5F8C" w:rsidRDefault="00DF5F8C" w:rsidP="00444E7A">
      <w:pPr>
        <w:jc w:val="both"/>
      </w:pPr>
      <w:r>
        <w:t xml:space="preserve">Currently </w:t>
      </w:r>
      <w:r w:rsidR="00830DBB">
        <w:t>Irish</w:t>
      </w:r>
      <w:r>
        <w:t xml:space="preserve"> GPP criteria are available for the following sectors</w:t>
      </w:r>
      <w:r w:rsidR="00854BEF">
        <w:t xml:space="preserve"> and can be found </w:t>
      </w:r>
      <w:hyperlink r:id="rId68" w:history="1">
        <w:r w:rsidR="00854BEF" w:rsidRPr="00854BEF">
          <w:rPr>
            <w:rStyle w:val="Hyperlink"/>
          </w:rPr>
          <w:t>here</w:t>
        </w:r>
      </w:hyperlink>
      <w:r>
        <w:t xml:space="preserve">. </w:t>
      </w:r>
    </w:p>
    <w:p w:rsidR="00DF5F8C" w:rsidRDefault="00DF5F8C" w:rsidP="00444E7A">
      <w:pPr>
        <w:jc w:val="both"/>
      </w:pPr>
    </w:p>
    <w:p w:rsidR="00DF5F8C" w:rsidRDefault="00DF5F8C" w:rsidP="00444E7A">
      <w:pPr>
        <w:pStyle w:val="ListParagraph"/>
        <w:numPr>
          <w:ilvl w:val="0"/>
          <w:numId w:val="41"/>
        </w:numPr>
        <w:jc w:val="both"/>
      </w:pPr>
      <w:r>
        <w:t>Road Transport Vehicles and Services</w:t>
      </w:r>
      <w:r w:rsidR="00C56E56">
        <w:t>.</w:t>
      </w:r>
      <w:r>
        <w:t xml:space="preserve"> </w:t>
      </w:r>
    </w:p>
    <w:p w:rsidR="00DF5F8C" w:rsidRDefault="00DF5F8C" w:rsidP="00444E7A">
      <w:pPr>
        <w:pStyle w:val="ListParagraph"/>
        <w:numPr>
          <w:ilvl w:val="0"/>
          <w:numId w:val="41"/>
        </w:numPr>
        <w:jc w:val="both"/>
      </w:pPr>
      <w:r>
        <w:t>ICT Product and Services</w:t>
      </w:r>
      <w:r w:rsidR="00C56E56">
        <w:t>.</w:t>
      </w:r>
      <w:r>
        <w:t xml:space="preserve"> </w:t>
      </w:r>
    </w:p>
    <w:p w:rsidR="00DF5F8C" w:rsidRDefault="00DF5F8C" w:rsidP="00444E7A">
      <w:pPr>
        <w:pStyle w:val="ListParagraph"/>
        <w:numPr>
          <w:ilvl w:val="0"/>
          <w:numId w:val="41"/>
        </w:numPr>
        <w:jc w:val="both"/>
      </w:pPr>
      <w:r>
        <w:t>Food and Catering Services</w:t>
      </w:r>
      <w:r w:rsidR="00C56E56">
        <w:t>.</w:t>
      </w:r>
      <w:r>
        <w:t xml:space="preserve"> </w:t>
      </w:r>
    </w:p>
    <w:p w:rsidR="00DF5F8C" w:rsidRDefault="00DF5F8C" w:rsidP="00444E7A">
      <w:pPr>
        <w:pStyle w:val="ListParagraph"/>
        <w:numPr>
          <w:ilvl w:val="0"/>
          <w:numId w:val="41"/>
        </w:numPr>
        <w:jc w:val="both"/>
      </w:pPr>
      <w:r>
        <w:t>Cleaning Products and Services</w:t>
      </w:r>
      <w:r w:rsidR="00C56E56">
        <w:t>.</w:t>
      </w:r>
      <w:r>
        <w:t xml:space="preserve"> </w:t>
      </w:r>
    </w:p>
    <w:p w:rsidR="00DF5F8C" w:rsidRDefault="00DF5F8C" w:rsidP="00444E7A">
      <w:pPr>
        <w:pStyle w:val="ListParagraph"/>
        <w:numPr>
          <w:ilvl w:val="0"/>
          <w:numId w:val="41"/>
        </w:numPr>
        <w:jc w:val="both"/>
      </w:pPr>
      <w:r>
        <w:t>Office Building Design, Construction and Management</w:t>
      </w:r>
      <w:r w:rsidR="00C56E56">
        <w:t>.</w:t>
      </w:r>
      <w:r>
        <w:t xml:space="preserve"> </w:t>
      </w:r>
    </w:p>
    <w:p w:rsidR="00DF5F8C" w:rsidRDefault="00DF5F8C" w:rsidP="00444E7A">
      <w:pPr>
        <w:pStyle w:val="ListParagraph"/>
        <w:numPr>
          <w:ilvl w:val="0"/>
          <w:numId w:val="41"/>
        </w:numPr>
        <w:jc w:val="both"/>
      </w:pPr>
      <w:r>
        <w:t>Lighting</w:t>
      </w:r>
      <w:r w:rsidR="00C56E56">
        <w:t>.</w:t>
      </w:r>
      <w:r>
        <w:t xml:space="preserve"> </w:t>
      </w:r>
    </w:p>
    <w:p w:rsidR="00DF5F8C" w:rsidRDefault="00DF5F8C" w:rsidP="00444E7A">
      <w:pPr>
        <w:pStyle w:val="ListParagraph"/>
        <w:numPr>
          <w:ilvl w:val="0"/>
          <w:numId w:val="41"/>
        </w:numPr>
        <w:jc w:val="both"/>
      </w:pPr>
      <w:r>
        <w:t>Heating Equipment</w:t>
      </w:r>
      <w:r w:rsidR="00C56E56">
        <w:t>.</w:t>
      </w:r>
      <w:r>
        <w:t xml:space="preserve"> </w:t>
      </w:r>
    </w:p>
    <w:p w:rsidR="00DF5F8C" w:rsidRDefault="00DF5F8C" w:rsidP="00444E7A">
      <w:pPr>
        <w:pStyle w:val="ListParagraph"/>
        <w:numPr>
          <w:ilvl w:val="0"/>
          <w:numId w:val="41"/>
        </w:numPr>
        <w:jc w:val="both"/>
      </w:pPr>
      <w:r>
        <w:t>Energy Related products</w:t>
      </w:r>
      <w:r w:rsidR="00C56E56">
        <w:t>.</w:t>
      </w:r>
      <w:r>
        <w:t xml:space="preserve"> </w:t>
      </w:r>
    </w:p>
    <w:p w:rsidR="00DF5F8C" w:rsidRDefault="00DF5F8C" w:rsidP="00444E7A">
      <w:pPr>
        <w:pStyle w:val="ListParagraph"/>
        <w:numPr>
          <w:ilvl w:val="0"/>
          <w:numId w:val="41"/>
        </w:numPr>
        <w:jc w:val="both"/>
      </w:pPr>
      <w:r>
        <w:t>Paper Products and Printing Services</w:t>
      </w:r>
      <w:r w:rsidR="00C56E56">
        <w:t>.</w:t>
      </w:r>
      <w:r>
        <w:t xml:space="preserve"> </w:t>
      </w:r>
    </w:p>
    <w:p w:rsidR="00DF5F8C" w:rsidRDefault="00DF5F8C" w:rsidP="00444E7A">
      <w:pPr>
        <w:pStyle w:val="ListParagraph"/>
        <w:numPr>
          <w:ilvl w:val="0"/>
          <w:numId w:val="41"/>
        </w:numPr>
        <w:jc w:val="both"/>
      </w:pPr>
      <w:r>
        <w:t>Textiles</w:t>
      </w:r>
      <w:r w:rsidR="00C56E56">
        <w:t>.</w:t>
      </w:r>
      <w:r>
        <w:t xml:space="preserve"> </w:t>
      </w:r>
    </w:p>
    <w:p w:rsidR="00DF5F8C" w:rsidRDefault="00DF5F8C" w:rsidP="00444E7A">
      <w:pPr>
        <w:jc w:val="both"/>
      </w:pPr>
      <w:r>
        <w:t xml:space="preserve">As new or updated </w:t>
      </w:r>
      <w:r w:rsidR="00830DBB">
        <w:t>Irish</w:t>
      </w:r>
      <w:r>
        <w:t xml:space="preserve"> GPP Guidance and Criteria become available, </w:t>
      </w:r>
      <w:r w:rsidRPr="00830DBB">
        <w:t>such Guidance and Criteria</w:t>
      </w:r>
      <w:r>
        <w:t xml:space="preserve"> must be used.</w:t>
      </w:r>
    </w:p>
    <w:p w:rsidR="00444E7A" w:rsidRDefault="00444E7A" w:rsidP="00DF5F8C"/>
    <w:p w:rsidR="00DF5F8C" w:rsidRDefault="00DF5F8C" w:rsidP="00DF5F8C"/>
    <w:p w:rsidR="00DF5F8C" w:rsidRPr="002648EF" w:rsidRDefault="00DF5F8C" w:rsidP="00444E7A">
      <w:pPr>
        <w:pStyle w:val="ListParagraph"/>
        <w:numPr>
          <w:ilvl w:val="0"/>
          <w:numId w:val="42"/>
        </w:numPr>
        <w:jc w:val="both"/>
        <w:rPr>
          <w:i/>
          <w:u w:val="single"/>
        </w:rPr>
      </w:pPr>
      <w:r w:rsidRPr="002648EF">
        <w:rPr>
          <w:i/>
          <w:u w:val="single"/>
        </w:rPr>
        <w:t xml:space="preserve">GPP Principle 2b: Use GPP criteria from other sources where no </w:t>
      </w:r>
      <w:r w:rsidR="00830DBB">
        <w:rPr>
          <w:i/>
          <w:u w:val="single"/>
        </w:rPr>
        <w:t>Irish</w:t>
      </w:r>
      <w:r w:rsidRPr="002648EF">
        <w:rPr>
          <w:i/>
          <w:u w:val="single"/>
        </w:rPr>
        <w:t xml:space="preserve"> GPP sectoral GPP criteria is available. </w:t>
      </w:r>
    </w:p>
    <w:p w:rsidR="00DF5F8C" w:rsidRDefault="00DF5F8C" w:rsidP="00444E7A">
      <w:pPr>
        <w:jc w:val="both"/>
      </w:pPr>
      <w:r>
        <w:t xml:space="preserve">Where </w:t>
      </w:r>
      <w:r w:rsidR="00830DBB">
        <w:t>Irish</w:t>
      </w:r>
      <w:r>
        <w:t xml:space="preserve"> GPP criteria are not available, use GPP criteria from other sources (for example, EU GPP Criteria), best practices available from other countries, or using existing guidance to incorporate sustainability into specific procurement projects, (see section 4.6 of </w:t>
      </w:r>
      <w:hyperlink r:id="rId69" w:history="1">
        <w:r w:rsidRPr="00F625CC">
          <w:rPr>
            <w:rStyle w:val="Hyperlink"/>
          </w:rPr>
          <w:t>Opportunities and Approaches for Sustainable Public Procurement</w:t>
        </w:r>
      </w:hyperlink>
      <w:r>
        <w:t xml:space="preserve"> ). In addition </w:t>
      </w:r>
      <w:r w:rsidR="00830DBB">
        <w:t xml:space="preserve">such </w:t>
      </w:r>
      <w:r>
        <w:t xml:space="preserve">criteria can augment </w:t>
      </w:r>
      <w:r w:rsidR="00830DBB">
        <w:t>Irish</w:t>
      </w:r>
      <w:r>
        <w:t xml:space="preserve"> GPP Criteria that is already being used.</w:t>
      </w:r>
    </w:p>
    <w:p w:rsidR="00444E7A" w:rsidRDefault="00444E7A"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DF5F8C" w:rsidRDefault="00DF5F8C" w:rsidP="00DF5F8C"/>
    <w:p w:rsidR="00444E7A" w:rsidRPr="002648EF" w:rsidRDefault="00DF5F8C" w:rsidP="00444E7A">
      <w:pPr>
        <w:pStyle w:val="ListParagraph"/>
        <w:numPr>
          <w:ilvl w:val="0"/>
          <w:numId w:val="42"/>
        </w:numPr>
        <w:jc w:val="both"/>
        <w:rPr>
          <w:i/>
          <w:u w:val="single"/>
        </w:rPr>
      </w:pPr>
      <w:r w:rsidRPr="002648EF">
        <w:rPr>
          <w:i/>
          <w:u w:val="single"/>
        </w:rPr>
        <w:lastRenderedPageBreak/>
        <w:t xml:space="preserve">GPP Principle 2c: Use ‘Minimum Sustainability/ Environmental Criteria’ where no </w:t>
      </w:r>
      <w:r w:rsidR="00830DBB">
        <w:rPr>
          <w:i/>
          <w:u w:val="single"/>
        </w:rPr>
        <w:t>Irish</w:t>
      </w:r>
      <w:r w:rsidRPr="002648EF">
        <w:rPr>
          <w:i/>
          <w:u w:val="single"/>
        </w:rPr>
        <w:t xml:space="preserve">, EU GPP criteria or other guidance for the </w:t>
      </w:r>
      <w:r w:rsidR="001C16A7">
        <w:rPr>
          <w:i/>
          <w:u w:val="single"/>
        </w:rPr>
        <w:t>supplies</w:t>
      </w:r>
      <w:r w:rsidRPr="002648EF">
        <w:rPr>
          <w:i/>
          <w:u w:val="single"/>
        </w:rPr>
        <w:t xml:space="preserve">, services or works being procured are available. </w:t>
      </w:r>
    </w:p>
    <w:p w:rsidR="00444E7A" w:rsidRDefault="00DF5F8C" w:rsidP="00444E7A">
      <w:pPr>
        <w:jc w:val="both"/>
      </w:pPr>
      <w:r>
        <w:t>There are scenarios where GPP criteria may not be available, fully developed, have yet to be incorporated into OGP/C</w:t>
      </w:r>
      <w:r w:rsidR="00444E7A">
        <w:t xml:space="preserve">entral </w:t>
      </w:r>
      <w:r>
        <w:t>P</w:t>
      </w:r>
      <w:r w:rsidR="00444E7A">
        <w:t xml:space="preserve">urchasing </w:t>
      </w:r>
      <w:r>
        <w:t>B</w:t>
      </w:r>
      <w:r w:rsidR="00444E7A">
        <w:t>odies</w:t>
      </w:r>
      <w:r>
        <w:t xml:space="preserve"> arrangements, or the approach described under GPP Principle 2b may not be considered possible for a specific procurement project. In such cases </w:t>
      </w:r>
      <w:r w:rsidR="00444E7A">
        <w:t>those procuring for/on behalf of WCC</w:t>
      </w:r>
      <w:r>
        <w:t xml:space="preserve"> should still </w:t>
      </w:r>
      <w:r w:rsidR="00444E7A">
        <w:t>endeavor</w:t>
      </w:r>
      <w:r>
        <w:t xml:space="preserve"> to include criteria that will reduce the impact on the environment. </w:t>
      </w:r>
    </w:p>
    <w:p w:rsidR="00444E7A" w:rsidRDefault="00444E7A" w:rsidP="00444E7A">
      <w:pPr>
        <w:jc w:val="both"/>
      </w:pPr>
    </w:p>
    <w:p w:rsidR="00444E7A" w:rsidRDefault="00DF5F8C" w:rsidP="00444E7A">
      <w:pPr>
        <w:jc w:val="both"/>
      </w:pPr>
      <w:r>
        <w:t xml:space="preserve">To facilitate this approach, suggested Minimum Sustainability/ Environmental Criteria are provided in Appendix </w:t>
      </w:r>
      <w:r w:rsidR="00CD3A03">
        <w:t>3</w:t>
      </w:r>
      <w:r w:rsidR="00444E7A">
        <w:t xml:space="preserve"> of </w:t>
      </w:r>
      <w:hyperlink r:id="rId70" w:anchor="page=null" w:history="1">
        <w:r w:rsidR="00444E7A" w:rsidRPr="00146077">
          <w:rPr>
            <w:rStyle w:val="Hyperlink"/>
            <w:rFonts w:cstheme="minorHAnsi"/>
            <w:bCs/>
          </w:rPr>
          <w:t>‘Buying Greener: Green Public Procurement Strategy and Action Plan 2024-2027’</w:t>
        </w:r>
      </w:hyperlink>
      <w:r>
        <w:t>. This approach</w:t>
      </w:r>
      <w:r w:rsidR="00444E7A">
        <w:t>, however,</w:t>
      </w:r>
      <w:r>
        <w:t xml:space="preserve"> should only be used as a last resort. Refer also to </w:t>
      </w:r>
      <w:hyperlink r:id="rId71" w:history="1">
        <w:r w:rsidRPr="001C16A7">
          <w:rPr>
            <w:rStyle w:val="Hyperlink"/>
          </w:rPr>
          <w:t xml:space="preserve">the </w:t>
        </w:r>
        <w:r w:rsidR="00830DBB" w:rsidRPr="001C16A7">
          <w:rPr>
            <w:rStyle w:val="Hyperlink"/>
          </w:rPr>
          <w:t>Irish</w:t>
        </w:r>
        <w:r w:rsidRPr="001C16A7">
          <w:rPr>
            <w:rStyle w:val="Hyperlink"/>
          </w:rPr>
          <w:t xml:space="preserve"> GPP Guidance</w:t>
        </w:r>
      </w:hyperlink>
      <w:r>
        <w:t xml:space="preserve">. </w:t>
      </w:r>
    </w:p>
    <w:p w:rsidR="00854BEF" w:rsidRDefault="00854BEF" w:rsidP="00444E7A">
      <w:pPr>
        <w:jc w:val="both"/>
      </w:pPr>
    </w:p>
    <w:p w:rsidR="00444E7A" w:rsidRDefault="00444E7A" w:rsidP="00444E7A">
      <w:pPr>
        <w:jc w:val="both"/>
      </w:pPr>
    </w:p>
    <w:p w:rsidR="00444E7A" w:rsidRPr="002648EF" w:rsidRDefault="00DF5F8C" w:rsidP="00444E7A">
      <w:pPr>
        <w:pStyle w:val="ListParagraph"/>
        <w:numPr>
          <w:ilvl w:val="0"/>
          <w:numId w:val="42"/>
        </w:numPr>
        <w:jc w:val="both"/>
        <w:rPr>
          <w:i/>
          <w:u w:val="single"/>
        </w:rPr>
      </w:pPr>
      <w:r w:rsidRPr="002648EF">
        <w:rPr>
          <w:i/>
          <w:u w:val="single"/>
        </w:rPr>
        <w:t xml:space="preserve">GPP Principle 2d: Consideration should be given to using an innovative procurement procedure or the innovation partnership to find </w:t>
      </w:r>
      <w:r w:rsidR="001C16A7">
        <w:rPr>
          <w:i/>
          <w:u w:val="single"/>
        </w:rPr>
        <w:t>supplies</w:t>
      </w:r>
      <w:r w:rsidRPr="002648EF">
        <w:rPr>
          <w:i/>
          <w:u w:val="single"/>
        </w:rPr>
        <w:t xml:space="preserve">, services, or works to address a specific environmental need that cannot be otherwise met. </w:t>
      </w:r>
    </w:p>
    <w:p w:rsidR="00DF5F8C" w:rsidRDefault="00DF5F8C" w:rsidP="00444E7A">
      <w:pPr>
        <w:jc w:val="both"/>
      </w:pPr>
      <w:r>
        <w:t>The innovation partnership is a procedure that allows for the combination of research, innovation and procurement, in circumstances where the market</w:t>
      </w:r>
      <w:r w:rsidR="00444E7A">
        <w:t xml:space="preserve"> cannot already provide a solution. There are three key phases to this procedure – the tendering phase, the collaborative development phase, and the commercial phase for the delivery of the final </w:t>
      </w:r>
      <w:r w:rsidR="001C16A7">
        <w:t>supplies</w:t>
      </w:r>
      <w:r w:rsidR="00444E7A">
        <w:t xml:space="preserve">, services, or works. The innovation partnership has been used by contracting authorities across Europe to find green, social, and digital solutions. </w:t>
      </w:r>
      <w:hyperlink r:id="rId72" w:history="1">
        <w:r w:rsidR="00444E7A" w:rsidRPr="00444E7A">
          <w:rPr>
            <w:rStyle w:val="Hyperlink"/>
          </w:rPr>
          <w:t>A Quick Guide</w:t>
        </w:r>
      </w:hyperlink>
      <w:r w:rsidR="00444E7A">
        <w:t xml:space="preserve"> on the procedure was developed by practitioners for the European Commission, and </w:t>
      </w:r>
      <w:hyperlink r:id="rId73" w:history="1">
        <w:r w:rsidR="00444E7A" w:rsidRPr="00444E7A">
          <w:rPr>
            <w:rStyle w:val="Hyperlink"/>
          </w:rPr>
          <w:t>more detailed guidance</w:t>
        </w:r>
      </w:hyperlink>
      <w:r w:rsidR="00444E7A">
        <w:t xml:space="preserve"> is also available.</w:t>
      </w:r>
    </w:p>
    <w:p w:rsidR="00CE2661" w:rsidRDefault="00CE2661" w:rsidP="00444E7A">
      <w:pPr>
        <w:jc w:val="both"/>
        <w:rPr>
          <w:u w:val="single"/>
        </w:rPr>
      </w:pPr>
    </w:p>
    <w:p w:rsidR="0049556F" w:rsidRPr="002648EF" w:rsidRDefault="0049556F" w:rsidP="00444E7A">
      <w:pPr>
        <w:jc w:val="both"/>
        <w:rPr>
          <w:u w:val="single"/>
        </w:rPr>
      </w:pPr>
    </w:p>
    <w:p w:rsidR="00CE2661" w:rsidRPr="002648EF" w:rsidRDefault="00CE2661" w:rsidP="00CE2661">
      <w:pPr>
        <w:pStyle w:val="ListParagraph"/>
        <w:numPr>
          <w:ilvl w:val="0"/>
          <w:numId w:val="42"/>
        </w:numPr>
        <w:jc w:val="both"/>
        <w:rPr>
          <w:i/>
          <w:u w:val="single"/>
        </w:rPr>
      </w:pPr>
      <w:r w:rsidRPr="002648EF">
        <w:rPr>
          <w:i/>
          <w:u w:val="single"/>
        </w:rPr>
        <w:t xml:space="preserve">GPP Principle 3: Comply or Explain. </w:t>
      </w:r>
    </w:p>
    <w:p w:rsidR="00CE2661" w:rsidRDefault="00CE2661" w:rsidP="00444E7A">
      <w:pPr>
        <w:jc w:val="both"/>
      </w:pPr>
    </w:p>
    <w:p w:rsidR="00CE2661" w:rsidRDefault="00CE2661" w:rsidP="00444E7A">
      <w:pPr>
        <w:jc w:val="both"/>
      </w:pPr>
      <w:r>
        <w:t xml:space="preserve">Having regard to the actions set out in </w:t>
      </w:r>
      <w:hyperlink r:id="rId74" w:anchor="page=null" w:history="1">
        <w:r w:rsidR="00950686" w:rsidRPr="00421B21">
          <w:rPr>
            <w:rStyle w:val="Hyperlink"/>
            <w:rFonts w:cstheme="minorHAnsi"/>
            <w:bCs/>
          </w:rPr>
          <w:t>‘Buying Greener: Green Public Procurement Strategy and Action Plan 2024-</w:t>
        </w:r>
        <w:r w:rsidR="00950686" w:rsidRPr="00421B21">
          <w:rPr>
            <w:rStyle w:val="Hyperlink"/>
            <w:rFonts w:cstheme="minorHAnsi"/>
            <w:bCs/>
            <w:u w:val="none"/>
          </w:rPr>
          <w:t>2027’</w:t>
        </w:r>
      </w:hyperlink>
      <w:r w:rsidR="00950686" w:rsidRPr="00421B21">
        <w:rPr>
          <w:rStyle w:val="Hyperlink"/>
          <w:rFonts w:cstheme="minorHAnsi"/>
          <w:bCs/>
          <w:u w:val="none"/>
        </w:rPr>
        <w:t xml:space="preserve"> </w:t>
      </w:r>
      <w:r w:rsidR="00950686" w:rsidRPr="00421B21">
        <w:t>those procuring for/on behalf of WCC who do</w:t>
      </w:r>
      <w:r w:rsidRPr="00421B21">
        <w:t xml:space="preserve"> not include GPP </w:t>
      </w:r>
      <w:r w:rsidR="00950686" w:rsidRPr="00421B21">
        <w:t>C</w:t>
      </w:r>
      <w:r w:rsidRPr="00421B21">
        <w:t xml:space="preserve">riteria in </w:t>
      </w:r>
      <w:r w:rsidR="00950686" w:rsidRPr="00421B21">
        <w:t xml:space="preserve">their </w:t>
      </w:r>
      <w:r w:rsidRPr="00421B21">
        <w:t xml:space="preserve">published tender documentation in accordance with Principle 2a, must provide justified reasons </w:t>
      </w:r>
      <w:r w:rsidR="00950686" w:rsidRPr="00421B21">
        <w:t xml:space="preserve">in an annual report </w:t>
      </w:r>
      <w:r w:rsidRPr="00421B21">
        <w:t>for not including such criteria</w:t>
      </w:r>
      <w:r w:rsidR="00950686" w:rsidRPr="00421B21">
        <w:t>.</w:t>
      </w: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1C16A7" w:rsidRDefault="001C16A7"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421B21" w:rsidRPr="00C60CF1" w:rsidRDefault="00421B21" w:rsidP="00C60CF1">
      <w:pPr>
        <w:jc w:val="center"/>
        <w:rPr>
          <w:b/>
          <w:u w:val="single"/>
        </w:rPr>
      </w:pPr>
      <w:r w:rsidRPr="00C60CF1">
        <w:rPr>
          <w:b/>
          <w:u w:val="single"/>
        </w:rPr>
        <w:lastRenderedPageBreak/>
        <w:t>The Green Public Procurement Implementation Mandate:</w:t>
      </w:r>
    </w:p>
    <w:p w:rsidR="00421B21" w:rsidRDefault="00421B21" w:rsidP="00444E7A">
      <w:pPr>
        <w:jc w:val="both"/>
        <w:rPr>
          <w:b/>
        </w:rPr>
      </w:pPr>
    </w:p>
    <w:p w:rsidR="00421B21" w:rsidRDefault="00421B21" w:rsidP="00444E7A">
      <w:pPr>
        <w:jc w:val="both"/>
        <w:rPr>
          <w:b/>
        </w:rPr>
      </w:pPr>
      <w:r>
        <w:rPr>
          <w:noProof/>
          <w:lang w:val="en-IE" w:eastAsia="en-IE"/>
        </w:rPr>
        <w:drawing>
          <wp:inline distT="0" distB="0" distL="0" distR="0" wp14:anchorId="44A32B33" wp14:editId="42BD1739">
            <wp:extent cx="5626100" cy="204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26100" cy="2044700"/>
                    </a:xfrm>
                    <a:prstGeom prst="rect">
                      <a:avLst/>
                    </a:prstGeom>
                  </pic:spPr>
                </pic:pic>
              </a:graphicData>
            </a:graphic>
          </wp:inline>
        </w:drawing>
      </w:r>
    </w:p>
    <w:p w:rsidR="00F61B6C" w:rsidRDefault="00F61B6C" w:rsidP="00444E7A">
      <w:pPr>
        <w:jc w:val="both"/>
        <w:rPr>
          <w:b/>
        </w:rPr>
      </w:pPr>
      <w:r>
        <w:rPr>
          <w:noProof/>
          <w:lang w:val="en-IE" w:eastAsia="en-IE"/>
        </w:rPr>
        <w:drawing>
          <wp:inline distT="0" distB="0" distL="0" distR="0" wp14:anchorId="6B30BB6C" wp14:editId="479316A5">
            <wp:extent cx="5607050"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07050" cy="4286250"/>
                    </a:xfrm>
                    <a:prstGeom prst="rect">
                      <a:avLst/>
                    </a:prstGeom>
                  </pic:spPr>
                </pic:pic>
              </a:graphicData>
            </a:graphic>
          </wp:inline>
        </w:drawing>
      </w:r>
    </w:p>
    <w:p w:rsidR="00F61B6C" w:rsidRPr="00421B21" w:rsidRDefault="00F61B6C" w:rsidP="00444E7A">
      <w:pPr>
        <w:jc w:val="both"/>
        <w:rPr>
          <w:b/>
        </w:rPr>
      </w:pPr>
      <w:r>
        <w:rPr>
          <w:noProof/>
          <w:lang w:val="en-IE" w:eastAsia="en-IE"/>
        </w:rPr>
        <w:drawing>
          <wp:inline distT="0" distB="0" distL="0" distR="0" wp14:anchorId="70D88DE2" wp14:editId="3EC7FE0E">
            <wp:extent cx="5613400" cy="692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3400" cy="692150"/>
                    </a:xfrm>
                    <a:prstGeom prst="rect">
                      <a:avLst/>
                    </a:prstGeom>
                  </pic:spPr>
                </pic:pic>
              </a:graphicData>
            </a:graphic>
          </wp:inline>
        </w:drawing>
      </w:r>
    </w:p>
    <w:p w:rsidR="00185AA0" w:rsidRPr="0058787E" w:rsidRDefault="00185AA0" w:rsidP="003E630B">
      <w:pPr>
        <w:jc w:val="both"/>
        <w:rPr>
          <w:rFonts w:cstheme="minorHAnsi"/>
        </w:rPr>
      </w:pPr>
    </w:p>
    <w:p w:rsidR="00B30A9A" w:rsidRDefault="00B30A9A"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B30A9A" w:rsidRPr="0058787E" w:rsidRDefault="001327DB" w:rsidP="003E630B">
      <w:pPr>
        <w:pStyle w:val="Heading2"/>
        <w:numPr>
          <w:ilvl w:val="0"/>
          <w:numId w:val="0"/>
        </w:numPr>
        <w:ind w:left="576" w:hanging="576"/>
        <w:rPr>
          <w:rFonts w:asciiTheme="minorHAnsi" w:hAnsiTheme="minorHAnsi" w:cstheme="minorHAnsi"/>
          <w:b w:val="0"/>
        </w:rPr>
      </w:pPr>
      <w:bookmarkStart w:id="36" w:name="_1.20_Life-Cycle_Costing"/>
      <w:bookmarkStart w:id="37" w:name="_Toc168390016"/>
      <w:bookmarkEnd w:id="36"/>
      <w:r w:rsidRPr="0058787E">
        <w:rPr>
          <w:rFonts w:asciiTheme="minorHAnsi" w:hAnsiTheme="minorHAnsi" w:cstheme="minorHAnsi"/>
          <w:b w:val="0"/>
        </w:rPr>
        <w:lastRenderedPageBreak/>
        <w:t>1</w:t>
      </w:r>
      <w:r w:rsidR="00327A72" w:rsidRPr="0058787E">
        <w:rPr>
          <w:rFonts w:asciiTheme="minorHAnsi" w:hAnsiTheme="minorHAnsi" w:cstheme="minorHAnsi"/>
          <w:b w:val="0"/>
        </w:rPr>
        <w:t>.</w:t>
      </w:r>
      <w:r w:rsidR="00185AA0">
        <w:rPr>
          <w:rFonts w:asciiTheme="minorHAnsi" w:hAnsiTheme="minorHAnsi" w:cstheme="minorHAnsi"/>
          <w:b w:val="0"/>
        </w:rPr>
        <w:t>20</w:t>
      </w:r>
      <w:r w:rsidR="00D175D5" w:rsidRPr="0058787E">
        <w:rPr>
          <w:rFonts w:asciiTheme="minorHAnsi" w:hAnsiTheme="minorHAnsi" w:cstheme="minorHAnsi"/>
          <w:b w:val="0"/>
        </w:rPr>
        <w:tab/>
      </w:r>
      <w:r w:rsidR="00B30A9A" w:rsidRPr="0058787E">
        <w:rPr>
          <w:rFonts w:asciiTheme="minorHAnsi" w:hAnsiTheme="minorHAnsi" w:cstheme="minorHAnsi"/>
          <w:b w:val="0"/>
        </w:rPr>
        <w:t>Life-Cycle</w:t>
      </w:r>
      <w:r w:rsidR="000945F4">
        <w:rPr>
          <w:rFonts w:asciiTheme="minorHAnsi" w:hAnsiTheme="minorHAnsi" w:cstheme="minorHAnsi"/>
          <w:b w:val="0"/>
        </w:rPr>
        <w:t xml:space="preserve"> </w:t>
      </w:r>
      <w:r w:rsidR="00B30A9A" w:rsidRPr="0058787E">
        <w:rPr>
          <w:rFonts w:asciiTheme="minorHAnsi" w:hAnsiTheme="minorHAnsi" w:cstheme="minorHAnsi"/>
          <w:b w:val="0"/>
        </w:rPr>
        <w:t>Costing</w:t>
      </w:r>
      <w:bookmarkEnd w:id="37"/>
    </w:p>
    <w:p w:rsidR="00146ADD" w:rsidRPr="0058787E" w:rsidRDefault="00146ADD" w:rsidP="003E630B">
      <w:pPr>
        <w:rPr>
          <w:rFonts w:cstheme="minorHAnsi"/>
        </w:rPr>
      </w:pPr>
    </w:p>
    <w:p w:rsidR="00FE0DC1" w:rsidRPr="0058787E" w:rsidRDefault="00CC07C1" w:rsidP="003E630B">
      <w:pPr>
        <w:jc w:val="both"/>
        <w:rPr>
          <w:rFonts w:eastAsia="Times New Roman" w:cstheme="minorHAnsi"/>
        </w:rPr>
      </w:pPr>
      <w:r w:rsidRPr="0058787E">
        <w:rPr>
          <w:rFonts w:eastAsia="Times New Roman" w:cstheme="minorHAnsi"/>
        </w:rPr>
        <w:t xml:space="preserve">The real value </w:t>
      </w:r>
      <w:r w:rsidR="00354745" w:rsidRPr="0058787E">
        <w:rPr>
          <w:rFonts w:eastAsia="Times New Roman" w:cstheme="minorHAnsi"/>
        </w:rPr>
        <w:t xml:space="preserve">of a contract </w:t>
      </w:r>
      <w:r w:rsidRPr="0058787E">
        <w:rPr>
          <w:rFonts w:eastAsia="Times New Roman" w:cstheme="minorHAnsi"/>
        </w:rPr>
        <w:t xml:space="preserve">can only be fully determined when the </w:t>
      </w:r>
      <w:hyperlink r:id="rId78" w:anchor=":~:text=Life%2Dcycle%20costing%20(LCC)%20means%20considering%20all%20the%20costs,water%20use%2C%20spares%2C%20and%20maintenance" w:history="1">
        <w:r w:rsidR="0095698D">
          <w:rPr>
            <w:rStyle w:val="Hyperlink"/>
            <w:rFonts w:eastAsia="Times New Roman" w:cstheme="minorHAnsi"/>
          </w:rPr>
          <w:t>Life-</w:t>
        </w:r>
        <w:r w:rsidRPr="00854BEF">
          <w:rPr>
            <w:rStyle w:val="Hyperlink"/>
            <w:rFonts w:eastAsia="Times New Roman" w:cstheme="minorHAnsi"/>
          </w:rPr>
          <w:t>Cycle Costing</w:t>
        </w:r>
      </w:hyperlink>
      <w:r w:rsidRPr="0058787E">
        <w:rPr>
          <w:rFonts w:eastAsia="Times New Roman" w:cstheme="minorHAnsi"/>
        </w:rPr>
        <w:t xml:space="preserve"> of the procurement is taken into consideration.   </w:t>
      </w:r>
    </w:p>
    <w:p w:rsidR="00FE0DC1" w:rsidRPr="0058787E" w:rsidRDefault="00FE0DC1" w:rsidP="003E630B">
      <w:pPr>
        <w:jc w:val="both"/>
        <w:rPr>
          <w:rFonts w:eastAsia="Times New Roman" w:cstheme="minorHAnsi"/>
        </w:rPr>
      </w:pPr>
    </w:p>
    <w:p w:rsidR="00BD7DDB" w:rsidRPr="0058787E" w:rsidRDefault="0095698D" w:rsidP="003E630B">
      <w:pPr>
        <w:jc w:val="both"/>
        <w:rPr>
          <w:rFonts w:cstheme="minorHAnsi"/>
        </w:rPr>
      </w:pPr>
      <w:r>
        <w:rPr>
          <w:rFonts w:cstheme="minorHAnsi"/>
        </w:rPr>
        <w:t>Life-</w:t>
      </w:r>
      <w:r w:rsidR="00E026B3" w:rsidRPr="0058787E">
        <w:rPr>
          <w:rFonts w:cstheme="minorHAnsi"/>
        </w:rPr>
        <w:t>Cycle Costing (LCC)</w:t>
      </w:r>
      <w:r w:rsidR="00E026B3" w:rsidRPr="0058787E">
        <w:rPr>
          <w:rFonts w:cstheme="minorHAnsi"/>
          <w:sz w:val="14"/>
          <w:szCs w:val="14"/>
        </w:rPr>
        <w:t xml:space="preserve"> </w:t>
      </w:r>
      <w:r w:rsidR="00E026B3" w:rsidRPr="0058787E">
        <w:rPr>
          <w:rFonts w:cstheme="minorHAnsi"/>
        </w:rPr>
        <w:t xml:space="preserve">considers all the costs that will be incurred during the lifetime of the </w:t>
      </w:r>
      <w:r w:rsidR="009052D0">
        <w:rPr>
          <w:rFonts w:cstheme="minorHAnsi"/>
        </w:rPr>
        <w:t>supplies, services or works</w:t>
      </w:r>
      <w:r w:rsidR="00E026B3" w:rsidRPr="0058787E">
        <w:rPr>
          <w:rFonts w:cstheme="minorHAnsi"/>
        </w:rPr>
        <w:t>. These should include the purchase price and all associated costs, such as delivery, installation, insurance, the operating costs including energy and water use, provision of spares and maintenance, and all end</w:t>
      </w:r>
      <w:r w:rsidR="00964D58" w:rsidRPr="0058787E">
        <w:rPr>
          <w:rFonts w:cstheme="minorHAnsi"/>
        </w:rPr>
        <w:t>-</w:t>
      </w:r>
      <w:r w:rsidR="00E026B3" w:rsidRPr="0058787E">
        <w:rPr>
          <w:rFonts w:cstheme="minorHAnsi"/>
        </w:rPr>
        <w:t>of</w:t>
      </w:r>
      <w:r w:rsidR="00964D58" w:rsidRPr="0058787E">
        <w:rPr>
          <w:rFonts w:cstheme="minorHAnsi"/>
        </w:rPr>
        <w:t>-</w:t>
      </w:r>
      <w:r w:rsidR="00E026B3" w:rsidRPr="0058787E">
        <w:rPr>
          <w:rFonts w:cstheme="minorHAnsi"/>
        </w:rPr>
        <w:t xml:space="preserve">life costs, such as decommissioning or disposal and/or residual value. </w:t>
      </w:r>
    </w:p>
    <w:p w:rsidR="0068374C" w:rsidRPr="0058787E" w:rsidRDefault="00E026B3" w:rsidP="003E630B">
      <w:pPr>
        <w:jc w:val="both"/>
        <w:rPr>
          <w:rFonts w:cstheme="minorHAnsi"/>
        </w:rPr>
      </w:pPr>
      <w:r w:rsidRPr="0058787E">
        <w:rPr>
          <w:rFonts w:cstheme="minorHAnsi"/>
        </w:rPr>
        <w:t xml:space="preserve">LCC may also include the cost of externalities, such as greenhouse gas emissions, under specific conditions as set out in Article 68 of </w:t>
      </w:r>
      <w:hyperlink r:id="rId79" w:history="1">
        <w:r w:rsidRPr="0058787E">
          <w:rPr>
            <w:rStyle w:val="Hyperlink"/>
            <w:rFonts w:cstheme="minorHAnsi"/>
          </w:rPr>
          <w:t>Directive 2014/24/EU on Public Procurement</w:t>
        </w:r>
      </w:hyperlink>
      <w:r w:rsidRPr="0058787E">
        <w:rPr>
          <w:rFonts w:cstheme="minorHAnsi"/>
        </w:rPr>
        <w:t xml:space="preserve">. </w:t>
      </w:r>
    </w:p>
    <w:p w:rsidR="0068374C" w:rsidRPr="0058787E" w:rsidRDefault="0068374C" w:rsidP="003E630B">
      <w:pPr>
        <w:jc w:val="both"/>
        <w:rPr>
          <w:rFonts w:cstheme="minorHAnsi"/>
        </w:rPr>
      </w:pPr>
    </w:p>
    <w:p w:rsidR="00354745" w:rsidRDefault="0068374C" w:rsidP="003E630B">
      <w:pPr>
        <w:jc w:val="both"/>
        <w:rPr>
          <w:rFonts w:cstheme="minorHAnsi"/>
          <w:sz w:val="23"/>
          <w:szCs w:val="23"/>
        </w:rPr>
      </w:pPr>
      <w:r w:rsidRPr="0058787E">
        <w:rPr>
          <w:rFonts w:cstheme="minorHAnsi"/>
        </w:rPr>
        <w:t xml:space="preserve">The </w:t>
      </w:r>
      <w:hyperlink r:id="rId80" w:anchor="page=null" w:history="1">
        <w:r w:rsidRPr="0058787E">
          <w:rPr>
            <w:rStyle w:val="Hyperlink"/>
            <w:rFonts w:cstheme="minorHAnsi"/>
          </w:rPr>
          <w:t>2016 Procurement Regulations</w:t>
        </w:r>
      </w:hyperlink>
      <w:r w:rsidRPr="0058787E">
        <w:rPr>
          <w:rFonts w:cstheme="minorHAnsi"/>
        </w:rPr>
        <w:t xml:space="preserve"> provide that a contract shall be awarded on the basis of the most economically advantageous tender (MEAT)</w:t>
      </w:r>
      <w:r w:rsidR="0080240D">
        <w:rPr>
          <w:rFonts w:cstheme="minorHAnsi"/>
        </w:rPr>
        <w:t>/best price quality ratio (BPQR)</w:t>
      </w:r>
      <w:r w:rsidR="00354745" w:rsidRPr="0058787E">
        <w:rPr>
          <w:rFonts w:cstheme="minorHAnsi"/>
        </w:rPr>
        <w:t>. Where the award of contract is based on MEAT</w:t>
      </w:r>
      <w:r w:rsidR="0080240D">
        <w:rPr>
          <w:rFonts w:cstheme="minorHAnsi"/>
        </w:rPr>
        <w:t>/BPQR</w:t>
      </w:r>
      <w:r w:rsidR="00354745" w:rsidRPr="0058787E">
        <w:rPr>
          <w:rFonts w:cstheme="minorHAnsi"/>
        </w:rPr>
        <w:t xml:space="preserve">, the buyer must consider the whole life-cycle costs and not just the </w:t>
      </w:r>
      <w:r w:rsidRPr="0058787E">
        <w:rPr>
          <w:rFonts w:cstheme="minorHAnsi"/>
        </w:rPr>
        <w:t>acquisition costs</w:t>
      </w:r>
      <w:r w:rsidR="00354745" w:rsidRPr="0058787E">
        <w:rPr>
          <w:rFonts w:cstheme="minorHAnsi"/>
        </w:rPr>
        <w:t>. Where appropriate</w:t>
      </w:r>
      <w:r w:rsidR="00E026B3" w:rsidRPr="0058787E">
        <w:rPr>
          <w:rFonts w:cstheme="minorHAnsi"/>
        </w:rPr>
        <w:t>,</w:t>
      </w:r>
      <w:r w:rsidR="00354745" w:rsidRPr="0058787E">
        <w:rPr>
          <w:rFonts w:cstheme="minorHAnsi"/>
        </w:rPr>
        <w:t xml:space="preserve"> buyers should seek whole </w:t>
      </w:r>
      <w:r w:rsidR="00BD7DDB" w:rsidRPr="0058787E">
        <w:rPr>
          <w:rFonts w:cstheme="minorHAnsi"/>
        </w:rPr>
        <w:t>LCC S</w:t>
      </w:r>
      <w:r w:rsidR="00354745" w:rsidRPr="0058787E">
        <w:rPr>
          <w:rFonts w:cstheme="minorHAnsi"/>
        </w:rPr>
        <w:t>olutions in their tender documents</w:t>
      </w:r>
      <w:r w:rsidR="00354745" w:rsidRPr="0058787E">
        <w:rPr>
          <w:rFonts w:cstheme="minorHAnsi"/>
          <w:sz w:val="23"/>
          <w:szCs w:val="23"/>
        </w:rPr>
        <w:t>.</w:t>
      </w:r>
    </w:p>
    <w:p w:rsidR="004B4890" w:rsidRDefault="004B4890" w:rsidP="003E630B">
      <w:pPr>
        <w:jc w:val="both"/>
        <w:rPr>
          <w:rFonts w:cstheme="minorHAnsi"/>
          <w:sz w:val="23"/>
          <w:szCs w:val="23"/>
        </w:rPr>
      </w:pPr>
    </w:p>
    <w:p w:rsidR="004B4890" w:rsidRDefault="004B4890" w:rsidP="004B4890">
      <w:pPr>
        <w:pStyle w:val="NormalWeb"/>
        <w:shd w:val="clear" w:color="auto" w:fill="FFFFFF"/>
        <w:spacing w:before="0" w:beforeAutospacing="0" w:after="0" w:afterAutospacing="0"/>
        <w:rPr>
          <w:rFonts w:asciiTheme="minorHAnsi" w:hAnsiTheme="minorHAnsi" w:cstheme="minorHAnsi"/>
          <w:color w:val="000000"/>
          <w:sz w:val="22"/>
          <w:szCs w:val="22"/>
        </w:rPr>
      </w:pPr>
      <w:r w:rsidRPr="00981890">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 xml:space="preserve">EU Commission </w:t>
      </w:r>
      <w:r w:rsidR="00BD73C8">
        <w:rPr>
          <w:rFonts w:asciiTheme="minorHAnsi" w:hAnsiTheme="minorHAnsi" w:cstheme="minorHAnsi"/>
          <w:color w:val="000000"/>
          <w:sz w:val="22"/>
          <w:szCs w:val="22"/>
        </w:rPr>
        <w:t>LCC</w:t>
      </w:r>
      <w:r>
        <w:rPr>
          <w:rFonts w:asciiTheme="minorHAnsi" w:hAnsiTheme="minorHAnsi" w:cstheme="minorHAnsi"/>
          <w:color w:val="000000"/>
          <w:sz w:val="22"/>
          <w:szCs w:val="22"/>
        </w:rPr>
        <w:t xml:space="preserve"> Tools for various products are available </w:t>
      </w:r>
      <w:hyperlink r:id="rId81" w:anchor=":~:text=Life%2Dcycle%20costing%20(LCC)%20means%20considering%20all%20the%20costs,water%20use%2C%20spares%2C%20and%20maintenance" w:history="1">
        <w:r w:rsidRPr="00B0475C">
          <w:rPr>
            <w:rStyle w:val="Hyperlink"/>
            <w:rFonts w:asciiTheme="minorHAnsi" w:eastAsiaTheme="majorEastAsia" w:hAnsiTheme="minorHAnsi" w:cstheme="minorHAnsi"/>
            <w:sz w:val="22"/>
            <w:szCs w:val="22"/>
          </w:rPr>
          <w:t>HERE</w:t>
        </w:r>
      </w:hyperlink>
      <w:r>
        <w:rPr>
          <w:rFonts w:asciiTheme="minorHAnsi" w:hAnsiTheme="minorHAnsi" w:cstheme="minorHAnsi"/>
          <w:color w:val="000000"/>
          <w:sz w:val="22"/>
          <w:szCs w:val="22"/>
        </w:rPr>
        <w:t xml:space="preserve">. </w:t>
      </w:r>
    </w:p>
    <w:p w:rsidR="0068374C" w:rsidRPr="0058787E" w:rsidRDefault="0068374C" w:rsidP="003E630B">
      <w:pPr>
        <w:jc w:val="both"/>
        <w:rPr>
          <w:rFonts w:cstheme="minorHAnsi"/>
          <w:sz w:val="23"/>
          <w:szCs w:val="23"/>
        </w:rPr>
      </w:pPr>
    </w:p>
    <w:p w:rsidR="0068374C" w:rsidRPr="0058787E" w:rsidRDefault="0068374C" w:rsidP="003E630B">
      <w:pPr>
        <w:jc w:val="both"/>
        <w:rPr>
          <w:rFonts w:cstheme="minorHAnsi"/>
          <w:sz w:val="23"/>
          <w:szCs w:val="23"/>
        </w:rPr>
      </w:pPr>
      <w:r w:rsidRPr="0058787E">
        <w:rPr>
          <w:rFonts w:cstheme="minorHAnsi"/>
          <w:sz w:val="23"/>
          <w:szCs w:val="23"/>
        </w:rPr>
        <w:t xml:space="preserve">Section 3.10 of </w:t>
      </w:r>
      <w:hyperlink r:id="rId82" w:anchor="page=null" w:history="1">
        <w:r w:rsidRPr="0058787E">
          <w:rPr>
            <w:rStyle w:val="Hyperlink"/>
            <w:rFonts w:cstheme="minorHAnsi"/>
            <w:sz w:val="23"/>
            <w:szCs w:val="23"/>
          </w:rPr>
          <w:t>Circular 05/23</w:t>
        </w:r>
      </w:hyperlink>
      <w:r w:rsidRPr="0058787E">
        <w:rPr>
          <w:rFonts w:cstheme="minorHAnsi"/>
          <w:sz w:val="23"/>
          <w:szCs w:val="23"/>
        </w:rPr>
        <w:t xml:space="preserve"> relates.</w:t>
      </w:r>
    </w:p>
    <w:p w:rsidR="005306F8" w:rsidRDefault="005306F8" w:rsidP="003E630B">
      <w:pPr>
        <w:jc w:val="both"/>
        <w:rPr>
          <w:rFonts w:cstheme="minorHAnsi"/>
          <w:sz w:val="23"/>
          <w:szCs w:val="23"/>
        </w:rPr>
      </w:pPr>
    </w:p>
    <w:p w:rsidR="00C60CF1" w:rsidRDefault="00C60CF1" w:rsidP="003E630B">
      <w:pPr>
        <w:jc w:val="both"/>
        <w:rPr>
          <w:rFonts w:cstheme="minorHAnsi"/>
          <w:sz w:val="23"/>
          <w:szCs w:val="23"/>
        </w:rPr>
      </w:pPr>
    </w:p>
    <w:p w:rsidR="00A54CC5" w:rsidRPr="0058787E" w:rsidRDefault="00A54CC5" w:rsidP="003E630B">
      <w:pPr>
        <w:pStyle w:val="Heading2"/>
        <w:numPr>
          <w:ilvl w:val="0"/>
          <w:numId w:val="0"/>
        </w:numPr>
        <w:ind w:left="576" w:hanging="576"/>
        <w:rPr>
          <w:rFonts w:asciiTheme="minorHAnsi" w:hAnsiTheme="minorHAnsi" w:cstheme="minorHAnsi"/>
          <w:b w:val="0"/>
        </w:rPr>
      </w:pPr>
      <w:bookmarkStart w:id="38" w:name="_Toc168390017"/>
      <w:r w:rsidRPr="0058787E">
        <w:rPr>
          <w:rFonts w:asciiTheme="minorHAnsi" w:hAnsiTheme="minorHAnsi" w:cstheme="minorHAnsi"/>
          <w:b w:val="0"/>
        </w:rPr>
        <w:t>1.</w:t>
      </w:r>
      <w:r w:rsidR="008E7251" w:rsidRPr="0058787E">
        <w:rPr>
          <w:rFonts w:asciiTheme="minorHAnsi" w:hAnsiTheme="minorHAnsi" w:cstheme="minorHAnsi"/>
          <w:b w:val="0"/>
        </w:rPr>
        <w:t>2</w:t>
      </w:r>
      <w:r w:rsidR="00185AA0">
        <w:rPr>
          <w:rFonts w:asciiTheme="minorHAnsi" w:hAnsiTheme="minorHAnsi" w:cstheme="minorHAnsi"/>
          <w:b w:val="0"/>
        </w:rPr>
        <w:t>1</w:t>
      </w:r>
      <w:r w:rsidRPr="0058787E">
        <w:rPr>
          <w:rFonts w:asciiTheme="minorHAnsi" w:hAnsiTheme="minorHAnsi" w:cstheme="minorHAnsi"/>
          <w:b w:val="0"/>
        </w:rPr>
        <w:tab/>
        <w:t>Energy</w:t>
      </w:r>
      <w:r w:rsidR="00AA51AA" w:rsidRPr="0058787E">
        <w:rPr>
          <w:rFonts w:asciiTheme="minorHAnsi" w:hAnsiTheme="minorHAnsi" w:cstheme="minorHAnsi"/>
          <w:b w:val="0"/>
        </w:rPr>
        <w:t xml:space="preserve"> </w:t>
      </w:r>
      <w:r w:rsidR="00D225E0" w:rsidRPr="0058787E">
        <w:rPr>
          <w:rFonts w:asciiTheme="minorHAnsi" w:hAnsiTheme="minorHAnsi" w:cstheme="minorHAnsi"/>
          <w:b w:val="0"/>
        </w:rPr>
        <w:t>Management</w:t>
      </w:r>
      <w:bookmarkEnd w:id="38"/>
    </w:p>
    <w:p w:rsidR="00746395" w:rsidRPr="0058787E" w:rsidRDefault="00746395" w:rsidP="003E630B">
      <w:pPr>
        <w:rPr>
          <w:rFonts w:cstheme="minorHAnsi"/>
        </w:rPr>
      </w:pPr>
    </w:p>
    <w:p w:rsidR="00746395" w:rsidRPr="0058787E" w:rsidRDefault="00746395" w:rsidP="003E630B">
      <w:pPr>
        <w:jc w:val="both"/>
        <w:rPr>
          <w:rFonts w:cstheme="minorHAnsi"/>
        </w:rPr>
      </w:pPr>
      <w:r w:rsidRPr="0058787E">
        <w:rPr>
          <w:rFonts w:cstheme="minorHAnsi"/>
        </w:rPr>
        <w:t xml:space="preserve">WCC aims to </w:t>
      </w:r>
      <w:r w:rsidR="00D225E0" w:rsidRPr="0058787E">
        <w:rPr>
          <w:rFonts w:cstheme="minorHAnsi"/>
        </w:rPr>
        <w:t xml:space="preserve">manage and </w:t>
      </w:r>
      <w:r w:rsidRPr="0058787E">
        <w:rPr>
          <w:rFonts w:cstheme="minorHAnsi"/>
        </w:rPr>
        <w:t xml:space="preserve">reduce the amount of energy it consumes for a variety of reasons including </w:t>
      </w:r>
      <w:r w:rsidR="00B707AF" w:rsidRPr="0058787E">
        <w:rPr>
          <w:rFonts w:cstheme="minorHAnsi"/>
        </w:rPr>
        <w:t xml:space="preserve">reducing costs and the impact of rising costs, </w:t>
      </w:r>
      <w:r w:rsidRPr="0058787E">
        <w:rPr>
          <w:rFonts w:cstheme="minorHAnsi"/>
        </w:rPr>
        <w:t>meeting its Climate Action Targets, meeting legislative and/or self-imposed carbon</w:t>
      </w:r>
      <w:r w:rsidR="00677317" w:rsidRPr="0058787E">
        <w:rPr>
          <w:rFonts w:cstheme="minorHAnsi"/>
        </w:rPr>
        <w:t xml:space="preserve"> targets, reducing reliance on F</w:t>
      </w:r>
      <w:r w:rsidRPr="0058787E">
        <w:rPr>
          <w:rFonts w:cstheme="minorHAnsi"/>
        </w:rPr>
        <w:t xml:space="preserve">ossil </w:t>
      </w:r>
      <w:r w:rsidR="00677317" w:rsidRPr="0058787E">
        <w:rPr>
          <w:rFonts w:cstheme="minorHAnsi"/>
        </w:rPr>
        <w:t>F</w:t>
      </w:r>
      <w:r w:rsidRPr="0058787E">
        <w:rPr>
          <w:rFonts w:cstheme="minorHAnsi"/>
        </w:rPr>
        <w:t>uels, reducing  Greenhouse Gas Emissions</w:t>
      </w:r>
      <w:r w:rsidR="00B707AF" w:rsidRPr="0058787E">
        <w:rPr>
          <w:rFonts w:cstheme="minorHAnsi"/>
        </w:rPr>
        <w:t xml:space="preserve"> (</w:t>
      </w:r>
      <w:hyperlink r:id="rId83" w:history="1">
        <w:r w:rsidR="00B707AF" w:rsidRPr="0058787E">
          <w:rPr>
            <w:rStyle w:val="Hyperlink"/>
            <w:rFonts w:cstheme="minorHAnsi"/>
          </w:rPr>
          <w:t>scope 1, 2 and 3</w:t>
        </w:r>
      </w:hyperlink>
      <w:r w:rsidR="00B707AF" w:rsidRPr="0058787E">
        <w:rPr>
          <w:rFonts w:cstheme="minorHAnsi"/>
        </w:rPr>
        <w:t>)</w:t>
      </w:r>
      <w:r w:rsidRPr="0058787E">
        <w:rPr>
          <w:rFonts w:cstheme="minorHAnsi"/>
        </w:rPr>
        <w:t xml:space="preserve"> and enhancing WCC’s reputation as a socially responsible organization</w:t>
      </w:r>
      <w:r w:rsidR="00B707AF" w:rsidRPr="0058787E">
        <w:rPr>
          <w:rFonts w:cstheme="minorHAnsi"/>
        </w:rPr>
        <w:t>.</w:t>
      </w:r>
      <w:r w:rsidRPr="0058787E">
        <w:rPr>
          <w:rFonts w:cstheme="minorHAnsi"/>
        </w:rPr>
        <w:t xml:space="preserve"> </w:t>
      </w:r>
    </w:p>
    <w:p w:rsidR="00746395" w:rsidRPr="0058787E" w:rsidRDefault="00746395" w:rsidP="003E630B">
      <w:pPr>
        <w:jc w:val="both"/>
        <w:rPr>
          <w:rFonts w:cstheme="minorHAnsi"/>
        </w:rPr>
      </w:pPr>
    </w:p>
    <w:p w:rsidR="00746395" w:rsidRPr="0058787E" w:rsidRDefault="00746395" w:rsidP="003E630B">
      <w:pPr>
        <w:jc w:val="both"/>
        <w:rPr>
          <w:rFonts w:cstheme="minorHAnsi"/>
        </w:rPr>
      </w:pPr>
      <w:r w:rsidRPr="0058787E">
        <w:rPr>
          <w:rFonts w:cstheme="minorHAnsi"/>
        </w:rPr>
        <w:t>When procuring contracts for the provision of energy, such a</w:t>
      </w:r>
      <w:r w:rsidR="00BD73C8">
        <w:rPr>
          <w:rFonts w:cstheme="minorHAnsi"/>
        </w:rPr>
        <w:t>s</w:t>
      </w:r>
      <w:r w:rsidR="00A23309">
        <w:rPr>
          <w:rFonts w:cstheme="minorHAnsi"/>
        </w:rPr>
        <w:t>,</w:t>
      </w:r>
      <w:r w:rsidR="00BD73C8">
        <w:rPr>
          <w:rFonts w:cstheme="minorHAnsi"/>
        </w:rPr>
        <w:t xml:space="preserve"> but not limited to</w:t>
      </w:r>
      <w:r w:rsidR="00A23309">
        <w:rPr>
          <w:rFonts w:cstheme="minorHAnsi"/>
        </w:rPr>
        <w:t>,</w:t>
      </w:r>
      <w:r w:rsidR="00BD73C8">
        <w:rPr>
          <w:rFonts w:cstheme="minorHAnsi"/>
        </w:rPr>
        <w:t xml:space="preserve"> </w:t>
      </w:r>
      <w:r w:rsidRPr="0058787E">
        <w:rPr>
          <w:rFonts w:cstheme="minorHAnsi"/>
        </w:rPr>
        <w:t xml:space="preserve">metered and unmetered electricity WCC Staff will firstly consider </w:t>
      </w:r>
      <w:r w:rsidR="00B707AF" w:rsidRPr="0058787E">
        <w:rPr>
          <w:rFonts w:cstheme="minorHAnsi"/>
        </w:rPr>
        <w:t>related</w:t>
      </w:r>
      <w:r w:rsidRPr="0058787E">
        <w:rPr>
          <w:rFonts w:cstheme="minorHAnsi"/>
        </w:rPr>
        <w:t xml:space="preserve"> OGP Frameworks and </w:t>
      </w:r>
      <w:r w:rsidR="003A35CA" w:rsidRPr="0058787E">
        <w:rPr>
          <w:rFonts w:cstheme="minorHAnsi"/>
          <w:lang w:val="en-IE"/>
        </w:rPr>
        <w:t>utilise</w:t>
      </w:r>
      <w:r w:rsidR="003A35CA" w:rsidRPr="0058787E">
        <w:rPr>
          <w:rFonts w:cstheme="minorHAnsi"/>
        </w:rPr>
        <w:t xml:space="preserve"> </w:t>
      </w:r>
      <w:r w:rsidRPr="0058787E">
        <w:rPr>
          <w:rFonts w:cstheme="minorHAnsi"/>
        </w:rPr>
        <w:t>GPP principles, processes and resources.</w:t>
      </w:r>
      <w:r w:rsidR="005C5AA0">
        <w:rPr>
          <w:rFonts w:cstheme="minorHAnsi"/>
        </w:rPr>
        <w:t xml:space="preserve"> WCC’s Energy Unit will procure all contracts for the provision of energy.</w:t>
      </w:r>
    </w:p>
    <w:p w:rsidR="00746395" w:rsidRPr="0058787E" w:rsidRDefault="00746395" w:rsidP="003E630B">
      <w:pPr>
        <w:jc w:val="both"/>
        <w:rPr>
          <w:rFonts w:cstheme="minorHAnsi"/>
        </w:rPr>
      </w:pPr>
    </w:p>
    <w:p w:rsidR="00867FA8" w:rsidRPr="0058787E" w:rsidRDefault="00E119F0" w:rsidP="003E630B">
      <w:pPr>
        <w:jc w:val="both"/>
        <w:rPr>
          <w:rFonts w:cstheme="minorHAnsi"/>
        </w:rPr>
      </w:pPr>
      <w:r w:rsidRPr="0058787E">
        <w:rPr>
          <w:rFonts w:cstheme="minorHAnsi"/>
        </w:rPr>
        <w:t xml:space="preserve">When procuring </w:t>
      </w:r>
      <w:r w:rsidR="00867FA8" w:rsidRPr="0058787E">
        <w:rPr>
          <w:rFonts w:cstheme="minorHAnsi"/>
        </w:rPr>
        <w:t>supplies</w:t>
      </w:r>
      <w:r w:rsidR="003A35CA" w:rsidRPr="0058787E">
        <w:rPr>
          <w:rFonts w:cstheme="minorHAnsi"/>
        </w:rPr>
        <w:t xml:space="preserve"> (including but not limited to plant, fleet and equipment)</w:t>
      </w:r>
      <w:r w:rsidRPr="0058787E">
        <w:rPr>
          <w:rFonts w:cstheme="minorHAnsi"/>
        </w:rPr>
        <w:t xml:space="preserve">, </w:t>
      </w:r>
      <w:r w:rsidR="00867FA8" w:rsidRPr="0058787E">
        <w:rPr>
          <w:rFonts w:cstheme="minorHAnsi"/>
        </w:rPr>
        <w:t>services and works</w:t>
      </w:r>
      <w:r w:rsidR="005C5AA0">
        <w:rPr>
          <w:rFonts w:cstheme="minorHAnsi"/>
        </w:rPr>
        <w:t>,</w:t>
      </w:r>
      <w:r w:rsidR="00867FA8" w:rsidRPr="0058787E">
        <w:rPr>
          <w:rFonts w:cstheme="minorHAnsi"/>
        </w:rPr>
        <w:t xml:space="preserve"> </w:t>
      </w:r>
      <w:r w:rsidRPr="0058787E">
        <w:rPr>
          <w:rFonts w:cstheme="minorHAnsi"/>
        </w:rPr>
        <w:t xml:space="preserve">WCC </w:t>
      </w:r>
      <w:r w:rsidR="00867FA8" w:rsidRPr="0058787E">
        <w:rPr>
          <w:rFonts w:cstheme="minorHAnsi"/>
        </w:rPr>
        <w:t xml:space="preserve">Staff </w:t>
      </w:r>
      <w:r w:rsidRPr="0058787E">
        <w:rPr>
          <w:rFonts w:cstheme="minorHAnsi"/>
        </w:rPr>
        <w:t xml:space="preserve">will </w:t>
      </w:r>
      <w:r w:rsidR="00867FA8" w:rsidRPr="0058787E">
        <w:rPr>
          <w:rFonts w:cstheme="minorHAnsi"/>
        </w:rPr>
        <w:t>be</w:t>
      </w:r>
      <w:r w:rsidR="00867FA8" w:rsidRPr="00DC651F">
        <w:rPr>
          <w:rFonts w:cstheme="minorHAnsi"/>
          <w:lang w:val="en-IE"/>
        </w:rPr>
        <w:t xml:space="preserve"> cognisant</w:t>
      </w:r>
      <w:r w:rsidR="00867FA8" w:rsidRPr="0058787E">
        <w:rPr>
          <w:rFonts w:cstheme="minorHAnsi"/>
        </w:rPr>
        <w:t xml:space="preserve"> of energy consumption and performance, and apply </w:t>
      </w:r>
      <w:r w:rsidR="003A35CA" w:rsidRPr="0058787E">
        <w:rPr>
          <w:rFonts w:cstheme="minorHAnsi"/>
        </w:rPr>
        <w:t>E</w:t>
      </w:r>
      <w:r w:rsidR="00867FA8" w:rsidRPr="0058787E">
        <w:rPr>
          <w:rFonts w:cstheme="minorHAnsi"/>
        </w:rPr>
        <w:t>co</w:t>
      </w:r>
      <w:r w:rsidR="005C5AA0">
        <w:rPr>
          <w:rFonts w:cstheme="minorHAnsi"/>
        </w:rPr>
        <w:t xml:space="preserve"> D</w:t>
      </w:r>
      <w:r w:rsidR="00867FA8" w:rsidRPr="0058787E">
        <w:rPr>
          <w:rFonts w:cstheme="minorHAnsi"/>
        </w:rPr>
        <w:t xml:space="preserve">esign </w:t>
      </w:r>
      <w:r w:rsidR="003A35CA" w:rsidRPr="0058787E">
        <w:rPr>
          <w:rFonts w:cstheme="minorHAnsi"/>
        </w:rPr>
        <w:t>R</w:t>
      </w:r>
      <w:r w:rsidR="00867FA8" w:rsidRPr="0058787E">
        <w:rPr>
          <w:rFonts w:cstheme="minorHAnsi"/>
        </w:rPr>
        <w:t>equir</w:t>
      </w:r>
      <w:r w:rsidR="0095698D">
        <w:rPr>
          <w:rFonts w:cstheme="minorHAnsi"/>
        </w:rPr>
        <w:t>ements, GPP principles and Life-</w:t>
      </w:r>
      <w:r w:rsidR="00867FA8" w:rsidRPr="0058787E">
        <w:rPr>
          <w:rFonts w:cstheme="minorHAnsi"/>
        </w:rPr>
        <w:t>Cycle Cost Analysis where and when applicable.</w:t>
      </w:r>
    </w:p>
    <w:p w:rsidR="00867FA8" w:rsidRPr="0058787E" w:rsidRDefault="00867FA8" w:rsidP="003E630B">
      <w:pPr>
        <w:jc w:val="both"/>
        <w:rPr>
          <w:rFonts w:cstheme="minorHAnsi"/>
        </w:rPr>
      </w:pPr>
    </w:p>
    <w:p w:rsidR="003A35CA" w:rsidRDefault="00AA3464" w:rsidP="003E630B">
      <w:pPr>
        <w:jc w:val="both"/>
        <w:rPr>
          <w:rFonts w:cstheme="minorHAnsi"/>
        </w:rPr>
      </w:pPr>
      <w:r>
        <w:rPr>
          <w:rFonts w:cstheme="minorHAnsi"/>
        </w:rPr>
        <w:t xml:space="preserve">When procuring for and/or on </w:t>
      </w:r>
      <w:r w:rsidRPr="0058787E">
        <w:rPr>
          <w:rFonts w:cstheme="minorHAnsi"/>
        </w:rPr>
        <w:t>behalf of WCC</w:t>
      </w:r>
      <w:r>
        <w:rPr>
          <w:rFonts w:cstheme="minorHAnsi"/>
        </w:rPr>
        <w:t>,</w:t>
      </w:r>
      <w:r w:rsidRPr="0058787E">
        <w:rPr>
          <w:rFonts w:cstheme="minorHAnsi"/>
        </w:rPr>
        <w:t xml:space="preserve"> </w:t>
      </w:r>
      <w:r>
        <w:rPr>
          <w:rFonts w:cstheme="minorHAnsi"/>
        </w:rPr>
        <w:t>t</w:t>
      </w:r>
      <w:r w:rsidR="00D203CD">
        <w:rPr>
          <w:rFonts w:cstheme="minorHAnsi"/>
        </w:rPr>
        <w:t xml:space="preserve">he ‘energy efficiency first’ fundamental principle of EU Energy Policy established in the </w:t>
      </w:r>
      <w:hyperlink r:id="rId84" w:history="1">
        <w:r w:rsidR="00D203CD" w:rsidRPr="00D203CD">
          <w:rPr>
            <w:rStyle w:val="Hyperlink"/>
            <w:rFonts w:cstheme="minorHAnsi"/>
          </w:rPr>
          <w:t>EU Directive 2023/179 on Energy Efficiency</w:t>
        </w:r>
      </w:hyperlink>
      <w:r w:rsidR="00D203CD">
        <w:rPr>
          <w:rFonts w:cstheme="minorHAnsi"/>
        </w:rPr>
        <w:t xml:space="preserve">, </w:t>
      </w:r>
      <w:r w:rsidR="00867FA8" w:rsidRPr="0058787E">
        <w:rPr>
          <w:rFonts w:cstheme="minorHAnsi"/>
        </w:rPr>
        <w:t>WCC’s Energy Policy, Energy Action Plan, and Energy Management System</w:t>
      </w:r>
      <w:r w:rsidR="00677317" w:rsidRPr="0058787E">
        <w:rPr>
          <w:rFonts w:cstheme="minorHAnsi"/>
        </w:rPr>
        <w:t>*</w:t>
      </w:r>
      <w:r w:rsidR="00867FA8" w:rsidRPr="0058787E">
        <w:rPr>
          <w:rFonts w:cstheme="minorHAnsi"/>
        </w:rPr>
        <w:t xml:space="preserve"> </w:t>
      </w:r>
      <w:r w:rsidR="003A35CA" w:rsidRPr="0058787E">
        <w:rPr>
          <w:rFonts w:cstheme="minorHAnsi"/>
        </w:rPr>
        <w:t xml:space="preserve">should be </w:t>
      </w:r>
      <w:r w:rsidR="00D203CD">
        <w:rPr>
          <w:rFonts w:cstheme="minorHAnsi"/>
        </w:rPr>
        <w:t>adhered to</w:t>
      </w:r>
      <w:r>
        <w:rPr>
          <w:rFonts w:cstheme="minorHAnsi"/>
        </w:rPr>
        <w:t>. R</w:t>
      </w:r>
      <w:r w:rsidR="003A35CA" w:rsidRPr="0058787E">
        <w:rPr>
          <w:rFonts w:cstheme="minorHAnsi"/>
        </w:rPr>
        <w:t>e</w:t>
      </w:r>
      <w:r w:rsidR="00B37589" w:rsidRPr="0058787E">
        <w:rPr>
          <w:rFonts w:cstheme="minorHAnsi"/>
        </w:rPr>
        <w:t>lated re</w:t>
      </w:r>
      <w:r w:rsidR="003A35CA" w:rsidRPr="0058787E">
        <w:rPr>
          <w:rFonts w:cstheme="minorHAnsi"/>
        </w:rPr>
        <w:t xml:space="preserve">sources such </w:t>
      </w:r>
      <w:r w:rsidR="003A35CA" w:rsidRPr="0058787E">
        <w:rPr>
          <w:rFonts w:cstheme="minorHAnsi"/>
        </w:rPr>
        <w:lastRenderedPageBreak/>
        <w:t xml:space="preserve">as </w:t>
      </w:r>
      <w:hyperlink r:id="rId85" w:history="1">
        <w:r w:rsidR="003A35CA" w:rsidRPr="0058787E">
          <w:rPr>
            <w:rStyle w:val="Hyperlink"/>
            <w:rFonts w:cstheme="minorHAnsi"/>
          </w:rPr>
          <w:t>GPP Guidance from the OGP</w:t>
        </w:r>
      </w:hyperlink>
      <w:r w:rsidR="00B37589" w:rsidRPr="0058787E">
        <w:rPr>
          <w:rFonts w:cstheme="minorHAnsi"/>
        </w:rPr>
        <w:t xml:space="preserve"> including the </w:t>
      </w:r>
      <w:hyperlink r:id="rId86" w:history="1">
        <w:r w:rsidR="00B37589" w:rsidRPr="002D2095">
          <w:rPr>
            <w:rStyle w:val="Hyperlink"/>
            <w:rFonts w:cstheme="minorHAnsi"/>
          </w:rPr>
          <w:t>GPP Criteria Search Tool</w:t>
        </w:r>
      </w:hyperlink>
      <w:r w:rsidR="00B37589" w:rsidRPr="0058787E">
        <w:rPr>
          <w:rFonts w:cstheme="minorHAnsi"/>
        </w:rPr>
        <w:t xml:space="preserve"> </w:t>
      </w:r>
      <w:r w:rsidR="003A35CA" w:rsidRPr="0058787E">
        <w:rPr>
          <w:rFonts w:cstheme="minorHAnsi"/>
        </w:rPr>
        <w:t xml:space="preserve">, the </w:t>
      </w:r>
      <w:hyperlink r:id="rId87" w:history="1">
        <w:r w:rsidR="003A35CA" w:rsidRPr="0058787E">
          <w:rPr>
            <w:rStyle w:val="Hyperlink"/>
            <w:rFonts w:cstheme="minorHAnsi"/>
          </w:rPr>
          <w:t>EPA’S GPP Guidance for the Public Sector</w:t>
        </w:r>
      </w:hyperlink>
      <w:r w:rsidR="00B37589" w:rsidRPr="0058787E">
        <w:rPr>
          <w:rFonts w:cstheme="minorHAnsi"/>
        </w:rPr>
        <w:t xml:space="preserve"> (and accompanying </w:t>
      </w:r>
      <w:hyperlink r:id="rId88" w:history="1">
        <w:r w:rsidR="00B37589" w:rsidRPr="0058787E">
          <w:rPr>
            <w:rStyle w:val="Hyperlink"/>
            <w:rFonts w:cstheme="minorHAnsi"/>
          </w:rPr>
          <w:t>energy-related products criteria</w:t>
        </w:r>
      </w:hyperlink>
      <w:r w:rsidR="00B37589" w:rsidRPr="0058787E">
        <w:rPr>
          <w:rFonts w:cstheme="minorHAnsi"/>
        </w:rPr>
        <w:t>)</w:t>
      </w:r>
      <w:r w:rsidR="00AF330A">
        <w:rPr>
          <w:rFonts w:cstheme="minorHAnsi"/>
        </w:rPr>
        <w:t xml:space="preserve"> and</w:t>
      </w:r>
      <w:r w:rsidR="003A35CA" w:rsidRPr="0058787E">
        <w:rPr>
          <w:rFonts w:cstheme="minorHAnsi"/>
        </w:rPr>
        <w:t xml:space="preserve"> </w:t>
      </w:r>
      <w:r w:rsidR="00B37589" w:rsidRPr="0058787E">
        <w:rPr>
          <w:rFonts w:cstheme="minorHAnsi"/>
        </w:rPr>
        <w:t xml:space="preserve">the GPP Internal Guidance Note for WCC Staff in the </w:t>
      </w:r>
      <w:hyperlink r:id="rId89" w:history="1">
        <w:r w:rsidR="00B37589" w:rsidRPr="0058787E">
          <w:rPr>
            <w:rStyle w:val="Hyperlink"/>
            <w:rFonts w:cstheme="minorHAnsi"/>
          </w:rPr>
          <w:t>Green Public Procurement Folder</w:t>
        </w:r>
      </w:hyperlink>
      <w:r w:rsidR="007D489F">
        <w:rPr>
          <w:rFonts w:cstheme="minorHAnsi"/>
        </w:rPr>
        <w:t xml:space="preserve"> on WCC’s Shared Drive</w:t>
      </w:r>
      <w:r w:rsidR="00B37589" w:rsidRPr="0058787E">
        <w:rPr>
          <w:rFonts w:cstheme="minorHAnsi"/>
        </w:rPr>
        <w:t xml:space="preserve"> </w:t>
      </w:r>
      <w:r w:rsidR="003A35CA" w:rsidRPr="0058787E">
        <w:rPr>
          <w:rFonts w:cstheme="minorHAnsi"/>
        </w:rPr>
        <w:t>should be availed of.</w:t>
      </w:r>
    </w:p>
    <w:p w:rsidR="005C5AA0" w:rsidRDefault="005C5AA0" w:rsidP="003E630B">
      <w:pPr>
        <w:jc w:val="both"/>
        <w:rPr>
          <w:rFonts w:cstheme="minorHAnsi"/>
        </w:rPr>
      </w:pPr>
    </w:p>
    <w:p w:rsidR="00677317" w:rsidRPr="0058787E" w:rsidRDefault="00677317" w:rsidP="003E630B">
      <w:pPr>
        <w:jc w:val="both"/>
        <w:rPr>
          <w:rFonts w:cstheme="minorHAnsi"/>
          <w:i/>
          <w:sz w:val="16"/>
          <w:szCs w:val="16"/>
        </w:rPr>
      </w:pPr>
      <w:r w:rsidRPr="0058787E">
        <w:rPr>
          <w:rFonts w:cstheme="minorHAnsi"/>
          <w:i/>
          <w:sz w:val="16"/>
          <w:szCs w:val="16"/>
        </w:rPr>
        <w:t>* WCC’s Energy Policy, Energy Action Plan, and Energy Management System being created at the time of this documents approval.</w:t>
      </w:r>
    </w:p>
    <w:p w:rsidR="003A35CA" w:rsidRDefault="003A35CA"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C60CF1" w:rsidRDefault="00C60CF1"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5A1378" w:rsidRDefault="005A1378" w:rsidP="003E630B">
      <w:pPr>
        <w:rPr>
          <w:rFonts w:cstheme="minorHAnsi"/>
        </w:rPr>
      </w:pPr>
    </w:p>
    <w:p w:rsidR="00203D00" w:rsidRPr="0058787E" w:rsidRDefault="00203D00" w:rsidP="000439DA">
      <w:pPr>
        <w:pStyle w:val="Heading1"/>
        <w:numPr>
          <w:ilvl w:val="0"/>
          <w:numId w:val="2"/>
        </w:numPr>
        <w:rPr>
          <w:rFonts w:asciiTheme="minorHAnsi" w:hAnsiTheme="minorHAnsi" w:cstheme="minorHAnsi"/>
          <w:b w:val="0"/>
        </w:rPr>
      </w:pPr>
      <w:bookmarkStart w:id="39" w:name="_Section_2_–"/>
      <w:bookmarkStart w:id="40" w:name="_Toc168390018"/>
      <w:bookmarkEnd w:id="39"/>
      <w:r w:rsidRPr="0058787E">
        <w:rPr>
          <w:rFonts w:asciiTheme="minorHAnsi" w:hAnsiTheme="minorHAnsi" w:cstheme="minorHAnsi"/>
          <w:b w:val="0"/>
        </w:rPr>
        <w:lastRenderedPageBreak/>
        <w:t>Section 2 – Public Procurement Rules</w:t>
      </w:r>
      <w:bookmarkEnd w:id="40"/>
    </w:p>
    <w:p w:rsidR="00AE16D6" w:rsidRPr="0058787E" w:rsidRDefault="00AE16D6" w:rsidP="003E630B">
      <w:pPr>
        <w:rPr>
          <w:rFonts w:cstheme="minorHAnsi"/>
        </w:rPr>
      </w:pPr>
    </w:p>
    <w:p w:rsidR="00AE16D6" w:rsidRPr="0058787E" w:rsidRDefault="00AE16D6" w:rsidP="003E630B">
      <w:pPr>
        <w:pStyle w:val="Heading2"/>
        <w:numPr>
          <w:ilvl w:val="0"/>
          <w:numId w:val="0"/>
        </w:numPr>
        <w:rPr>
          <w:rFonts w:asciiTheme="minorHAnsi" w:hAnsiTheme="minorHAnsi" w:cstheme="minorHAnsi"/>
          <w:b w:val="0"/>
        </w:rPr>
      </w:pPr>
      <w:bookmarkStart w:id="41" w:name="_2.1_Public_Procurement"/>
      <w:bookmarkStart w:id="42" w:name="_Ref155690161"/>
      <w:bookmarkStart w:id="43" w:name="_Toc168390019"/>
      <w:bookmarkEnd w:id="41"/>
      <w:r w:rsidRPr="0058787E">
        <w:rPr>
          <w:rFonts w:asciiTheme="minorHAnsi" w:hAnsiTheme="minorHAnsi" w:cstheme="minorHAnsi"/>
          <w:b w:val="0"/>
        </w:rPr>
        <w:t>2.1</w:t>
      </w:r>
      <w:r w:rsidRPr="0058787E">
        <w:rPr>
          <w:rFonts w:asciiTheme="minorHAnsi" w:hAnsiTheme="minorHAnsi" w:cstheme="minorHAnsi"/>
          <w:b w:val="0"/>
        </w:rPr>
        <w:tab/>
        <w:t>Public Procurement Principles</w:t>
      </w:r>
      <w:bookmarkEnd w:id="42"/>
      <w:bookmarkEnd w:id="43"/>
    </w:p>
    <w:p w:rsidR="00AE16D6" w:rsidRPr="0058787E" w:rsidRDefault="00AE16D6" w:rsidP="003E630B">
      <w:pPr>
        <w:rPr>
          <w:rFonts w:cstheme="minorHAnsi"/>
        </w:rPr>
      </w:pPr>
    </w:p>
    <w:p w:rsidR="00AE16D6" w:rsidRPr="0058787E" w:rsidRDefault="00AE16D6" w:rsidP="003E630B">
      <w:pPr>
        <w:jc w:val="both"/>
        <w:rPr>
          <w:rFonts w:cstheme="minorHAnsi"/>
        </w:rPr>
      </w:pPr>
      <w:r w:rsidRPr="0058787E">
        <w:rPr>
          <w:rFonts w:cstheme="minorHAnsi"/>
        </w:rPr>
        <w:t xml:space="preserve">The Treaty of Rome on the </w:t>
      </w:r>
      <w:r w:rsidR="00AF330A">
        <w:rPr>
          <w:rFonts w:cstheme="minorHAnsi"/>
        </w:rPr>
        <w:t>F</w:t>
      </w:r>
      <w:r w:rsidRPr="0058787E">
        <w:rPr>
          <w:rFonts w:cstheme="minorHAnsi"/>
        </w:rPr>
        <w:t>u</w:t>
      </w:r>
      <w:r w:rsidR="006F2887">
        <w:rPr>
          <w:rFonts w:cstheme="minorHAnsi"/>
        </w:rPr>
        <w:t>nctioning of EU applies to all Public P</w:t>
      </w:r>
      <w:r w:rsidRPr="0058787E">
        <w:rPr>
          <w:rFonts w:cstheme="minorHAnsi"/>
        </w:rPr>
        <w:t xml:space="preserve">rocurement activity </w:t>
      </w:r>
      <w:r w:rsidRPr="006F2887">
        <w:rPr>
          <w:rFonts w:cstheme="minorHAnsi"/>
          <w:b/>
        </w:rPr>
        <w:t>regardless</w:t>
      </w:r>
      <w:r w:rsidRPr="0058787E">
        <w:rPr>
          <w:rFonts w:cstheme="minorHAnsi"/>
        </w:rPr>
        <w:t xml:space="preserve"> of value.  The procurement of supplies, services or works in the </w:t>
      </w:r>
      <w:r w:rsidR="00A23309">
        <w:rPr>
          <w:rFonts w:cstheme="minorHAnsi"/>
        </w:rPr>
        <w:t>Public S</w:t>
      </w:r>
      <w:r w:rsidRPr="0058787E">
        <w:rPr>
          <w:rFonts w:cstheme="minorHAnsi"/>
        </w:rPr>
        <w:t>ector must comply with the Treaty’s fundamental procurement principles:</w:t>
      </w:r>
    </w:p>
    <w:p w:rsidR="00AE16D6" w:rsidRPr="0058787E" w:rsidRDefault="00AE16D6" w:rsidP="003E630B">
      <w:pPr>
        <w:jc w:val="both"/>
        <w:rPr>
          <w:rFonts w:cstheme="minorHAnsi"/>
        </w:rPr>
      </w:pPr>
    </w:p>
    <w:p w:rsidR="00AE16D6" w:rsidRPr="0058787E" w:rsidRDefault="00AE16D6" w:rsidP="000439DA">
      <w:pPr>
        <w:pStyle w:val="ListParagraph"/>
        <w:numPr>
          <w:ilvl w:val="0"/>
          <w:numId w:val="10"/>
        </w:numPr>
        <w:jc w:val="both"/>
        <w:rPr>
          <w:rFonts w:cstheme="minorHAnsi"/>
        </w:rPr>
      </w:pPr>
      <w:r w:rsidRPr="0058787E">
        <w:rPr>
          <w:rFonts w:cstheme="minorHAnsi"/>
          <w:b/>
        </w:rPr>
        <w:t>Transparency</w:t>
      </w:r>
      <w:r w:rsidRPr="0058787E">
        <w:rPr>
          <w:rFonts w:cstheme="minorHAnsi"/>
        </w:rPr>
        <w:t xml:space="preserve">: all procurement activities are open and transparent with necessary information provided to all. Procurement intentions and decisions </w:t>
      </w:r>
      <w:r w:rsidR="00253155" w:rsidRPr="0058787E">
        <w:rPr>
          <w:rFonts w:cstheme="minorHAnsi"/>
        </w:rPr>
        <w:t>should be advertised publically.</w:t>
      </w:r>
    </w:p>
    <w:p w:rsidR="00AE16D6" w:rsidRPr="0058787E" w:rsidRDefault="00AE16D6" w:rsidP="000439DA">
      <w:pPr>
        <w:pStyle w:val="ListParagraph"/>
        <w:numPr>
          <w:ilvl w:val="0"/>
          <w:numId w:val="10"/>
        </w:numPr>
        <w:jc w:val="both"/>
        <w:rPr>
          <w:rFonts w:cstheme="minorHAnsi"/>
        </w:rPr>
      </w:pPr>
      <w:r w:rsidRPr="0058787E">
        <w:rPr>
          <w:rFonts w:cstheme="minorHAnsi"/>
          <w:b/>
        </w:rPr>
        <w:t>Equal treatment and non-discrimination</w:t>
      </w:r>
      <w:r w:rsidRPr="0058787E">
        <w:rPr>
          <w:rFonts w:cstheme="minorHAnsi"/>
        </w:rPr>
        <w:t>: the same rules apply to all with equal rights of access.   Decisions are to be based on objectivity and fairness</w:t>
      </w:r>
      <w:r w:rsidR="00253155" w:rsidRPr="0058787E">
        <w:rPr>
          <w:rFonts w:cstheme="minorHAnsi"/>
        </w:rPr>
        <w:t>.</w:t>
      </w:r>
    </w:p>
    <w:p w:rsidR="00AE16D6" w:rsidRPr="0058787E" w:rsidRDefault="00AE16D6" w:rsidP="000439DA">
      <w:pPr>
        <w:pStyle w:val="ListParagraph"/>
        <w:numPr>
          <w:ilvl w:val="0"/>
          <w:numId w:val="10"/>
        </w:numPr>
        <w:jc w:val="both"/>
        <w:rPr>
          <w:rFonts w:cstheme="minorHAnsi"/>
        </w:rPr>
      </w:pPr>
      <w:r w:rsidRPr="0058787E">
        <w:rPr>
          <w:rFonts w:cstheme="minorHAnsi"/>
          <w:b/>
        </w:rPr>
        <w:t>Proportionality</w:t>
      </w:r>
      <w:r w:rsidRPr="0058787E">
        <w:rPr>
          <w:rFonts w:cstheme="minorHAnsi"/>
        </w:rPr>
        <w:t>:  all measures used must be both necessary and appropriate in relation to the objective (i.e. the award of the contract). No excessive or disproportionate conditions, criteria or rules are to be applied</w:t>
      </w:r>
    </w:p>
    <w:p w:rsidR="00AE16D6" w:rsidRDefault="00AE16D6" w:rsidP="000439DA">
      <w:pPr>
        <w:pStyle w:val="ListParagraph"/>
        <w:numPr>
          <w:ilvl w:val="0"/>
          <w:numId w:val="10"/>
        </w:numPr>
        <w:jc w:val="both"/>
        <w:rPr>
          <w:rFonts w:cstheme="minorHAnsi"/>
        </w:rPr>
      </w:pPr>
      <w:r w:rsidRPr="0058787E">
        <w:rPr>
          <w:rFonts w:cstheme="minorHAnsi"/>
          <w:b/>
        </w:rPr>
        <w:t>Mutual recognition</w:t>
      </w:r>
      <w:r w:rsidRPr="0058787E">
        <w:rPr>
          <w:rFonts w:cstheme="minorHAnsi"/>
        </w:rPr>
        <w:t>: equal validity is to be given to qualifications/standards applicable in other Member States</w:t>
      </w:r>
      <w:r w:rsidR="00253155" w:rsidRPr="0058787E">
        <w:rPr>
          <w:rFonts w:cstheme="minorHAnsi"/>
        </w:rPr>
        <w:t>.</w:t>
      </w:r>
    </w:p>
    <w:p w:rsidR="00F94194" w:rsidRPr="0058787E" w:rsidRDefault="00F94194" w:rsidP="00F94194">
      <w:pPr>
        <w:pStyle w:val="ListParagraph"/>
        <w:jc w:val="both"/>
        <w:rPr>
          <w:rFonts w:cstheme="minorHAnsi"/>
        </w:rPr>
      </w:pPr>
    </w:p>
    <w:p w:rsidR="004E21D7" w:rsidRPr="0058787E" w:rsidRDefault="00AE16D6" w:rsidP="003E630B">
      <w:pPr>
        <w:pStyle w:val="Heading2"/>
        <w:numPr>
          <w:ilvl w:val="0"/>
          <w:numId w:val="0"/>
        </w:numPr>
        <w:ind w:left="576" w:hanging="576"/>
        <w:rPr>
          <w:rFonts w:asciiTheme="minorHAnsi" w:hAnsiTheme="minorHAnsi" w:cstheme="minorHAnsi"/>
          <w:b w:val="0"/>
        </w:rPr>
      </w:pPr>
      <w:bookmarkStart w:id="44" w:name="_Toc168390020"/>
      <w:r w:rsidRPr="0058787E">
        <w:rPr>
          <w:rFonts w:asciiTheme="minorHAnsi" w:hAnsiTheme="minorHAnsi" w:cstheme="minorHAnsi"/>
          <w:b w:val="0"/>
        </w:rPr>
        <w:t>2.2</w:t>
      </w:r>
      <w:r w:rsidR="004E21D7" w:rsidRPr="0058787E">
        <w:rPr>
          <w:rFonts w:asciiTheme="minorHAnsi" w:hAnsiTheme="minorHAnsi" w:cstheme="minorHAnsi"/>
          <w:b w:val="0"/>
        </w:rPr>
        <w:t xml:space="preserve"> </w:t>
      </w:r>
      <w:r w:rsidR="004E21D7" w:rsidRPr="0058787E">
        <w:rPr>
          <w:rFonts w:asciiTheme="minorHAnsi" w:hAnsiTheme="minorHAnsi" w:cstheme="minorHAnsi"/>
          <w:b w:val="0"/>
        </w:rPr>
        <w:tab/>
        <w:t>Regulatory Environment</w:t>
      </w:r>
      <w:bookmarkEnd w:id="44"/>
    </w:p>
    <w:p w:rsidR="00203D00" w:rsidRPr="0058787E" w:rsidRDefault="00203D00" w:rsidP="003E630B">
      <w:pPr>
        <w:rPr>
          <w:rFonts w:cstheme="minorHAnsi"/>
        </w:rPr>
      </w:pPr>
    </w:p>
    <w:p w:rsidR="004E21D7" w:rsidRPr="0058787E" w:rsidRDefault="004E21D7" w:rsidP="003E630B">
      <w:pPr>
        <w:jc w:val="both"/>
        <w:rPr>
          <w:rFonts w:cstheme="minorHAnsi"/>
        </w:rPr>
      </w:pPr>
      <w:r w:rsidRPr="0058787E">
        <w:rPr>
          <w:rFonts w:cstheme="minorHAnsi"/>
        </w:rPr>
        <w:t xml:space="preserve">Wicklow County Council’s </w:t>
      </w:r>
      <w:r w:rsidR="0040709A" w:rsidRPr="0058787E">
        <w:rPr>
          <w:rFonts w:cstheme="minorHAnsi"/>
        </w:rPr>
        <w:t>Procurement Policies and P</w:t>
      </w:r>
      <w:r w:rsidRPr="0058787E">
        <w:rPr>
          <w:rFonts w:cstheme="minorHAnsi"/>
        </w:rPr>
        <w:t>rocedures are governed by:</w:t>
      </w:r>
    </w:p>
    <w:p w:rsidR="004E21D7" w:rsidRPr="0058787E" w:rsidRDefault="004E21D7" w:rsidP="003E630B">
      <w:pPr>
        <w:jc w:val="both"/>
        <w:rPr>
          <w:rFonts w:cstheme="minorHAnsi"/>
        </w:rPr>
      </w:pPr>
    </w:p>
    <w:p w:rsidR="004E21D7" w:rsidRPr="0058787E" w:rsidRDefault="000B37CD" w:rsidP="000439DA">
      <w:pPr>
        <w:pStyle w:val="ListParagraph"/>
        <w:numPr>
          <w:ilvl w:val="0"/>
          <w:numId w:val="7"/>
        </w:numPr>
        <w:spacing w:after="0"/>
        <w:jc w:val="both"/>
        <w:rPr>
          <w:rFonts w:cstheme="minorHAnsi"/>
        </w:rPr>
      </w:pPr>
      <w:hyperlink r:id="rId90" w:history="1">
        <w:r w:rsidR="004E21D7" w:rsidRPr="0058787E">
          <w:rPr>
            <w:rStyle w:val="Hyperlink"/>
            <w:rFonts w:cstheme="minorHAnsi"/>
          </w:rPr>
          <w:t>EU Directives</w:t>
        </w:r>
      </w:hyperlink>
    </w:p>
    <w:p w:rsidR="004E21D7" w:rsidRPr="0058787E" w:rsidRDefault="004E21D7" w:rsidP="000439DA">
      <w:pPr>
        <w:pStyle w:val="ListParagraph"/>
        <w:numPr>
          <w:ilvl w:val="0"/>
          <w:numId w:val="7"/>
        </w:numPr>
        <w:spacing w:after="0"/>
        <w:jc w:val="both"/>
        <w:rPr>
          <w:rFonts w:cstheme="minorHAnsi"/>
        </w:rPr>
      </w:pPr>
      <w:r w:rsidRPr="00AF330A">
        <w:rPr>
          <w:rFonts w:cstheme="minorHAnsi"/>
        </w:rPr>
        <w:t>National Legislation</w:t>
      </w:r>
      <w:r w:rsidRPr="0058787E">
        <w:rPr>
          <w:rFonts w:cstheme="minorHAnsi"/>
        </w:rPr>
        <w:t xml:space="preserve"> </w:t>
      </w:r>
    </w:p>
    <w:p w:rsidR="00AE16D6" w:rsidRPr="0058787E" w:rsidRDefault="004E21D7" w:rsidP="000439DA">
      <w:pPr>
        <w:pStyle w:val="ListParagraph"/>
        <w:numPr>
          <w:ilvl w:val="0"/>
          <w:numId w:val="7"/>
        </w:numPr>
        <w:spacing w:after="0"/>
        <w:jc w:val="both"/>
        <w:rPr>
          <w:rFonts w:cstheme="minorHAnsi"/>
        </w:rPr>
      </w:pPr>
      <w:r w:rsidRPr="0058787E">
        <w:rPr>
          <w:rFonts w:cstheme="minorHAnsi"/>
        </w:rPr>
        <w:t>Public Procurement Policy / Guidelines / Circulars</w:t>
      </w:r>
    </w:p>
    <w:p w:rsidR="004E21D7" w:rsidRPr="0058787E" w:rsidRDefault="004E21D7" w:rsidP="000439DA">
      <w:pPr>
        <w:pStyle w:val="ListParagraph"/>
        <w:numPr>
          <w:ilvl w:val="0"/>
          <w:numId w:val="7"/>
        </w:numPr>
        <w:spacing w:after="0"/>
        <w:jc w:val="both"/>
        <w:rPr>
          <w:rFonts w:cstheme="minorHAnsi"/>
        </w:rPr>
      </w:pPr>
      <w:r w:rsidRPr="0058787E">
        <w:rPr>
          <w:rFonts w:cstheme="minorHAnsi"/>
        </w:rPr>
        <w:t>Case law at European and National level</w:t>
      </w:r>
    </w:p>
    <w:p w:rsidR="004E21D7" w:rsidRPr="0058787E" w:rsidRDefault="004E21D7" w:rsidP="003E630B">
      <w:pPr>
        <w:pStyle w:val="ListParagraph"/>
        <w:spacing w:after="0"/>
        <w:jc w:val="both"/>
        <w:rPr>
          <w:rFonts w:cstheme="minorHAnsi"/>
        </w:rPr>
      </w:pPr>
    </w:p>
    <w:p w:rsidR="00DE3787" w:rsidRPr="00A23309" w:rsidRDefault="00A23309" w:rsidP="003E630B">
      <w:pPr>
        <w:jc w:val="both"/>
        <w:rPr>
          <w:rFonts w:cstheme="minorHAnsi"/>
          <w:b/>
        </w:rPr>
      </w:pPr>
      <w:r w:rsidRPr="00A23309">
        <w:rPr>
          <w:rFonts w:cstheme="minorHAnsi"/>
          <w:b/>
        </w:rPr>
        <w:t xml:space="preserve">These are </w:t>
      </w:r>
      <w:r w:rsidR="004E21D7" w:rsidRPr="00A23309">
        <w:rPr>
          <w:rFonts w:cstheme="minorHAnsi"/>
          <w:b/>
        </w:rPr>
        <w:t>collectively</w:t>
      </w:r>
      <w:r w:rsidRPr="00A23309">
        <w:rPr>
          <w:rFonts w:cstheme="minorHAnsi"/>
          <w:b/>
        </w:rPr>
        <w:t xml:space="preserve"> known and referred to</w:t>
      </w:r>
      <w:r w:rsidR="004E21D7" w:rsidRPr="00A23309">
        <w:rPr>
          <w:rFonts w:cstheme="minorHAnsi"/>
          <w:b/>
        </w:rPr>
        <w:t xml:space="preserve"> as </w:t>
      </w:r>
      <w:r w:rsidR="004E21D7" w:rsidRPr="00AF330A">
        <w:rPr>
          <w:rFonts w:cstheme="minorHAnsi"/>
          <w:b/>
        </w:rPr>
        <w:t>“</w:t>
      </w:r>
      <w:r w:rsidR="00642875" w:rsidRPr="00AF330A">
        <w:rPr>
          <w:rFonts w:cstheme="minorHAnsi"/>
          <w:b/>
        </w:rPr>
        <w:t>Public Procurement R</w:t>
      </w:r>
      <w:r w:rsidR="004E21D7" w:rsidRPr="00AF330A">
        <w:rPr>
          <w:rFonts w:cstheme="minorHAnsi"/>
          <w:b/>
        </w:rPr>
        <w:t xml:space="preserve">ules”. </w:t>
      </w:r>
      <w:r w:rsidR="00642875" w:rsidRPr="00AF330A">
        <w:rPr>
          <w:rFonts w:cstheme="minorHAnsi"/>
          <w:b/>
        </w:rPr>
        <w:t xml:space="preserve"> </w:t>
      </w:r>
      <w:r w:rsidR="00642875" w:rsidRPr="00A23309">
        <w:rPr>
          <w:rFonts w:cstheme="minorHAnsi"/>
          <w:b/>
        </w:rPr>
        <w:t xml:space="preserve"> </w:t>
      </w:r>
    </w:p>
    <w:p w:rsidR="00DE3787" w:rsidRPr="0058787E" w:rsidRDefault="00DE3787" w:rsidP="003E630B">
      <w:pPr>
        <w:jc w:val="both"/>
        <w:rPr>
          <w:rFonts w:cstheme="minorHAnsi"/>
        </w:rPr>
      </w:pPr>
    </w:p>
    <w:p w:rsidR="00642875" w:rsidRPr="0058787E" w:rsidRDefault="00642875" w:rsidP="003E630B">
      <w:pPr>
        <w:jc w:val="both"/>
        <w:rPr>
          <w:rFonts w:cstheme="minorHAnsi"/>
        </w:rPr>
      </w:pPr>
      <w:r w:rsidRPr="0058787E">
        <w:rPr>
          <w:rFonts w:cstheme="minorHAnsi"/>
        </w:rPr>
        <w:t>EU Directives</w:t>
      </w:r>
      <w:r w:rsidR="008566D1" w:rsidRPr="0058787E">
        <w:rPr>
          <w:rFonts w:cstheme="minorHAnsi"/>
        </w:rPr>
        <w:t>,</w:t>
      </w:r>
      <w:r w:rsidRPr="0058787E">
        <w:rPr>
          <w:rFonts w:cstheme="minorHAnsi"/>
        </w:rPr>
        <w:t xml:space="preserve"> National Legislation</w:t>
      </w:r>
      <w:r w:rsidR="00791E27" w:rsidRPr="0058787E">
        <w:rPr>
          <w:rFonts w:cstheme="minorHAnsi"/>
        </w:rPr>
        <w:t>, Regulations</w:t>
      </w:r>
      <w:r w:rsidRPr="0058787E">
        <w:rPr>
          <w:rFonts w:cstheme="minorHAnsi"/>
        </w:rPr>
        <w:t xml:space="preserve"> and P</w:t>
      </w:r>
      <w:r w:rsidR="004E21D7" w:rsidRPr="0058787E">
        <w:rPr>
          <w:rFonts w:cstheme="minorHAnsi"/>
        </w:rPr>
        <w:t xml:space="preserve">olicies governing </w:t>
      </w:r>
      <w:r w:rsidRPr="0058787E">
        <w:rPr>
          <w:rFonts w:cstheme="minorHAnsi"/>
        </w:rPr>
        <w:t>Public Sector P</w:t>
      </w:r>
      <w:r w:rsidR="004E21D7" w:rsidRPr="0058787E">
        <w:rPr>
          <w:rFonts w:cstheme="minorHAnsi"/>
        </w:rPr>
        <w:t xml:space="preserve">rocurement in Ireland can be accessed </w:t>
      </w:r>
      <w:hyperlink r:id="rId91" w:history="1">
        <w:r w:rsidR="00AF330A" w:rsidRPr="00AF330A">
          <w:rPr>
            <w:rStyle w:val="Hyperlink"/>
            <w:rFonts w:cstheme="minorHAnsi"/>
          </w:rPr>
          <w:t>here</w:t>
        </w:r>
      </w:hyperlink>
      <w:r w:rsidR="00AF330A">
        <w:rPr>
          <w:rFonts w:cstheme="minorHAnsi"/>
        </w:rPr>
        <w:t xml:space="preserve"> and </w:t>
      </w:r>
      <w:r w:rsidR="001C1B24" w:rsidRPr="0058787E">
        <w:rPr>
          <w:rFonts w:cstheme="minorHAnsi"/>
        </w:rPr>
        <w:t>via</w:t>
      </w:r>
      <w:r w:rsidR="004E21D7" w:rsidRPr="0058787E">
        <w:rPr>
          <w:rFonts w:cstheme="minorHAnsi"/>
        </w:rPr>
        <w:t xml:space="preserve"> the national procurement websites</w:t>
      </w:r>
      <w:r w:rsidR="001C1B24" w:rsidRPr="0058787E">
        <w:rPr>
          <w:rFonts w:cstheme="minorHAnsi"/>
        </w:rPr>
        <w:t>, such as</w:t>
      </w:r>
      <w:r w:rsidR="0040709A" w:rsidRPr="0058787E">
        <w:rPr>
          <w:rFonts w:cstheme="minorHAnsi"/>
        </w:rPr>
        <w:t>:</w:t>
      </w:r>
    </w:p>
    <w:p w:rsidR="00A22395" w:rsidRPr="0058787E" w:rsidRDefault="00A22395" w:rsidP="003E630B">
      <w:pPr>
        <w:jc w:val="both"/>
        <w:rPr>
          <w:rFonts w:cstheme="minorHAnsi"/>
        </w:rPr>
      </w:pPr>
    </w:p>
    <w:p w:rsidR="00F05E81" w:rsidRPr="0058787E" w:rsidRDefault="000B37CD" w:rsidP="000439DA">
      <w:pPr>
        <w:pStyle w:val="ListParagraph"/>
        <w:numPr>
          <w:ilvl w:val="0"/>
          <w:numId w:val="9"/>
        </w:numPr>
        <w:jc w:val="both"/>
        <w:rPr>
          <w:rFonts w:cstheme="minorHAnsi"/>
        </w:rPr>
      </w:pPr>
      <w:hyperlink r:id="rId92" w:history="1">
        <w:r w:rsidR="00253155" w:rsidRPr="0058787E">
          <w:rPr>
            <w:rStyle w:val="Hyperlink"/>
            <w:rFonts w:cstheme="minorHAnsi"/>
          </w:rPr>
          <w:t>The Office of Government Procurement</w:t>
        </w:r>
      </w:hyperlink>
    </w:p>
    <w:p w:rsidR="00F05E81" w:rsidRPr="0058787E" w:rsidRDefault="000B37CD" w:rsidP="000439DA">
      <w:pPr>
        <w:pStyle w:val="ListParagraph"/>
        <w:numPr>
          <w:ilvl w:val="0"/>
          <w:numId w:val="9"/>
        </w:numPr>
        <w:jc w:val="both"/>
        <w:rPr>
          <w:rFonts w:cstheme="minorHAnsi"/>
        </w:rPr>
      </w:pPr>
      <w:hyperlink r:id="rId93" w:history="1">
        <w:r w:rsidR="00F05E81" w:rsidRPr="0058787E">
          <w:rPr>
            <w:rStyle w:val="Hyperlink"/>
            <w:rFonts w:cstheme="minorHAnsi"/>
          </w:rPr>
          <w:t>gov.ie - Procurement Policy - Goods and Services (www.gov.ie)</w:t>
        </w:r>
      </w:hyperlink>
    </w:p>
    <w:p w:rsidR="00F05E81" w:rsidRPr="0058787E" w:rsidRDefault="000B37CD" w:rsidP="000439DA">
      <w:pPr>
        <w:pStyle w:val="ListParagraph"/>
        <w:numPr>
          <w:ilvl w:val="0"/>
          <w:numId w:val="9"/>
        </w:numPr>
        <w:jc w:val="both"/>
        <w:rPr>
          <w:rFonts w:cstheme="minorHAnsi"/>
        </w:rPr>
      </w:pPr>
      <w:hyperlink r:id="rId94" w:history="1">
        <w:r w:rsidR="00F05E81" w:rsidRPr="0058787E">
          <w:rPr>
            <w:rStyle w:val="Hyperlink"/>
            <w:rFonts w:cstheme="minorHAnsi"/>
          </w:rPr>
          <w:t>Regulations | Capital Works Management Framework (constructionprocurement.gov.ie)</w:t>
        </w:r>
      </w:hyperlink>
    </w:p>
    <w:p w:rsidR="001C1B24" w:rsidRPr="0058787E" w:rsidRDefault="001C1B24" w:rsidP="003E630B">
      <w:pPr>
        <w:pStyle w:val="ListParagraph"/>
        <w:jc w:val="both"/>
        <w:rPr>
          <w:rFonts w:cstheme="minorHAnsi"/>
        </w:rPr>
      </w:pPr>
    </w:p>
    <w:p w:rsidR="004E21D7" w:rsidRDefault="004E21D7" w:rsidP="003E630B">
      <w:pPr>
        <w:jc w:val="both"/>
        <w:rPr>
          <w:rFonts w:cstheme="minorHAnsi"/>
        </w:rPr>
      </w:pPr>
      <w:r w:rsidRPr="0058787E">
        <w:rPr>
          <w:rFonts w:cstheme="minorHAnsi"/>
        </w:rPr>
        <w:t xml:space="preserve">EU and National </w:t>
      </w:r>
      <w:r w:rsidR="005C7CD8" w:rsidRPr="0058787E">
        <w:rPr>
          <w:rFonts w:cstheme="minorHAnsi"/>
        </w:rPr>
        <w:t>R</w:t>
      </w:r>
      <w:r w:rsidRPr="0058787E">
        <w:rPr>
          <w:rFonts w:cstheme="minorHAnsi"/>
        </w:rPr>
        <w:t xml:space="preserve">egulatory </w:t>
      </w:r>
      <w:r w:rsidR="005C7CD8" w:rsidRPr="0058787E">
        <w:rPr>
          <w:rFonts w:cstheme="minorHAnsi"/>
        </w:rPr>
        <w:t>B</w:t>
      </w:r>
      <w:r w:rsidRPr="0058787E">
        <w:rPr>
          <w:rFonts w:cstheme="minorHAnsi"/>
        </w:rPr>
        <w:t xml:space="preserve">odies monitor and report on the procurement activities of </w:t>
      </w:r>
      <w:r w:rsidR="005C7CD8" w:rsidRPr="0058787E">
        <w:rPr>
          <w:rFonts w:cstheme="minorHAnsi"/>
        </w:rPr>
        <w:t>P</w:t>
      </w:r>
      <w:r w:rsidRPr="0058787E">
        <w:rPr>
          <w:rFonts w:cstheme="minorHAnsi"/>
        </w:rPr>
        <w:t xml:space="preserve">ublic </w:t>
      </w:r>
      <w:r w:rsidR="005C7CD8" w:rsidRPr="0058787E">
        <w:rPr>
          <w:rFonts w:cstheme="minorHAnsi"/>
        </w:rPr>
        <w:t>B</w:t>
      </w:r>
      <w:r w:rsidRPr="0058787E">
        <w:rPr>
          <w:rFonts w:cstheme="minorHAnsi"/>
        </w:rPr>
        <w:t xml:space="preserve">odies. </w:t>
      </w:r>
    </w:p>
    <w:p w:rsidR="000945F4" w:rsidRPr="0058787E" w:rsidRDefault="000945F4" w:rsidP="003E630B">
      <w:pPr>
        <w:jc w:val="both"/>
        <w:rPr>
          <w:rFonts w:cstheme="minorHAnsi"/>
        </w:rPr>
      </w:pPr>
    </w:p>
    <w:p w:rsidR="00A22395" w:rsidRPr="0058787E" w:rsidRDefault="00A22395" w:rsidP="003E630B">
      <w:pPr>
        <w:jc w:val="both"/>
        <w:rPr>
          <w:rFonts w:cstheme="minorHAnsi"/>
        </w:rPr>
      </w:pPr>
    </w:p>
    <w:p w:rsidR="00AE16D6" w:rsidRPr="0058787E" w:rsidRDefault="001E6CE8" w:rsidP="003E630B">
      <w:pPr>
        <w:pStyle w:val="Heading2"/>
        <w:numPr>
          <w:ilvl w:val="0"/>
          <w:numId w:val="0"/>
        </w:numPr>
        <w:rPr>
          <w:rFonts w:asciiTheme="minorHAnsi" w:hAnsiTheme="minorHAnsi" w:cstheme="minorHAnsi"/>
          <w:b w:val="0"/>
        </w:rPr>
      </w:pPr>
      <w:bookmarkStart w:id="45" w:name="_Toc168390021"/>
      <w:r w:rsidRPr="0058787E">
        <w:rPr>
          <w:rFonts w:asciiTheme="minorHAnsi" w:hAnsiTheme="minorHAnsi" w:cstheme="minorHAnsi"/>
          <w:b w:val="0"/>
        </w:rPr>
        <w:lastRenderedPageBreak/>
        <w:t>2.3</w:t>
      </w:r>
      <w:r w:rsidRPr="0058787E">
        <w:rPr>
          <w:rFonts w:asciiTheme="minorHAnsi" w:hAnsiTheme="minorHAnsi" w:cstheme="minorHAnsi"/>
          <w:b w:val="0"/>
        </w:rPr>
        <w:tab/>
      </w:r>
      <w:r w:rsidR="00AE16D6" w:rsidRPr="0058787E">
        <w:rPr>
          <w:rFonts w:asciiTheme="minorHAnsi" w:hAnsiTheme="minorHAnsi" w:cstheme="minorHAnsi"/>
          <w:b w:val="0"/>
        </w:rPr>
        <w:t>EU Directives</w:t>
      </w:r>
      <w:bookmarkEnd w:id="45"/>
    </w:p>
    <w:p w:rsidR="00AE16D6" w:rsidRPr="0058787E" w:rsidRDefault="00AE16D6" w:rsidP="003E630B">
      <w:pPr>
        <w:rPr>
          <w:rFonts w:cstheme="minorHAnsi"/>
        </w:rPr>
      </w:pPr>
    </w:p>
    <w:p w:rsidR="007B4FC4" w:rsidRPr="0058787E" w:rsidRDefault="007B4FC4" w:rsidP="003E630B">
      <w:pPr>
        <w:jc w:val="both"/>
        <w:rPr>
          <w:rFonts w:cstheme="minorHAnsi"/>
        </w:rPr>
      </w:pPr>
      <w:r w:rsidRPr="0058787E">
        <w:rPr>
          <w:rFonts w:cstheme="minorHAnsi"/>
        </w:rPr>
        <w:t>Prescribed procedures governing public procurement are set out principally in EU Directives</w:t>
      </w:r>
      <w:r w:rsidR="00872D79" w:rsidRPr="0058787E">
        <w:rPr>
          <w:rFonts w:cstheme="minorHAnsi"/>
        </w:rPr>
        <w:t xml:space="preserve">. These can be found </w:t>
      </w:r>
      <w:hyperlink r:id="rId95" w:history="1">
        <w:r w:rsidR="00872D79" w:rsidRPr="0058787E">
          <w:rPr>
            <w:rStyle w:val="Hyperlink"/>
            <w:rFonts w:cstheme="minorHAnsi"/>
          </w:rPr>
          <w:t>here</w:t>
        </w:r>
      </w:hyperlink>
      <w:r w:rsidR="00872D79" w:rsidRPr="0058787E">
        <w:rPr>
          <w:rFonts w:cstheme="minorHAnsi"/>
        </w:rPr>
        <w:t xml:space="preserve">. Below </w:t>
      </w:r>
      <w:r w:rsidR="00815B8B" w:rsidRPr="0058787E">
        <w:rPr>
          <w:rFonts w:cstheme="minorHAnsi"/>
        </w:rPr>
        <w:t>are</w:t>
      </w:r>
      <w:r w:rsidR="00872D79" w:rsidRPr="0058787E">
        <w:rPr>
          <w:rFonts w:cstheme="minorHAnsi"/>
        </w:rPr>
        <w:t xml:space="preserve"> those which are currently to the forefront of Public Pr</w:t>
      </w:r>
      <w:r w:rsidR="00815B8B" w:rsidRPr="0058787E">
        <w:rPr>
          <w:rFonts w:cstheme="minorHAnsi"/>
        </w:rPr>
        <w:t>ocurement:</w:t>
      </w:r>
    </w:p>
    <w:p w:rsidR="007B4FC4" w:rsidRPr="0058787E" w:rsidRDefault="007B4FC4" w:rsidP="003E630B">
      <w:pPr>
        <w:jc w:val="both"/>
        <w:rPr>
          <w:rFonts w:cstheme="minorHAnsi"/>
        </w:rPr>
      </w:pPr>
    </w:p>
    <w:p w:rsidR="007B4FC4" w:rsidRPr="0058787E" w:rsidRDefault="000B37CD" w:rsidP="000439DA">
      <w:pPr>
        <w:pStyle w:val="Default"/>
        <w:numPr>
          <w:ilvl w:val="0"/>
          <w:numId w:val="11"/>
        </w:numPr>
        <w:spacing w:line="276" w:lineRule="auto"/>
        <w:jc w:val="both"/>
        <w:rPr>
          <w:rFonts w:asciiTheme="minorHAnsi" w:hAnsiTheme="minorHAnsi" w:cstheme="minorHAnsi"/>
          <w:sz w:val="22"/>
          <w:szCs w:val="22"/>
        </w:rPr>
      </w:pPr>
      <w:hyperlink r:id="rId96" w:history="1">
        <w:r w:rsidR="007B4FC4" w:rsidRPr="0058787E">
          <w:rPr>
            <w:rStyle w:val="Hyperlink"/>
            <w:rFonts w:asciiTheme="minorHAnsi" w:hAnsiTheme="minorHAnsi" w:cstheme="minorHAnsi"/>
            <w:b/>
            <w:sz w:val="22"/>
            <w:szCs w:val="22"/>
          </w:rPr>
          <w:t>Directive 2014/24/EU</w:t>
        </w:r>
      </w:hyperlink>
      <w:r w:rsidR="007B4FC4" w:rsidRPr="0058787E">
        <w:rPr>
          <w:rFonts w:asciiTheme="minorHAnsi" w:hAnsiTheme="minorHAnsi" w:cstheme="minorHAnsi"/>
          <w:sz w:val="22"/>
          <w:szCs w:val="22"/>
        </w:rPr>
        <w:t xml:space="preserve"> covering the award of </w:t>
      </w:r>
      <w:r w:rsidR="00B64E0E">
        <w:rPr>
          <w:rFonts w:asciiTheme="minorHAnsi" w:hAnsiTheme="minorHAnsi" w:cstheme="minorHAnsi"/>
          <w:sz w:val="22"/>
          <w:szCs w:val="22"/>
        </w:rPr>
        <w:t xml:space="preserve">supplies, </w:t>
      </w:r>
      <w:r w:rsidR="007B4FC4" w:rsidRPr="0058787E">
        <w:rPr>
          <w:rFonts w:asciiTheme="minorHAnsi" w:hAnsiTheme="minorHAnsi" w:cstheme="minorHAnsi"/>
          <w:sz w:val="22"/>
          <w:szCs w:val="22"/>
        </w:rPr>
        <w:t>services</w:t>
      </w:r>
      <w:r w:rsidR="00B64E0E">
        <w:rPr>
          <w:rFonts w:asciiTheme="minorHAnsi" w:hAnsiTheme="minorHAnsi" w:cstheme="minorHAnsi"/>
          <w:sz w:val="22"/>
          <w:szCs w:val="22"/>
        </w:rPr>
        <w:t xml:space="preserve"> and works</w:t>
      </w:r>
      <w:r w:rsidR="007B4FC4" w:rsidRPr="0058787E">
        <w:rPr>
          <w:rFonts w:asciiTheme="minorHAnsi" w:hAnsiTheme="minorHAnsi" w:cstheme="minorHAnsi"/>
          <w:sz w:val="22"/>
          <w:szCs w:val="22"/>
        </w:rPr>
        <w:t xml:space="preserve"> contracts implemented in Ireland by National Regulations entitled </w:t>
      </w:r>
      <w:r w:rsidR="007B4FC4" w:rsidRPr="0058787E">
        <w:rPr>
          <w:rFonts w:asciiTheme="minorHAnsi" w:hAnsiTheme="minorHAnsi" w:cstheme="minorHAnsi"/>
          <w:b/>
          <w:sz w:val="22"/>
          <w:szCs w:val="22"/>
        </w:rPr>
        <w:t>S.I. No. 284 of 2016 European Union (Award of Public Authority Contracts) Regulations 2016</w:t>
      </w:r>
      <w:r w:rsidR="00AA7BB0" w:rsidRPr="0058787E">
        <w:rPr>
          <w:rFonts w:asciiTheme="minorHAnsi" w:hAnsiTheme="minorHAnsi" w:cstheme="minorHAnsi"/>
          <w:sz w:val="22"/>
          <w:szCs w:val="22"/>
        </w:rPr>
        <w:t>.</w:t>
      </w:r>
    </w:p>
    <w:p w:rsidR="007B4FC4" w:rsidRPr="0058787E" w:rsidRDefault="007B4FC4" w:rsidP="003E630B">
      <w:pPr>
        <w:jc w:val="both"/>
        <w:rPr>
          <w:rFonts w:cstheme="minorHAnsi"/>
          <w:b/>
        </w:rPr>
      </w:pPr>
    </w:p>
    <w:p w:rsidR="007B4FC4" w:rsidRPr="0058787E" w:rsidRDefault="000B37CD" w:rsidP="000439DA">
      <w:pPr>
        <w:pStyle w:val="Default"/>
        <w:numPr>
          <w:ilvl w:val="0"/>
          <w:numId w:val="11"/>
        </w:numPr>
        <w:spacing w:line="276" w:lineRule="auto"/>
        <w:jc w:val="both"/>
        <w:rPr>
          <w:rFonts w:asciiTheme="minorHAnsi" w:hAnsiTheme="minorHAnsi" w:cstheme="minorHAnsi"/>
          <w:sz w:val="22"/>
          <w:szCs w:val="22"/>
        </w:rPr>
      </w:pPr>
      <w:hyperlink r:id="rId97" w:history="1">
        <w:r w:rsidR="007B4FC4" w:rsidRPr="0058787E">
          <w:rPr>
            <w:rStyle w:val="Hyperlink"/>
            <w:rFonts w:asciiTheme="minorHAnsi" w:hAnsiTheme="minorHAnsi" w:cstheme="minorHAnsi"/>
            <w:b/>
            <w:sz w:val="22"/>
            <w:szCs w:val="22"/>
          </w:rPr>
          <w:t>Directive 2014/25/EU</w:t>
        </w:r>
      </w:hyperlink>
      <w:r w:rsidR="007B4FC4" w:rsidRPr="0058787E">
        <w:rPr>
          <w:rFonts w:asciiTheme="minorHAnsi" w:hAnsiTheme="minorHAnsi" w:cstheme="minorHAnsi"/>
          <w:sz w:val="22"/>
          <w:szCs w:val="22"/>
        </w:rPr>
        <w:t xml:space="preserve"> covering the award of </w:t>
      </w:r>
      <w:r w:rsidR="00B64E0E">
        <w:rPr>
          <w:rFonts w:asciiTheme="minorHAnsi" w:hAnsiTheme="minorHAnsi" w:cstheme="minorHAnsi"/>
          <w:sz w:val="22"/>
          <w:szCs w:val="22"/>
        </w:rPr>
        <w:t xml:space="preserve">supplies, </w:t>
      </w:r>
      <w:r w:rsidR="00B64E0E" w:rsidRPr="0058787E">
        <w:rPr>
          <w:rFonts w:asciiTheme="minorHAnsi" w:hAnsiTheme="minorHAnsi" w:cstheme="minorHAnsi"/>
          <w:sz w:val="22"/>
          <w:szCs w:val="22"/>
        </w:rPr>
        <w:t>services</w:t>
      </w:r>
      <w:r w:rsidR="00B64E0E">
        <w:rPr>
          <w:rFonts w:asciiTheme="minorHAnsi" w:hAnsiTheme="minorHAnsi" w:cstheme="minorHAnsi"/>
          <w:sz w:val="22"/>
          <w:szCs w:val="22"/>
        </w:rPr>
        <w:t xml:space="preserve"> and works</w:t>
      </w:r>
      <w:r w:rsidR="00B64E0E" w:rsidRPr="0058787E">
        <w:rPr>
          <w:rFonts w:asciiTheme="minorHAnsi" w:hAnsiTheme="minorHAnsi" w:cstheme="minorHAnsi"/>
          <w:sz w:val="22"/>
          <w:szCs w:val="22"/>
        </w:rPr>
        <w:t xml:space="preserve"> contracts </w:t>
      </w:r>
      <w:r w:rsidR="007B4FC4" w:rsidRPr="0058787E">
        <w:rPr>
          <w:rFonts w:asciiTheme="minorHAnsi" w:hAnsiTheme="minorHAnsi" w:cstheme="minorHAnsi"/>
          <w:sz w:val="22"/>
          <w:szCs w:val="22"/>
        </w:rPr>
        <w:t>by entities operating in water, energy, transport and postal services sectors (</w:t>
      </w:r>
      <w:r w:rsidR="007B4FC4" w:rsidRPr="0058787E">
        <w:rPr>
          <w:rFonts w:asciiTheme="minorHAnsi" w:hAnsiTheme="minorHAnsi" w:cstheme="minorHAnsi"/>
          <w:b/>
          <w:sz w:val="22"/>
          <w:szCs w:val="22"/>
        </w:rPr>
        <w:t>Utilities</w:t>
      </w:r>
      <w:r w:rsidR="007B4FC4" w:rsidRPr="0058787E">
        <w:rPr>
          <w:rFonts w:asciiTheme="minorHAnsi" w:hAnsiTheme="minorHAnsi" w:cstheme="minorHAnsi"/>
          <w:sz w:val="22"/>
          <w:szCs w:val="22"/>
        </w:rPr>
        <w:t xml:space="preserve">) implemented in Ireland by National Regulations entitled </w:t>
      </w:r>
      <w:bookmarkStart w:id="46" w:name="_European_Communities_(Award_of_Publ"/>
      <w:bookmarkEnd w:id="46"/>
      <w:r w:rsidR="007B4FC4" w:rsidRPr="0058787E">
        <w:rPr>
          <w:rFonts w:asciiTheme="minorHAnsi" w:hAnsiTheme="minorHAnsi" w:cstheme="minorHAnsi"/>
          <w:b/>
          <w:sz w:val="22"/>
          <w:szCs w:val="22"/>
        </w:rPr>
        <w:t>S.I. No. 286 of 2016 European Union (Award of Contracts by Utility Undertakings) Regulations 2016</w:t>
      </w:r>
    </w:p>
    <w:p w:rsidR="007B4FC4" w:rsidRPr="0058787E" w:rsidRDefault="007B4FC4" w:rsidP="003E630B">
      <w:pPr>
        <w:pStyle w:val="Default"/>
        <w:spacing w:line="276" w:lineRule="auto"/>
        <w:ind w:left="720"/>
        <w:jc w:val="both"/>
        <w:rPr>
          <w:rFonts w:asciiTheme="minorHAnsi" w:hAnsiTheme="minorHAnsi" w:cstheme="minorHAnsi"/>
          <w:sz w:val="22"/>
          <w:szCs w:val="22"/>
        </w:rPr>
      </w:pPr>
    </w:p>
    <w:p w:rsidR="007B4FC4" w:rsidRPr="0058787E" w:rsidRDefault="000B37CD" w:rsidP="000439DA">
      <w:pPr>
        <w:pStyle w:val="Default"/>
        <w:numPr>
          <w:ilvl w:val="0"/>
          <w:numId w:val="11"/>
        </w:numPr>
        <w:spacing w:line="276" w:lineRule="auto"/>
        <w:jc w:val="both"/>
        <w:rPr>
          <w:rFonts w:asciiTheme="minorHAnsi" w:hAnsiTheme="minorHAnsi" w:cstheme="minorHAnsi"/>
          <w:sz w:val="22"/>
          <w:szCs w:val="22"/>
        </w:rPr>
      </w:pPr>
      <w:hyperlink r:id="rId98" w:anchor=":~:text=This%20Directive%20recognises%20and%20reaffirms,performing%20works%20and%20providing%20services." w:history="1">
        <w:r w:rsidR="007B4FC4" w:rsidRPr="0058787E">
          <w:rPr>
            <w:rStyle w:val="Hyperlink"/>
            <w:rFonts w:asciiTheme="minorHAnsi" w:hAnsiTheme="minorHAnsi" w:cstheme="minorHAnsi"/>
            <w:b/>
            <w:sz w:val="22"/>
            <w:szCs w:val="22"/>
          </w:rPr>
          <w:t>Directive 2014/23/EU</w:t>
        </w:r>
      </w:hyperlink>
      <w:r w:rsidR="007B4FC4" w:rsidRPr="0058787E">
        <w:rPr>
          <w:rFonts w:asciiTheme="minorHAnsi" w:hAnsiTheme="minorHAnsi" w:cstheme="minorHAnsi"/>
          <w:sz w:val="22"/>
          <w:szCs w:val="22"/>
        </w:rPr>
        <w:t xml:space="preserve"> on the award of Concession Contracts implemented in Ireland by National Regulations </w:t>
      </w:r>
      <w:r w:rsidR="007B4FC4" w:rsidRPr="0058787E">
        <w:rPr>
          <w:rFonts w:asciiTheme="minorHAnsi" w:hAnsiTheme="minorHAnsi" w:cstheme="minorHAnsi"/>
          <w:b/>
          <w:sz w:val="22"/>
          <w:szCs w:val="22"/>
        </w:rPr>
        <w:t>entitled S.I. No. 203 of 2017 (the “2017 Concessions Regulations”)</w:t>
      </w:r>
    </w:p>
    <w:p w:rsidR="007B4FC4" w:rsidRPr="0058787E" w:rsidRDefault="007B4FC4" w:rsidP="003E630B">
      <w:pPr>
        <w:jc w:val="both"/>
        <w:rPr>
          <w:rFonts w:cstheme="minorHAnsi"/>
        </w:rPr>
      </w:pPr>
    </w:p>
    <w:p w:rsidR="007B4FC4" w:rsidRPr="0058787E" w:rsidRDefault="000B37CD" w:rsidP="000439DA">
      <w:pPr>
        <w:pStyle w:val="Default"/>
        <w:numPr>
          <w:ilvl w:val="0"/>
          <w:numId w:val="11"/>
        </w:numPr>
        <w:spacing w:line="276" w:lineRule="auto"/>
        <w:jc w:val="both"/>
        <w:rPr>
          <w:rFonts w:asciiTheme="minorHAnsi" w:hAnsiTheme="minorHAnsi" w:cstheme="minorHAnsi"/>
          <w:b/>
          <w:vanish/>
          <w:color w:val="auto"/>
          <w:sz w:val="22"/>
          <w:szCs w:val="22"/>
          <w:specVanish/>
        </w:rPr>
      </w:pPr>
      <w:hyperlink r:id="rId99" w:history="1">
        <w:r w:rsidR="007B4FC4" w:rsidRPr="0058787E">
          <w:rPr>
            <w:rStyle w:val="Hyperlink"/>
            <w:rFonts w:asciiTheme="minorHAnsi" w:hAnsiTheme="minorHAnsi" w:cstheme="minorHAnsi"/>
            <w:b/>
            <w:sz w:val="22"/>
            <w:szCs w:val="22"/>
          </w:rPr>
          <w:t>Directive 2007/66/EC</w:t>
        </w:r>
      </w:hyperlink>
      <w:r w:rsidR="007B4FC4" w:rsidRPr="0058787E">
        <w:rPr>
          <w:rFonts w:asciiTheme="minorHAnsi" w:hAnsiTheme="minorHAnsi" w:cstheme="minorHAnsi"/>
          <w:color w:val="auto"/>
          <w:sz w:val="22"/>
          <w:szCs w:val="22"/>
        </w:rPr>
        <w:t xml:space="preserve"> outlining the avenues open to unsuccessful tenderers to challenge the decision made by a Contracting Authority (the </w:t>
      </w:r>
      <w:r w:rsidR="007B4FC4" w:rsidRPr="0058787E">
        <w:rPr>
          <w:rFonts w:asciiTheme="minorHAnsi" w:hAnsiTheme="minorHAnsi" w:cstheme="minorHAnsi"/>
          <w:b/>
          <w:color w:val="auto"/>
          <w:sz w:val="22"/>
          <w:szCs w:val="22"/>
        </w:rPr>
        <w:t>“Remedies Directive”)</w:t>
      </w:r>
      <w:r w:rsidR="007B4FC4" w:rsidRPr="0058787E">
        <w:rPr>
          <w:rFonts w:asciiTheme="minorHAnsi" w:hAnsiTheme="minorHAnsi" w:cstheme="minorHAnsi"/>
          <w:color w:val="auto"/>
          <w:sz w:val="22"/>
          <w:szCs w:val="22"/>
        </w:rPr>
        <w:t xml:space="preserve"> implemented in Ireland by National Regulations entitled </w:t>
      </w:r>
      <w:r w:rsidR="007B4FC4" w:rsidRPr="0058787E">
        <w:rPr>
          <w:rFonts w:asciiTheme="minorHAnsi" w:hAnsiTheme="minorHAnsi" w:cstheme="minorHAnsi"/>
          <w:b/>
          <w:color w:val="auto"/>
          <w:sz w:val="22"/>
          <w:szCs w:val="22"/>
        </w:rPr>
        <w:t>European Communities (Public Authorities’ Contracts) (Review Procedures) Regulations 2010 (S.I. No. 130 of 2010)</w:t>
      </w:r>
    </w:p>
    <w:p w:rsidR="007B4FC4" w:rsidRPr="0058787E" w:rsidRDefault="007B4FC4" w:rsidP="003E630B">
      <w:pPr>
        <w:jc w:val="both"/>
        <w:rPr>
          <w:rFonts w:cstheme="minorHAnsi"/>
          <w:b/>
        </w:rPr>
      </w:pPr>
      <w:r w:rsidRPr="0058787E">
        <w:rPr>
          <w:rFonts w:cstheme="minorHAnsi"/>
          <w:b/>
        </w:rPr>
        <w:t xml:space="preserve"> </w:t>
      </w:r>
    </w:p>
    <w:p w:rsidR="007B4FC4" w:rsidRPr="0058787E" w:rsidRDefault="007B4FC4" w:rsidP="003E630B">
      <w:pPr>
        <w:jc w:val="both"/>
        <w:rPr>
          <w:rFonts w:cstheme="minorHAnsi"/>
        </w:rPr>
      </w:pPr>
    </w:p>
    <w:p w:rsidR="007B4FC4" w:rsidRPr="0058787E" w:rsidRDefault="007B4FC4" w:rsidP="003E630B">
      <w:pPr>
        <w:jc w:val="both"/>
        <w:rPr>
          <w:rFonts w:cstheme="minorHAnsi"/>
        </w:rPr>
      </w:pPr>
      <w:r w:rsidRPr="0058787E">
        <w:rPr>
          <w:rFonts w:cstheme="minorHAnsi"/>
        </w:rPr>
        <w:t xml:space="preserve">All of the above mentioned </w:t>
      </w:r>
      <w:r w:rsidR="009671D8" w:rsidRPr="0058787E">
        <w:rPr>
          <w:rFonts w:cstheme="minorHAnsi"/>
        </w:rPr>
        <w:t>d</w:t>
      </w:r>
      <w:r w:rsidRPr="0058787E">
        <w:rPr>
          <w:rFonts w:cstheme="minorHAnsi"/>
        </w:rPr>
        <w:t>irectives</w:t>
      </w:r>
      <w:r w:rsidR="00693562" w:rsidRPr="0058787E">
        <w:rPr>
          <w:rFonts w:cstheme="minorHAnsi"/>
        </w:rPr>
        <w:t xml:space="preserve"> and</w:t>
      </w:r>
      <w:r w:rsidRPr="0058787E">
        <w:rPr>
          <w:rFonts w:cstheme="minorHAnsi"/>
        </w:rPr>
        <w:t xml:space="preserve"> </w:t>
      </w:r>
      <w:r w:rsidR="009671D8" w:rsidRPr="0058787E">
        <w:rPr>
          <w:rFonts w:cstheme="minorHAnsi"/>
        </w:rPr>
        <w:t>their relative r</w:t>
      </w:r>
      <w:r w:rsidRPr="0058787E">
        <w:rPr>
          <w:rFonts w:cstheme="minorHAnsi"/>
        </w:rPr>
        <w:t>egulations apply only to contracts that are, or are expected to be, above the relevant EU advertising thresholds. Public Procurement below the relevant EU threshold is subject to national procurement rules that are set out in national guidelines and circulars.</w:t>
      </w:r>
    </w:p>
    <w:p w:rsidR="00AE16D6" w:rsidRPr="0058787E" w:rsidRDefault="00AE16D6" w:rsidP="003E630B">
      <w:pPr>
        <w:rPr>
          <w:rFonts w:cstheme="minorHAnsi"/>
        </w:rPr>
      </w:pPr>
    </w:p>
    <w:p w:rsidR="00AE16D6" w:rsidRPr="0058787E" w:rsidRDefault="00AE16D6" w:rsidP="003E630B">
      <w:pPr>
        <w:pStyle w:val="Heading2"/>
        <w:numPr>
          <w:ilvl w:val="0"/>
          <w:numId w:val="0"/>
        </w:numPr>
        <w:rPr>
          <w:rFonts w:asciiTheme="minorHAnsi" w:hAnsiTheme="minorHAnsi" w:cstheme="minorHAnsi"/>
          <w:b w:val="0"/>
        </w:rPr>
      </w:pPr>
      <w:bookmarkStart w:id="47" w:name="_Toc168390022"/>
      <w:r w:rsidRPr="0058787E">
        <w:rPr>
          <w:rFonts w:asciiTheme="minorHAnsi" w:hAnsiTheme="minorHAnsi" w:cstheme="minorHAnsi"/>
          <w:b w:val="0"/>
        </w:rPr>
        <w:t>2.4</w:t>
      </w:r>
      <w:r w:rsidRPr="0058787E">
        <w:rPr>
          <w:rFonts w:asciiTheme="minorHAnsi" w:hAnsiTheme="minorHAnsi" w:cstheme="minorHAnsi"/>
          <w:b w:val="0"/>
        </w:rPr>
        <w:tab/>
        <w:t>Circulars</w:t>
      </w:r>
      <w:bookmarkEnd w:id="47"/>
    </w:p>
    <w:p w:rsidR="00872D79" w:rsidRPr="0058787E" w:rsidRDefault="00872D79" w:rsidP="003E630B">
      <w:pPr>
        <w:rPr>
          <w:rFonts w:cstheme="minorHAnsi"/>
        </w:rPr>
      </w:pPr>
    </w:p>
    <w:p w:rsidR="00AC466D" w:rsidRPr="0058787E" w:rsidRDefault="00872D79" w:rsidP="003E630B">
      <w:pPr>
        <w:rPr>
          <w:rFonts w:cstheme="minorHAnsi"/>
        </w:rPr>
      </w:pPr>
      <w:r w:rsidRPr="0058787E">
        <w:rPr>
          <w:rFonts w:cstheme="minorHAnsi"/>
        </w:rPr>
        <w:t xml:space="preserve">Below are some of the </w:t>
      </w:r>
      <w:r w:rsidR="006B3ADC" w:rsidRPr="0058787E">
        <w:rPr>
          <w:rFonts w:cstheme="minorHAnsi"/>
        </w:rPr>
        <w:t xml:space="preserve">currently </w:t>
      </w:r>
      <w:r w:rsidRPr="0058787E">
        <w:rPr>
          <w:rFonts w:cstheme="minorHAnsi"/>
        </w:rPr>
        <w:t xml:space="preserve">prominent Government Circulars </w:t>
      </w:r>
      <w:r w:rsidR="006B3ADC" w:rsidRPr="0058787E">
        <w:rPr>
          <w:rFonts w:cstheme="minorHAnsi"/>
        </w:rPr>
        <w:t>which</w:t>
      </w:r>
      <w:r w:rsidRPr="0058787E">
        <w:rPr>
          <w:rFonts w:cstheme="minorHAnsi"/>
        </w:rPr>
        <w:t xml:space="preserve"> apply to Public Procurement by Local Authorities. Further information on these, and others</w:t>
      </w:r>
      <w:r w:rsidR="006B3ADC" w:rsidRPr="0058787E">
        <w:rPr>
          <w:rFonts w:cstheme="minorHAnsi"/>
        </w:rPr>
        <w:t>,</w:t>
      </w:r>
      <w:r w:rsidRPr="0058787E">
        <w:rPr>
          <w:rFonts w:cstheme="minorHAnsi"/>
        </w:rPr>
        <w:t xml:space="preserve"> can be found on</w:t>
      </w:r>
      <w:r w:rsidR="00AC466D" w:rsidRPr="0058787E">
        <w:rPr>
          <w:rFonts w:cstheme="minorHAnsi"/>
        </w:rPr>
        <w:t>:</w:t>
      </w:r>
    </w:p>
    <w:p w:rsidR="006B3ADC" w:rsidRPr="0058787E" w:rsidRDefault="000B37CD" w:rsidP="003E630B">
      <w:pPr>
        <w:rPr>
          <w:rFonts w:cstheme="minorHAnsi"/>
        </w:rPr>
      </w:pPr>
      <w:hyperlink r:id="rId100" w:history="1">
        <w:r w:rsidR="00872D79" w:rsidRPr="0058787E">
          <w:rPr>
            <w:rStyle w:val="Hyperlink"/>
            <w:rFonts w:cstheme="minorHAnsi"/>
          </w:rPr>
          <w:t>WCC’</w:t>
        </w:r>
        <w:r w:rsidR="00EA5661" w:rsidRPr="0058787E">
          <w:rPr>
            <w:rStyle w:val="Hyperlink"/>
            <w:rFonts w:cstheme="minorHAnsi"/>
          </w:rPr>
          <w:t>s Shared Folder of Procurement R</w:t>
        </w:r>
        <w:r w:rsidR="00872D79" w:rsidRPr="0058787E">
          <w:rPr>
            <w:rStyle w:val="Hyperlink"/>
            <w:rFonts w:cstheme="minorHAnsi"/>
          </w:rPr>
          <w:t>elated Circulars</w:t>
        </w:r>
      </w:hyperlink>
      <w:r w:rsidR="00872D79" w:rsidRPr="0058787E">
        <w:rPr>
          <w:rFonts w:cstheme="minorHAnsi"/>
        </w:rPr>
        <w:t xml:space="preserve"> </w:t>
      </w:r>
      <w:r w:rsidR="006B3ADC" w:rsidRPr="0058787E">
        <w:rPr>
          <w:rFonts w:cstheme="minorHAnsi"/>
        </w:rPr>
        <w:t xml:space="preserve">, </w:t>
      </w:r>
      <w:r w:rsidR="00872D79" w:rsidRPr="0058787E">
        <w:rPr>
          <w:rFonts w:cstheme="minorHAnsi"/>
        </w:rPr>
        <w:t>and on:</w:t>
      </w:r>
    </w:p>
    <w:p w:rsidR="006B3ADC" w:rsidRPr="0058787E" w:rsidRDefault="000B37CD" w:rsidP="003E630B">
      <w:pPr>
        <w:rPr>
          <w:rFonts w:cstheme="minorHAnsi"/>
        </w:rPr>
      </w:pPr>
      <w:hyperlink r:id="rId101" w:history="1">
        <w:r w:rsidR="006B3ADC" w:rsidRPr="0058787E">
          <w:rPr>
            <w:rStyle w:val="Hyperlink"/>
            <w:rFonts w:cstheme="minorHAnsi"/>
          </w:rPr>
          <w:t>https://www.gov.ie/en/collection/a3f37-circulars/</w:t>
        </w:r>
      </w:hyperlink>
      <w:r w:rsidR="006B3ADC" w:rsidRPr="0058787E">
        <w:rPr>
          <w:rFonts w:cstheme="minorHAnsi"/>
        </w:rPr>
        <w:t xml:space="preserve"> </w:t>
      </w:r>
    </w:p>
    <w:p w:rsidR="00872D79" w:rsidRDefault="000B37CD" w:rsidP="003E630B">
      <w:pPr>
        <w:rPr>
          <w:rFonts w:cstheme="minorHAnsi"/>
        </w:rPr>
      </w:pPr>
      <w:hyperlink r:id="rId102" w:history="1">
        <w:r w:rsidR="00872D79" w:rsidRPr="0058787E">
          <w:rPr>
            <w:rStyle w:val="Hyperlink"/>
            <w:rFonts w:cstheme="minorHAnsi"/>
          </w:rPr>
          <w:t>https://constructionprocurement.gov.ie/circulars/</w:t>
        </w:r>
      </w:hyperlink>
      <w:r w:rsidR="00872D79" w:rsidRPr="0058787E">
        <w:rPr>
          <w:rFonts w:cstheme="minorHAnsi"/>
        </w:rPr>
        <w:t xml:space="preserve"> </w:t>
      </w:r>
    </w:p>
    <w:p w:rsidR="00E0449B" w:rsidRDefault="00E0449B" w:rsidP="003E630B">
      <w:pPr>
        <w:rPr>
          <w:rFonts w:cstheme="minorHAnsi"/>
        </w:rPr>
      </w:pPr>
    </w:p>
    <w:p w:rsidR="00E0449B" w:rsidRDefault="00E0449B" w:rsidP="00444E7A">
      <w:pPr>
        <w:pStyle w:val="ListParagraph"/>
        <w:numPr>
          <w:ilvl w:val="0"/>
          <w:numId w:val="31"/>
        </w:numPr>
        <w:rPr>
          <w:rFonts w:cstheme="minorHAnsi"/>
          <w:b/>
        </w:rPr>
      </w:pPr>
      <w:r w:rsidRPr="00E0449B">
        <w:rPr>
          <w:rFonts w:cstheme="minorHAnsi"/>
          <w:b/>
        </w:rPr>
        <w:t>Circular 24/2023 :</w:t>
      </w:r>
    </w:p>
    <w:p w:rsidR="00E0449B" w:rsidRPr="00E0449B" w:rsidRDefault="000B37CD" w:rsidP="00E0449B">
      <w:pPr>
        <w:pStyle w:val="ListParagraph"/>
        <w:ind w:left="0"/>
        <w:rPr>
          <w:rFonts w:cstheme="minorHAnsi"/>
          <w:b/>
        </w:rPr>
      </w:pPr>
      <w:hyperlink r:id="rId103" w:anchor="page=null" w:history="1">
        <w:r w:rsidR="00E0449B" w:rsidRPr="00E0449B">
          <w:rPr>
            <w:rStyle w:val="Hyperlink"/>
            <w:rFonts w:cstheme="minorHAnsi"/>
            <w:bCs/>
          </w:rPr>
          <w:t>Circular 24/2023 Update of the Infrastructure Guidelines Capital Spending Requirements</w:t>
        </w:r>
      </w:hyperlink>
    </w:p>
    <w:p w:rsidR="00E0449B" w:rsidRDefault="00E0449B" w:rsidP="00E0449B">
      <w:pPr>
        <w:jc w:val="both"/>
        <w:rPr>
          <w:rStyle w:val="Hyperlink"/>
          <w:rFonts w:cstheme="minorHAnsi"/>
        </w:rPr>
      </w:pPr>
      <w:r w:rsidRPr="00E0449B">
        <w:rPr>
          <w:rFonts w:cstheme="minorHAnsi"/>
        </w:rPr>
        <w:t>On 21</w:t>
      </w:r>
      <w:r w:rsidRPr="00E0449B">
        <w:rPr>
          <w:rFonts w:cstheme="minorHAnsi"/>
          <w:vertAlign w:val="superscript"/>
        </w:rPr>
        <w:t>st</w:t>
      </w:r>
      <w:r w:rsidRPr="00E0449B">
        <w:rPr>
          <w:rFonts w:cstheme="minorHAnsi"/>
        </w:rPr>
        <w:t xml:space="preserve"> December 2023 the National Investment Office (NIO) in the Department of Public Expenditure, NDP Delivery and Reform published </w:t>
      </w:r>
      <w:hyperlink r:id="rId104" w:anchor="page=null" w:history="1">
        <w:r w:rsidRPr="00E0449B">
          <w:rPr>
            <w:rStyle w:val="Hyperlink"/>
            <w:rFonts w:cstheme="minorHAnsi"/>
            <w:bCs/>
          </w:rPr>
          <w:t>Circular 24/2023 Update of the Infrastructure Guidelines Capital Spending Requirements</w:t>
        </w:r>
      </w:hyperlink>
      <w:r w:rsidRPr="00E0449B">
        <w:rPr>
          <w:rFonts w:cstheme="minorHAnsi"/>
        </w:rPr>
        <w:t xml:space="preserve"> which </w:t>
      </w:r>
      <w:r w:rsidRPr="00E0449B">
        <w:rPr>
          <w:rFonts w:cstheme="minorHAnsi"/>
          <w:color w:val="000000"/>
          <w:shd w:val="clear" w:color="auto" w:fill="FFFFFF"/>
        </w:rPr>
        <w:t xml:space="preserve">replaces the Public Spending Code: A Guide to Evaluating, Planning and Managing Public Investment, December 2019.  </w:t>
      </w:r>
      <w:r w:rsidRPr="00E0449B">
        <w:rPr>
          <w:rFonts w:cstheme="minorHAnsi"/>
        </w:rPr>
        <w:t xml:space="preserve">Staff must make themselves aware of their role and responsibility, the approval stages and reporting requirements for Capital Schemes in line with the Infrastructure Guidelines outlined </w:t>
      </w:r>
      <w:hyperlink r:id="rId105" w:anchor=":~:text=The%20Infrastructure%20Guidelines%20sets%20out,assets%20or%20shareholdings%2C%20in%20Ireland" w:history="1">
        <w:r w:rsidRPr="00E0449B">
          <w:rPr>
            <w:rStyle w:val="Hyperlink"/>
            <w:rFonts w:cstheme="minorHAnsi"/>
          </w:rPr>
          <w:t>here</w:t>
        </w:r>
      </w:hyperlink>
    </w:p>
    <w:p w:rsidR="00F15825" w:rsidRPr="00073865" w:rsidRDefault="00E0449B" w:rsidP="00533A81">
      <w:pPr>
        <w:rPr>
          <w:rFonts w:cstheme="minorHAnsi"/>
          <w:b/>
        </w:rPr>
      </w:pPr>
      <w:r>
        <w:rPr>
          <w:rFonts w:cstheme="minorHAnsi"/>
          <w:b/>
        </w:rPr>
        <w:lastRenderedPageBreak/>
        <w:t>2.</w:t>
      </w:r>
      <w:r>
        <w:rPr>
          <w:rFonts w:cstheme="minorHAnsi"/>
          <w:b/>
        </w:rPr>
        <w:tab/>
      </w:r>
      <w:r w:rsidR="00F15825" w:rsidRPr="00073865">
        <w:rPr>
          <w:rFonts w:cstheme="minorHAnsi"/>
          <w:b/>
        </w:rPr>
        <w:t>Circular 05/2023:</w:t>
      </w:r>
    </w:p>
    <w:p w:rsidR="00F15825" w:rsidRPr="00073865" w:rsidRDefault="000B37CD" w:rsidP="003E630B">
      <w:pPr>
        <w:jc w:val="both"/>
        <w:rPr>
          <w:rStyle w:val="Hyperlink"/>
          <w:rFonts w:cstheme="minorHAnsi"/>
        </w:rPr>
      </w:pPr>
      <w:hyperlink r:id="rId106" w:history="1">
        <w:r w:rsidR="00F15825" w:rsidRPr="00073865">
          <w:rPr>
            <w:rStyle w:val="Hyperlink"/>
            <w:rFonts w:cstheme="minorHAnsi"/>
          </w:rPr>
          <w:t>DPER Circular 05/2023 ‘Initiatives to assist SMEs in Public Procurement’</w:t>
        </w:r>
      </w:hyperlink>
    </w:p>
    <w:p w:rsidR="00F15825" w:rsidRPr="00073865" w:rsidRDefault="00F15825" w:rsidP="003E630B">
      <w:pPr>
        <w:jc w:val="both"/>
        <w:rPr>
          <w:rStyle w:val="Hyperlink"/>
          <w:rFonts w:cstheme="minorHAnsi"/>
        </w:rPr>
      </w:pPr>
    </w:p>
    <w:p w:rsidR="00F15825" w:rsidRDefault="00F15825" w:rsidP="003E630B">
      <w:pPr>
        <w:jc w:val="both"/>
        <w:rPr>
          <w:rStyle w:val="Hyperlink"/>
          <w:rFonts w:cstheme="minorHAnsi"/>
          <w:color w:val="auto"/>
          <w:u w:val="none"/>
        </w:rPr>
      </w:pPr>
      <w:r w:rsidRPr="00073865">
        <w:rPr>
          <w:rStyle w:val="Hyperlink"/>
          <w:rFonts w:cstheme="minorHAnsi"/>
          <w:color w:val="auto"/>
          <w:u w:val="none"/>
        </w:rPr>
        <w:t xml:space="preserve">This Circular is designed to further enable SMEs in competing for public contracts and replaces Department of Public Expenditure and Reform Circular 10/2014. This Circular should be read in conjunction with the </w:t>
      </w:r>
      <w:hyperlink r:id="rId107" w:anchor="page=null" w:history="1">
        <w:r w:rsidRPr="00443B16">
          <w:rPr>
            <w:rStyle w:val="Hyperlink"/>
            <w:rFonts w:cstheme="minorHAnsi"/>
          </w:rPr>
          <w:t>Public Procurement Guidelines for Goods and Services</w:t>
        </w:r>
        <w:r w:rsidR="00443B16" w:rsidRPr="00443B16">
          <w:rPr>
            <w:rStyle w:val="Hyperlink"/>
            <w:rFonts w:cstheme="minorHAnsi"/>
          </w:rPr>
          <w:t xml:space="preserve"> (Version 3)</w:t>
        </w:r>
      </w:hyperlink>
      <w:r w:rsidRPr="00073865">
        <w:rPr>
          <w:rStyle w:val="Hyperlink"/>
          <w:rFonts w:cstheme="minorHAnsi"/>
          <w:color w:val="auto"/>
          <w:u w:val="none"/>
        </w:rPr>
        <w:t xml:space="preserve"> and the </w:t>
      </w:r>
      <w:hyperlink r:id="rId108" w:history="1">
        <w:r w:rsidRPr="00073865">
          <w:rPr>
            <w:rStyle w:val="Hyperlink"/>
            <w:rFonts w:cstheme="minorHAnsi"/>
          </w:rPr>
          <w:t>Capital Works Management Framework</w:t>
        </w:r>
      </w:hyperlink>
      <w:r w:rsidRPr="00073865">
        <w:rPr>
          <w:rStyle w:val="Hyperlink"/>
          <w:rFonts w:cstheme="minorHAnsi"/>
          <w:color w:val="auto"/>
          <w:u w:val="none"/>
        </w:rPr>
        <w:t xml:space="preserve"> as appropriate.</w:t>
      </w:r>
      <w:r w:rsidRPr="0058787E">
        <w:rPr>
          <w:rStyle w:val="Hyperlink"/>
          <w:rFonts w:cstheme="minorHAnsi"/>
          <w:color w:val="auto"/>
          <w:u w:val="none"/>
        </w:rPr>
        <w:t xml:space="preserve"> </w:t>
      </w:r>
    </w:p>
    <w:p w:rsidR="00533A81" w:rsidRPr="0058787E" w:rsidRDefault="00533A81" w:rsidP="003E630B">
      <w:pPr>
        <w:jc w:val="both"/>
        <w:rPr>
          <w:rStyle w:val="Hyperlink"/>
          <w:rFonts w:cstheme="minorHAnsi"/>
          <w:color w:val="auto"/>
          <w:u w:val="none"/>
        </w:rPr>
      </w:pPr>
    </w:p>
    <w:p w:rsidR="00F15825" w:rsidRPr="0058787E" w:rsidRDefault="00E0449B" w:rsidP="00533A81">
      <w:pPr>
        <w:jc w:val="both"/>
        <w:rPr>
          <w:rFonts w:cstheme="minorHAnsi"/>
          <w:b/>
          <w:shd w:val="clear" w:color="auto" w:fill="FFFFFF"/>
        </w:rPr>
      </w:pPr>
      <w:r>
        <w:rPr>
          <w:rFonts w:cstheme="minorHAnsi"/>
          <w:b/>
          <w:shd w:val="clear" w:color="auto" w:fill="FFFFFF"/>
        </w:rPr>
        <w:t>3</w:t>
      </w:r>
      <w:r w:rsidR="00F15825" w:rsidRPr="0058787E">
        <w:rPr>
          <w:rFonts w:cstheme="minorHAnsi"/>
          <w:b/>
          <w:shd w:val="clear" w:color="auto" w:fill="FFFFFF"/>
        </w:rPr>
        <w:t>.</w:t>
      </w:r>
      <w:r w:rsidR="00F15825" w:rsidRPr="0058787E">
        <w:rPr>
          <w:rFonts w:cstheme="minorHAnsi"/>
          <w:b/>
          <w:shd w:val="clear" w:color="auto" w:fill="FFFFFF"/>
        </w:rPr>
        <w:tab/>
        <w:t>Circular 05/2022:</w:t>
      </w:r>
    </w:p>
    <w:p w:rsidR="00F15825" w:rsidRPr="0058787E" w:rsidRDefault="000B37CD" w:rsidP="003E630B">
      <w:pPr>
        <w:pStyle w:val="ListParagraph"/>
        <w:ind w:left="0"/>
        <w:jc w:val="both"/>
        <w:rPr>
          <w:rStyle w:val="Hyperlink"/>
          <w:rFonts w:cstheme="minorHAnsi"/>
          <w:shd w:val="clear" w:color="auto" w:fill="FFFFFF"/>
        </w:rPr>
      </w:pPr>
      <w:hyperlink r:id="rId109" w:history="1">
        <w:r w:rsidR="00F15825" w:rsidRPr="0058787E">
          <w:rPr>
            <w:rStyle w:val="Hyperlink"/>
            <w:rFonts w:cstheme="minorHAnsi"/>
            <w:shd w:val="clear" w:color="auto" w:fill="FFFFFF"/>
          </w:rPr>
          <w:t>DPER Circular 05/2022:'Construction Procurement Reform – Revised Guidelines for Professional Indemnity Insurance Levels in Public Works Projects'</w:t>
        </w:r>
      </w:hyperlink>
    </w:p>
    <w:p w:rsidR="00F15825" w:rsidRPr="0058787E" w:rsidRDefault="00F15825" w:rsidP="003E630B">
      <w:pPr>
        <w:pStyle w:val="ListParagraph"/>
        <w:ind w:left="0"/>
        <w:jc w:val="both"/>
        <w:rPr>
          <w:rFonts w:cstheme="minorHAnsi"/>
          <w:shd w:val="clear" w:color="auto" w:fill="FFFFFF"/>
        </w:rPr>
      </w:pPr>
    </w:p>
    <w:p w:rsidR="00F15825" w:rsidRPr="0058787E" w:rsidRDefault="00F15825" w:rsidP="003E630B">
      <w:pPr>
        <w:pStyle w:val="ListParagraph"/>
        <w:ind w:left="0"/>
        <w:jc w:val="both"/>
        <w:rPr>
          <w:rFonts w:cstheme="minorHAnsi"/>
          <w:shd w:val="clear" w:color="auto" w:fill="FFFFFF"/>
        </w:rPr>
      </w:pPr>
      <w:r w:rsidRPr="0058787E">
        <w:rPr>
          <w:rFonts w:cstheme="minorHAnsi"/>
          <w:shd w:val="clear" w:color="auto" w:fill="FFFFFF"/>
        </w:rPr>
        <w:t>This Circular provides guidelines for professional indemnity insurance (PII) for public works projects procured under the Capital Works Management Framework (CWMF). </w:t>
      </w:r>
    </w:p>
    <w:p w:rsidR="00F15825" w:rsidRPr="00073865" w:rsidRDefault="00E0449B" w:rsidP="00533A81">
      <w:pPr>
        <w:rPr>
          <w:rFonts w:cstheme="minorHAnsi"/>
          <w:b/>
        </w:rPr>
      </w:pPr>
      <w:r w:rsidRPr="00073865">
        <w:rPr>
          <w:rFonts w:cstheme="minorHAnsi"/>
          <w:b/>
        </w:rPr>
        <w:t>4</w:t>
      </w:r>
      <w:r w:rsidR="00F15825" w:rsidRPr="00073865">
        <w:rPr>
          <w:rFonts w:cstheme="minorHAnsi"/>
          <w:b/>
        </w:rPr>
        <w:t>.</w:t>
      </w:r>
      <w:r w:rsidR="00F15825" w:rsidRPr="00073865">
        <w:rPr>
          <w:rFonts w:cstheme="minorHAnsi"/>
          <w:b/>
        </w:rPr>
        <w:tab/>
        <w:t>Circular 20/2019:</w:t>
      </w:r>
    </w:p>
    <w:p w:rsidR="00F15825" w:rsidRPr="00073865" w:rsidRDefault="000B37CD" w:rsidP="003E630B">
      <w:pPr>
        <w:jc w:val="both"/>
        <w:rPr>
          <w:rStyle w:val="Hyperlink"/>
          <w:rFonts w:cstheme="minorHAnsi"/>
        </w:rPr>
      </w:pPr>
      <w:hyperlink r:id="rId110" w:anchor="page=null" w:history="1">
        <w:r w:rsidR="00F15825" w:rsidRPr="00443B16">
          <w:rPr>
            <w:rStyle w:val="Hyperlink"/>
            <w:rFonts w:cstheme="minorHAnsi"/>
          </w:rPr>
          <w:t>DPER Circular 20/2019 'Promoting the use of Environmental and Social Considerations in Public Procurement'</w:t>
        </w:r>
      </w:hyperlink>
    </w:p>
    <w:p w:rsidR="00F15825" w:rsidRPr="00073865" w:rsidRDefault="00F15825" w:rsidP="003E630B">
      <w:pPr>
        <w:jc w:val="both"/>
        <w:rPr>
          <w:rStyle w:val="Hyperlink"/>
          <w:rFonts w:cstheme="minorHAnsi"/>
        </w:rPr>
      </w:pPr>
    </w:p>
    <w:p w:rsidR="00F15825" w:rsidRPr="0058787E" w:rsidRDefault="00F15825" w:rsidP="003E630B">
      <w:pPr>
        <w:jc w:val="both"/>
        <w:rPr>
          <w:rStyle w:val="Hyperlink"/>
          <w:rFonts w:cstheme="minorHAnsi"/>
          <w:color w:val="auto"/>
          <w:u w:val="none"/>
        </w:rPr>
      </w:pPr>
      <w:r w:rsidRPr="00073865">
        <w:rPr>
          <w:rStyle w:val="Hyperlink"/>
          <w:rFonts w:cstheme="minorHAnsi"/>
          <w:color w:val="auto"/>
          <w:u w:val="none"/>
        </w:rPr>
        <w:t xml:space="preserve">The purpose of this Circular is to promote the wider use of </w:t>
      </w:r>
      <w:r w:rsidR="00E957DF">
        <w:rPr>
          <w:rStyle w:val="Hyperlink"/>
          <w:rFonts w:cstheme="minorHAnsi"/>
          <w:color w:val="auto"/>
          <w:u w:val="none"/>
        </w:rPr>
        <w:t>E</w:t>
      </w:r>
      <w:r w:rsidRPr="00073865">
        <w:rPr>
          <w:rStyle w:val="Hyperlink"/>
          <w:rFonts w:cstheme="minorHAnsi"/>
          <w:color w:val="auto"/>
          <w:u w:val="none"/>
        </w:rPr>
        <w:t xml:space="preserve">nvironmental and </w:t>
      </w:r>
      <w:r w:rsidR="00E957DF">
        <w:rPr>
          <w:rStyle w:val="Hyperlink"/>
          <w:rFonts w:cstheme="minorHAnsi"/>
          <w:color w:val="auto"/>
          <w:u w:val="none"/>
        </w:rPr>
        <w:t>S</w:t>
      </w:r>
      <w:r w:rsidRPr="00073865">
        <w:rPr>
          <w:rStyle w:val="Hyperlink"/>
          <w:rFonts w:cstheme="minorHAnsi"/>
          <w:color w:val="auto"/>
          <w:u w:val="none"/>
        </w:rPr>
        <w:t xml:space="preserve">ocial </w:t>
      </w:r>
      <w:r w:rsidR="00E957DF">
        <w:rPr>
          <w:rStyle w:val="Hyperlink"/>
          <w:rFonts w:cstheme="minorHAnsi"/>
          <w:color w:val="auto"/>
          <w:u w:val="none"/>
        </w:rPr>
        <w:t>C</w:t>
      </w:r>
      <w:r w:rsidRPr="00073865">
        <w:rPr>
          <w:rStyle w:val="Hyperlink"/>
          <w:rFonts w:cstheme="minorHAnsi"/>
          <w:color w:val="auto"/>
          <w:u w:val="none"/>
        </w:rPr>
        <w:t>onsi</w:t>
      </w:r>
      <w:r w:rsidR="00E957DF">
        <w:rPr>
          <w:rStyle w:val="Hyperlink"/>
          <w:rFonts w:cstheme="minorHAnsi"/>
          <w:color w:val="auto"/>
          <w:u w:val="none"/>
        </w:rPr>
        <w:t>derations in Public Procurement</w:t>
      </w:r>
      <w:r w:rsidRPr="00073865">
        <w:rPr>
          <w:rFonts w:cstheme="minorHAnsi"/>
          <w:color w:val="000000"/>
          <w:shd w:val="clear" w:color="auto" w:fill="FFFFFF"/>
        </w:rPr>
        <w:t xml:space="preserve">.  </w:t>
      </w:r>
      <w:r w:rsidRPr="00E957DF">
        <w:rPr>
          <w:rFonts w:cstheme="minorHAnsi"/>
          <w:color w:val="000000"/>
          <w:shd w:val="clear" w:color="auto" w:fill="FFFFFF"/>
        </w:rPr>
        <w:t xml:space="preserve">See </w:t>
      </w:r>
      <w:hyperlink w:anchor="_1.18_Sustainable_Public" w:history="1">
        <w:r w:rsidRPr="00443B16">
          <w:rPr>
            <w:rStyle w:val="Hyperlink"/>
            <w:rFonts w:cstheme="minorHAnsi"/>
            <w:shd w:val="clear" w:color="auto" w:fill="FFFFFF"/>
          </w:rPr>
          <w:t>Section 1.1</w:t>
        </w:r>
        <w:r w:rsidR="00E957DF" w:rsidRPr="00443B16">
          <w:rPr>
            <w:rStyle w:val="Hyperlink"/>
            <w:rFonts w:cstheme="minorHAnsi"/>
            <w:shd w:val="clear" w:color="auto" w:fill="FFFFFF"/>
          </w:rPr>
          <w:t>8</w:t>
        </w:r>
      </w:hyperlink>
      <w:r w:rsidR="00443B16">
        <w:rPr>
          <w:rFonts w:cstheme="minorHAnsi"/>
          <w:color w:val="000000"/>
          <w:shd w:val="clear" w:color="auto" w:fill="FFFFFF"/>
        </w:rPr>
        <w:t xml:space="preserve"> of this document</w:t>
      </w:r>
      <w:r w:rsidRPr="00E957DF">
        <w:rPr>
          <w:rFonts w:cstheme="minorHAnsi"/>
          <w:color w:val="000000"/>
          <w:shd w:val="clear" w:color="auto" w:fill="FFFFFF"/>
        </w:rPr>
        <w:t>.</w:t>
      </w:r>
    </w:p>
    <w:p w:rsidR="00F15825" w:rsidRPr="0058787E" w:rsidRDefault="00F15825" w:rsidP="003E630B">
      <w:pPr>
        <w:jc w:val="both"/>
        <w:rPr>
          <w:rStyle w:val="Hyperlink"/>
          <w:rFonts w:cstheme="minorHAnsi"/>
          <w:color w:val="auto"/>
          <w:u w:val="none"/>
        </w:rPr>
      </w:pPr>
    </w:p>
    <w:p w:rsidR="00F15825" w:rsidRPr="0058787E" w:rsidRDefault="00E0449B" w:rsidP="00533A81">
      <w:pPr>
        <w:jc w:val="both"/>
        <w:rPr>
          <w:rFonts w:cstheme="minorHAnsi"/>
          <w:b/>
        </w:rPr>
      </w:pPr>
      <w:r>
        <w:rPr>
          <w:rFonts w:cstheme="minorHAnsi"/>
          <w:b/>
        </w:rPr>
        <w:t>5</w:t>
      </w:r>
      <w:r w:rsidR="00F15825" w:rsidRPr="0058787E">
        <w:rPr>
          <w:rFonts w:cstheme="minorHAnsi"/>
          <w:b/>
        </w:rPr>
        <w:t>.</w:t>
      </w:r>
      <w:r w:rsidR="00F15825" w:rsidRPr="0058787E">
        <w:rPr>
          <w:rFonts w:cstheme="minorHAnsi"/>
          <w:b/>
        </w:rPr>
        <w:tab/>
        <w:t>Circular 10/2018:</w:t>
      </w:r>
    </w:p>
    <w:p w:rsidR="00F15825" w:rsidRPr="0058787E" w:rsidRDefault="000B37CD" w:rsidP="003E630B">
      <w:pPr>
        <w:pStyle w:val="ListParagraph"/>
        <w:ind w:left="0"/>
        <w:jc w:val="both"/>
        <w:rPr>
          <w:rFonts w:cstheme="minorHAnsi"/>
        </w:rPr>
      </w:pPr>
      <w:hyperlink r:id="rId111" w:history="1">
        <w:r w:rsidR="00F15825" w:rsidRPr="0058787E">
          <w:rPr>
            <w:rStyle w:val="Hyperlink"/>
            <w:rFonts w:cstheme="minorHAnsi"/>
          </w:rPr>
          <w:t>DPER Circular 10/2018: Construction Procurement Reform – Amendment to the threshold for the procurement of public works projects using the Short Public Works Contract</w:t>
        </w:r>
      </w:hyperlink>
    </w:p>
    <w:p w:rsidR="00F15825" w:rsidRPr="0058787E" w:rsidRDefault="00F15825" w:rsidP="003E630B">
      <w:pPr>
        <w:pStyle w:val="ListParagraph"/>
        <w:ind w:left="0"/>
        <w:jc w:val="both"/>
        <w:rPr>
          <w:rFonts w:cstheme="minorHAnsi"/>
          <w:shd w:val="clear" w:color="auto" w:fill="FFFFFF"/>
        </w:rPr>
      </w:pPr>
      <w:r w:rsidRPr="0058787E">
        <w:rPr>
          <w:rFonts w:cstheme="minorHAnsi"/>
        </w:rPr>
        <w:t xml:space="preserve">This circular </w:t>
      </w:r>
      <w:r w:rsidRPr="0058787E">
        <w:rPr>
          <w:rFonts w:cstheme="minorHAnsi"/>
          <w:shd w:val="clear" w:color="auto" w:fill="FFFFFF"/>
        </w:rPr>
        <w:t xml:space="preserve">amends sections 3 and 6 of Department of Finance Circular 04/08 (published 13/02/2008) in respect of the threshold value for which the </w:t>
      </w:r>
      <w:hyperlink r:id="rId112" w:history="1">
        <w:r w:rsidRPr="00443B16">
          <w:rPr>
            <w:rStyle w:val="Hyperlink"/>
            <w:rFonts w:cstheme="minorHAnsi"/>
            <w:shd w:val="clear" w:color="auto" w:fill="FFFFFF"/>
          </w:rPr>
          <w:t>Short Public Works Contract (PW-CF6)</w:t>
        </w:r>
      </w:hyperlink>
      <w:r w:rsidRPr="0058787E">
        <w:rPr>
          <w:rFonts w:cstheme="minorHAnsi"/>
          <w:shd w:val="clear" w:color="auto" w:fill="FFFFFF"/>
        </w:rPr>
        <w:t xml:space="preserve"> may be used to procure public works projects</w:t>
      </w:r>
      <w:r w:rsidR="00095FA9" w:rsidRPr="0058787E">
        <w:rPr>
          <w:rFonts w:cstheme="minorHAnsi"/>
          <w:shd w:val="clear" w:color="auto" w:fill="FFFFFF"/>
        </w:rPr>
        <w:t>.</w:t>
      </w:r>
    </w:p>
    <w:p w:rsidR="00F15825" w:rsidRPr="00073865" w:rsidRDefault="00E0449B" w:rsidP="00533A81">
      <w:pPr>
        <w:rPr>
          <w:rFonts w:cstheme="minorHAnsi"/>
          <w:b/>
        </w:rPr>
      </w:pPr>
      <w:r w:rsidRPr="00073865">
        <w:rPr>
          <w:rFonts w:cstheme="minorHAnsi"/>
          <w:b/>
        </w:rPr>
        <w:t>6</w:t>
      </w:r>
      <w:r w:rsidR="00F15825" w:rsidRPr="00073865">
        <w:rPr>
          <w:rFonts w:cstheme="minorHAnsi"/>
          <w:b/>
        </w:rPr>
        <w:t>.</w:t>
      </w:r>
      <w:r w:rsidR="00F15825" w:rsidRPr="00073865">
        <w:rPr>
          <w:rFonts w:cstheme="minorHAnsi"/>
          <w:b/>
        </w:rPr>
        <w:tab/>
        <w:t>Circular 16/2013:</w:t>
      </w:r>
    </w:p>
    <w:p w:rsidR="003B5F79" w:rsidRPr="00073865" w:rsidRDefault="000B37CD" w:rsidP="003E630B">
      <w:pPr>
        <w:jc w:val="both"/>
        <w:rPr>
          <w:rFonts w:cstheme="minorHAnsi"/>
        </w:rPr>
      </w:pPr>
      <w:hyperlink r:id="rId113" w:history="1">
        <w:r w:rsidR="003B5F79" w:rsidRPr="00073865">
          <w:rPr>
            <w:rStyle w:val="Hyperlink"/>
            <w:rFonts w:cstheme="minorHAnsi"/>
          </w:rPr>
          <w:t>DPER Circular 16/2013: ‘Revision of arrangements concerning the use of Central Contracts put in place by the National Procurement Service’</w:t>
        </w:r>
      </w:hyperlink>
      <w:r w:rsidR="003B5F79" w:rsidRPr="00073865">
        <w:rPr>
          <w:rFonts w:cstheme="minorHAnsi"/>
        </w:rPr>
        <w:t xml:space="preserve"> (now Office of Government Procurement)</w:t>
      </w:r>
    </w:p>
    <w:p w:rsidR="007002E3" w:rsidRPr="00073865" w:rsidRDefault="007002E3" w:rsidP="003E630B">
      <w:pPr>
        <w:jc w:val="both"/>
        <w:rPr>
          <w:rFonts w:cstheme="minorHAnsi"/>
        </w:rPr>
      </w:pPr>
    </w:p>
    <w:p w:rsidR="003B5F79" w:rsidRPr="006F2887" w:rsidRDefault="0003504A" w:rsidP="003E630B">
      <w:pPr>
        <w:jc w:val="both"/>
        <w:rPr>
          <w:rFonts w:cstheme="minorHAnsi"/>
        </w:rPr>
      </w:pPr>
      <w:r w:rsidRPr="00073865">
        <w:rPr>
          <w:rFonts w:cstheme="minorHAnsi"/>
        </w:rPr>
        <w:t xml:space="preserve">Circular 16/2013 </w:t>
      </w:r>
      <w:r w:rsidR="00B17F9D" w:rsidRPr="00073865">
        <w:rPr>
          <w:rFonts w:cstheme="minorHAnsi"/>
        </w:rPr>
        <w:t>reminds Public B</w:t>
      </w:r>
      <w:r w:rsidR="003B5F79" w:rsidRPr="00073865">
        <w:rPr>
          <w:rFonts w:cstheme="minorHAnsi"/>
        </w:rPr>
        <w:t xml:space="preserve">odies that such </w:t>
      </w:r>
      <w:r w:rsidR="00B17F9D" w:rsidRPr="00073865">
        <w:rPr>
          <w:rFonts w:cstheme="minorHAnsi"/>
        </w:rPr>
        <w:t>Central Procurement Frameworks put in place by the Office of Government Procurement (OGP)</w:t>
      </w:r>
      <w:r w:rsidR="003B5F79" w:rsidRPr="00073865">
        <w:rPr>
          <w:rFonts w:cstheme="minorHAnsi"/>
        </w:rPr>
        <w:t xml:space="preserve"> are targeted at securing best value for money and facilitating </w:t>
      </w:r>
      <w:r w:rsidR="00B17F9D" w:rsidRPr="00073865">
        <w:rPr>
          <w:rFonts w:cstheme="minorHAnsi"/>
        </w:rPr>
        <w:t>C</w:t>
      </w:r>
      <w:r w:rsidR="003B5F79" w:rsidRPr="00073865">
        <w:rPr>
          <w:rFonts w:cstheme="minorHAnsi"/>
        </w:rPr>
        <w:t xml:space="preserve">ontracting </w:t>
      </w:r>
      <w:r w:rsidR="00B17F9D" w:rsidRPr="00073865">
        <w:rPr>
          <w:rFonts w:cstheme="minorHAnsi"/>
        </w:rPr>
        <w:t>A</w:t>
      </w:r>
      <w:r w:rsidR="003B5F79" w:rsidRPr="00073865">
        <w:rPr>
          <w:rFonts w:cstheme="minorHAnsi"/>
        </w:rPr>
        <w:t>uthorities to deliver services withi</w:t>
      </w:r>
      <w:r w:rsidR="008013B1" w:rsidRPr="00073865">
        <w:rPr>
          <w:rFonts w:cstheme="minorHAnsi"/>
        </w:rPr>
        <w:t xml:space="preserve">n their budgetary constraints. </w:t>
      </w:r>
      <w:r w:rsidR="00102ACE">
        <w:rPr>
          <w:rFonts w:cstheme="minorHAnsi"/>
        </w:rPr>
        <w:t xml:space="preserve">This circular also </w:t>
      </w:r>
      <w:r w:rsidR="007C174F">
        <w:rPr>
          <w:rFonts w:cstheme="minorHAnsi"/>
        </w:rPr>
        <w:t>reminds those procuring that they</w:t>
      </w:r>
      <w:r w:rsidRPr="00702206">
        <w:rPr>
          <w:rFonts w:cstheme="minorHAnsi"/>
        </w:rPr>
        <w:t xml:space="preserve"> are </w:t>
      </w:r>
      <w:r w:rsidRPr="00702206">
        <w:rPr>
          <w:rFonts w:cstheme="minorHAnsi"/>
          <w:b/>
        </w:rPr>
        <w:t>required</w:t>
      </w:r>
      <w:r w:rsidRPr="00702206">
        <w:rPr>
          <w:rFonts w:cstheme="minorHAnsi"/>
        </w:rPr>
        <w:t xml:space="preserve"> to </w:t>
      </w:r>
      <w:r w:rsidR="007C174F">
        <w:rPr>
          <w:rFonts w:cstheme="minorHAnsi"/>
        </w:rPr>
        <w:t>use</w:t>
      </w:r>
      <w:r w:rsidR="00B17F9D" w:rsidRPr="00702206">
        <w:rPr>
          <w:rFonts w:cstheme="minorHAnsi"/>
        </w:rPr>
        <w:t xml:space="preserve"> </w:t>
      </w:r>
      <w:r w:rsidRPr="00702206">
        <w:rPr>
          <w:rFonts w:cstheme="minorHAnsi"/>
        </w:rPr>
        <w:t xml:space="preserve">Central Procurement Frameworks where and when </w:t>
      </w:r>
      <w:r w:rsidR="007C174F">
        <w:rPr>
          <w:rFonts w:cstheme="minorHAnsi"/>
        </w:rPr>
        <w:t xml:space="preserve">they are </w:t>
      </w:r>
      <w:r w:rsidRPr="00702206">
        <w:rPr>
          <w:rFonts w:cstheme="minorHAnsi"/>
        </w:rPr>
        <w:t>suitable to meet their needs</w:t>
      </w:r>
      <w:r w:rsidR="003B5F79" w:rsidRPr="00702206">
        <w:rPr>
          <w:rFonts w:cstheme="minorHAnsi"/>
        </w:rPr>
        <w:t>.</w:t>
      </w:r>
      <w:r w:rsidRPr="00702206">
        <w:rPr>
          <w:rFonts w:cstheme="minorHAnsi"/>
        </w:rPr>
        <w:t xml:space="preserve"> </w:t>
      </w:r>
      <w:r w:rsidR="003B5F79" w:rsidRPr="00702206">
        <w:rPr>
          <w:rFonts w:cstheme="minorHAnsi"/>
        </w:rPr>
        <w:t xml:space="preserve">Where </w:t>
      </w:r>
      <w:r w:rsidR="00B17F9D" w:rsidRPr="00702206">
        <w:rPr>
          <w:rFonts w:cstheme="minorHAnsi"/>
        </w:rPr>
        <w:t>procurers for WCC</w:t>
      </w:r>
      <w:r w:rsidR="003B5F79" w:rsidRPr="00702206">
        <w:rPr>
          <w:rFonts w:cstheme="minorHAnsi"/>
        </w:rPr>
        <w:t xml:space="preserve"> do not</w:t>
      </w:r>
      <w:r w:rsidR="003B5F79" w:rsidRPr="00702206">
        <w:rPr>
          <w:rFonts w:cstheme="minorHAnsi"/>
          <w:lang w:val="en-GB"/>
        </w:rPr>
        <w:t xml:space="preserve"> utilise</w:t>
      </w:r>
      <w:r w:rsidR="003B5F79" w:rsidRPr="00702206">
        <w:rPr>
          <w:rFonts w:cstheme="minorHAnsi"/>
        </w:rPr>
        <w:t xml:space="preserve"> </w:t>
      </w:r>
      <w:r w:rsidR="00B17F9D" w:rsidRPr="00702206">
        <w:rPr>
          <w:rFonts w:cstheme="minorHAnsi"/>
        </w:rPr>
        <w:t>C</w:t>
      </w:r>
      <w:r w:rsidR="003B5F79" w:rsidRPr="00702206">
        <w:rPr>
          <w:rFonts w:cstheme="minorHAnsi"/>
        </w:rPr>
        <w:t xml:space="preserve">entral </w:t>
      </w:r>
      <w:r w:rsidR="00B17F9D" w:rsidRPr="00702206">
        <w:rPr>
          <w:rFonts w:cstheme="minorHAnsi"/>
        </w:rPr>
        <w:t>Procurement F</w:t>
      </w:r>
      <w:r w:rsidR="00443B16">
        <w:rPr>
          <w:rFonts w:cstheme="minorHAnsi"/>
        </w:rPr>
        <w:t xml:space="preserve">rameworks they should provide </w:t>
      </w:r>
      <w:r w:rsidR="007252ED" w:rsidRPr="00702206">
        <w:rPr>
          <w:rFonts w:cstheme="minorHAnsi"/>
        </w:rPr>
        <w:t>relevant and specific justification</w:t>
      </w:r>
      <w:r w:rsidR="00702206" w:rsidRPr="00702206">
        <w:rPr>
          <w:rFonts w:cstheme="minorHAnsi"/>
        </w:rPr>
        <w:t xml:space="preserve"> in accordance with the purchase order</w:t>
      </w:r>
      <w:r w:rsidR="00443B16">
        <w:rPr>
          <w:rFonts w:cstheme="minorHAnsi"/>
        </w:rPr>
        <w:t>/contract</w:t>
      </w:r>
      <w:r w:rsidR="00702206" w:rsidRPr="00702206">
        <w:rPr>
          <w:rFonts w:cstheme="minorHAnsi"/>
        </w:rPr>
        <w:t xml:space="preserve"> approval limits in their delegation</w:t>
      </w:r>
      <w:r w:rsidR="007252ED" w:rsidRPr="00702206">
        <w:rPr>
          <w:rFonts w:cstheme="minorHAnsi"/>
        </w:rPr>
        <w:t>. In the case of v</w:t>
      </w:r>
      <w:r w:rsidR="003B5F79" w:rsidRPr="00702206">
        <w:rPr>
          <w:rFonts w:cstheme="minorHAnsi"/>
        </w:rPr>
        <w:t>alue for money</w:t>
      </w:r>
      <w:r w:rsidR="007252ED" w:rsidRPr="00702206">
        <w:rPr>
          <w:rFonts w:cstheme="minorHAnsi"/>
        </w:rPr>
        <w:t xml:space="preserve"> justifications these</w:t>
      </w:r>
      <w:r w:rsidR="003B5F79" w:rsidRPr="00702206">
        <w:rPr>
          <w:rFonts w:cstheme="minorHAnsi"/>
        </w:rPr>
        <w:t xml:space="preserve"> should take into account the full costs of running a</w:t>
      </w:r>
      <w:r w:rsidR="0027497B">
        <w:rPr>
          <w:rFonts w:cstheme="minorHAnsi"/>
        </w:rPr>
        <w:t xml:space="preserve"> stand-alone</w:t>
      </w:r>
      <w:r w:rsidR="003B5F79" w:rsidRPr="00702206">
        <w:rPr>
          <w:rFonts w:cstheme="minorHAnsi"/>
        </w:rPr>
        <w:t xml:space="preserve"> public procurement competition.</w:t>
      </w:r>
      <w:r w:rsidR="008013B1" w:rsidRPr="00702206">
        <w:rPr>
          <w:rFonts w:cstheme="minorHAnsi"/>
        </w:rPr>
        <w:t xml:space="preserve"> </w:t>
      </w:r>
      <w:r w:rsidR="007252ED" w:rsidRPr="00702206">
        <w:rPr>
          <w:rFonts w:cstheme="minorHAnsi"/>
        </w:rPr>
        <w:t xml:space="preserve">All justifications should be attached to the </w:t>
      </w:r>
      <w:r w:rsidR="00592998" w:rsidRPr="00702206">
        <w:rPr>
          <w:rFonts w:cstheme="minorHAnsi"/>
        </w:rPr>
        <w:t xml:space="preserve">relevant </w:t>
      </w:r>
      <w:r w:rsidR="007252ED" w:rsidRPr="00702206">
        <w:rPr>
          <w:rFonts w:cstheme="minorHAnsi"/>
        </w:rPr>
        <w:t>requisition</w:t>
      </w:r>
      <w:r w:rsidR="00592998" w:rsidRPr="00702206">
        <w:rPr>
          <w:rFonts w:cstheme="minorHAnsi"/>
        </w:rPr>
        <w:t>s</w:t>
      </w:r>
      <w:r w:rsidR="007252ED" w:rsidRPr="00702206">
        <w:rPr>
          <w:rFonts w:cstheme="minorHAnsi"/>
        </w:rPr>
        <w:t xml:space="preserve"> on Agresso.</w:t>
      </w:r>
      <w:r w:rsidR="00702206" w:rsidRPr="00702206">
        <w:rPr>
          <w:rFonts w:cstheme="minorHAnsi"/>
        </w:rPr>
        <w:t xml:space="preserve"> </w:t>
      </w:r>
    </w:p>
    <w:p w:rsidR="00C32706" w:rsidRDefault="00C32706" w:rsidP="00533A81">
      <w:pPr>
        <w:rPr>
          <w:rFonts w:cstheme="minorHAnsi"/>
        </w:rPr>
      </w:pPr>
    </w:p>
    <w:p w:rsidR="00C32706" w:rsidRDefault="00C32706" w:rsidP="00533A81">
      <w:pPr>
        <w:rPr>
          <w:rFonts w:cstheme="minorHAnsi"/>
        </w:rPr>
      </w:pPr>
    </w:p>
    <w:p w:rsidR="001A69C1" w:rsidRDefault="001A69C1" w:rsidP="00533A81">
      <w:pPr>
        <w:rPr>
          <w:rFonts w:cstheme="minorHAnsi"/>
        </w:rPr>
      </w:pPr>
    </w:p>
    <w:p w:rsidR="00F15825" w:rsidRPr="0058787E" w:rsidRDefault="00E0449B" w:rsidP="00533A81">
      <w:pPr>
        <w:rPr>
          <w:rFonts w:cstheme="minorHAnsi"/>
          <w:b/>
        </w:rPr>
      </w:pPr>
      <w:r>
        <w:rPr>
          <w:rFonts w:cstheme="minorHAnsi"/>
          <w:b/>
        </w:rPr>
        <w:lastRenderedPageBreak/>
        <w:t>7</w:t>
      </w:r>
      <w:r w:rsidR="00F15825" w:rsidRPr="0058787E">
        <w:rPr>
          <w:rFonts w:cstheme="minorHAnsi"/>
          <w:b/>
        </w:rPr>
        <w:t>.</w:t>
      </w:r>
      <w:r w:rsidR="00F15825" w:rsidRPr="0058787E">
        <w:rPr>
          <w:rFonts w:cstheme="minorHAnsi"/>
          <w:b/>
        </w:rPr>
        <w:tab/>
      </w:r>
      <w:r w:rsidR="003B5F79" w:rsidRPr="0058787E">
        <w:rPr>
          <w:rFonts w:cstheme="minorHAnsi"/>
          <w:b/>
        </w:rPr>
        <w:t>Circular 07/2012</w:t>
      </w:r>
      <w:r w:rsidR="003C6DD9" w:rsidRPr="0058787E">
        <w:rPr>
          <w:rFonts w:cstheme="minorHAnsi"/>
          <w:b/>
        </w:rPr>
        <w:t>:</w:t>
      </w:r>
    </w:p>
    <w:p w:rsidR="003B5F79" w:rsidRPr="0058787E" w:rsidRDefault="000B37CD" w:rsidP="003E630B">
      <w:pPr>
        <w:autoSpaceDE w:val="0"/>
        <w:autoSpaceDN w:val="0"/>
        <w:adjustRightInd w:val="0"/>
        <w:rPr>
          <w:rStyle w:val="Hyperlink"/>
          <w:rFonts w:cstheme="minorHAnsi"/>
        </w:rPr>
      </w:pPr>
      <w:hyperlink r:id="rId114" w:history="1">
        <w:r w:rsidR="004F737E" w:rsidRPr="0058787E">
          <w:rPr>
            <w:rStyle w:val="Hyperlink"/>
            <w:rFonts w:cstheme="minorHAnsi"/>
            <w:lang w:val="en-IE"/>
          </w:rPr>
          <w:t>Circular Fin 07/2012: ‘</w:t>
        </w:r>
        <w:r w:rsidR="003B5F79" w:rsidRPr="0058787E">
          <w:rPr>
            <w:rStyle w:val="Hyperlink"/>
            <w:rFonts w:cstheme="minorHAnsi"/>
          </w:rPr>
          <w:t>Notice on Publication of Purchase Orders over €20,000</w:t>
        </w:r>
        <w:r w:rsidR="004F737E" w:rsidRPr="0058787E">
          <w:rPr>
            <w:rStyle w:val="Hyperlink"/>
            <w:rFonts w:cstheme="minorHAnsi"/>
          </w:rPr>
          <w:t>’</w:t>
        </w:r>
      </w:hyperlink>
    </w:p>
    <w:p w:rsidR="007002E3" w:rsidRPr="0058787E" w:rsidRDefault="007002E3" w:rsidP="003E630B">
      <w:pPr>
        <w:autoSpaceDE w:val="0"/>
        <w:autoSpaceDN w:val="0"/>
        <w:adjustRightInd w:val="0"/>
        <w:rPr>
          <w:rFonts w:cstheme="minorHAnsi"/>
          <w:color w:val="000000"/>
          <w:sz w:val="24"/>
          <w:szCs w:val="24"/>
          <w:lang w:val="en-IE"/>
        </w:rPr>
      </w:pPr>
    </w:p>
    <w:p w:rsidR="00A65C25" w:rsidRDefault="003B5F79" w:rsidP="003E630B">
      <w:pPr>
        <w:jc w:val="both"/>
        <w:rPr>
          <w:rFonts w:cstheme="minorHAnsi"/>
        </w:rPr>
      </w:pPr>
      <w:r w:rsidRPr="0058787E">
        <w:rPr>
          <w:rFonts w:cstheme="minorHAnsi"/>
        </w:rPr>
        <w:t xml:space="preserve">Under the Public Service Reform Plan, every purchase order made by Government Department or Local Authority or Agency must be published online.  This refers to payments for </w:t>
      </w:r>
      <w:r w:rsidR="00ED39E7">
        <w:rPr>
          <w:rFonts w:cstheme="minorHAnsi"/>
        </w:rPr>
        <w:t>supplies</w:t>
      </w:r>
      <w:r w:rsidR="004F737E" w:rsidRPr="0058787E">
        <w:rPr>
          <w:rFonts w:cstheme="minorHAnsi"/>
        </w:rPr>
        <w:t xml:space="preserve">, services or works procured. </w:t>
      </w:r>
      <w:r w:rsidRPr="0058787E">
        <w:rPr>
          <w:rFonts w:cstheme="minorHAnsi"/>
        </w:rPr>
        <w:t>Payments in Wicklow County Council are published on the Council’s</w:t>
      </w:r>
      <w:r w:rsidR="004F737E" w:rsidRPr="0058787E">
        <w:rPr>
          <w:rFonts w:cstheme="minorHAnsi"/>
        </w:rPr>
        <w:t xml:space="preserve"> website on a quarterly basis. </w:t>
      </w:r>
    </w:p>
    <w:p w:rsidR="00ED39E7" w:rsidRDefault="00ED39E7" w:rsidP="003E630B">
      <w:pPr>
        <w:jc w:val="both"/>
        <w:rPr>
          <w:rFonts w:cstheme="minorHAnsi"/>
        </w:rPr>
      </w:pPr>
    </w:p>
    <w:p w:rsidR="00095FA9" w:rsidRPr="0058787E" w:rsidRDefault="00E0449B" w:rsidP="00533A81">
      <w:pPr>
        <w:rPr>
          <w:rFonts w:cstheme="minorHAnsi"/>
          <w:b/>
        </w:rPr>
      </w:pPr>
      <w:r>
        <w:rPr>
          <w:rFonts w:cstheme="minorHAnsi"/>
          <w:b/>
        </w:rPr>
        <w:t>8</w:t>
      </w:r>
      <w:r w:rsidR="00095FA9" w:rsidRPr="0058787E">
        <w:rPr>
          <w:rFonts w:cstheme="minorHAnsi"/>
          <w:b/>
        </w:rPr>
        <w:t>.</w:t>
      </w:r>
      <w:r w:rsidR="00095FA9" w:rsidRPr="0058787E">
        <w:rPr>
          <w:rFonts w:cstheme="minorHAnsi"/>
          <w:b/>
        </w:rPr>
        <w:tab/>
        <w:t>Circular 06/2010:</w:t>
      </w:r>
    </w:p>
    <w:p w:rsidR="00095FA9" w:rsidRPr="0058787E" w:rsidRDefault="000B37CD" w:rsidP="003E630B">
      <w:pPr>
        <w:autoSpaceDE w:val="0"/>
        <w:autoSpaceDN w:val="0"/>
        <w:adjustRightInd w:val="0"/>
        <w:rPr>
          <w:rFonts w:cstheme="minorHAnsi"/>
          <w:color w:val="000000"/>
          <w:lang w:val="en-IE"/>
        </w:rPr>
      </w:pPr>
      <w:hyperlink r:id="rId115" w:history="1">
        <w:r w:rsidR="00095FA9" w:rsidRPr="0058787E">
          <w:rPr>
            <w:rStyle w:val="Hyperlink"/>
            <w:rFonts w:cstheme="minorHAnsi"/>
            <w:lang w:val="en-IE"/>
          </w:rPr>
          <w:t>Circular 06/2010: ‘Construction Procurement Reform – the new Capital Works Management Framework’.</w:t>
        </w:r>
      </w:hyperlink>
    </w:p>
    <w:p w:rsidR="00A65C25" w:rsidRPr="0058787E" w:rsidRDefault="00A65C25" w:rsidP="003E630B">
      <w:pPr>
        <w:autoSpaceDE w:val="0"/>
        <w:autoSpaceDN w:val="0"/>
        <w:adjustRightInd w:val="0"/>
        <w:rPr>
          <w:rFonts w:cstheme="minorHAnsi"/>
          <w:color w:val="000000"/>
          <w:lang w:val="en-IE"/>
        </w:rPr>
      </w:pPr>
    </w:p>
    <w:p w:rsidR="00A65C25" w:rsidRPr="0058787E" w:rsidRDefault="00A65C25" w:rsidP="003E630B">
      <w:pPr>
        <w:autoSpaceDE w:val="0"/>
        <w:autoSpaceDN w:val="0"/>
        <w:adjustRightInd w:val="0"/>
        <w:rPr>
          <w:rFonts w:cstheme="minorHAnsi"/>
          <w:color w:val="000000"/>
          <w:lang w:val="en-IE"/>
        </w:rPr>
      </w:pPr>
      <w:r w:rsidRPr="0058787E">
        <w:rPr>
          <w:rFonts w:cstheme="minorHAnsi"/>
          <w:color w:val="000000"/>
          <w:lang w:val="en-IE"/>
        </w:rPr>
        <w:t xml:space="preserve">Circular 06/2010 introduces and outlines the </w:t>
      </w:r>
      <w:hyperlink r:id="rId116" w:history="1">
        <w:r w:rsidRPr="003237E5">
          <w:rPr>
            <w:rStyle w:val="Hyperlink"/>
            <w:rFonts w:cstheme="minorHAnsi"/>
            <w:lang w:val="en-IE"/>
          </w:rPr>
          <w:t>CWMF</w:t>
        </w:r>
      </w:hyperlink>
      <w:r w:rsidRPr="0058787E">
        <w:rPr>
          <w:rFonts w:cstheme="minorHAnsi"/>
          <w:color w:val="000000"/>
          <w:lang w:val="en-IE"/>
        </w:rPr>
        <w:t xml:space="preserve">. </w:t>
      </w:r>
    </w:p>
    <w:p w:rsidR="00F15825" w:rsidRDefault="00F15825" w:rsidP="003E630B">
      <w:pPr>
        <w:jc w:val="both"/>
        <w:rPr>
          <w:rFonts w:cstheme="minorHAnsi"/>
        </w:rPr>
      </w:pPr>
    </w:p>
    <w:p w:rsidR="00F94194" w:rsidRPr="0058787E" w:rsidRDefault="00F94194" w:rsidP="003E630B">
      <w:pPr>
        <w:jc w:val="both"/>
        <w:rPr>
          <w:rFonts w:cstheme="minorHAnsi"/>
        </w:rPr>
      </w:pPr>
    </w:p>
    <w:p w:rsidR="003B5F79" w:rsidRDefault="00AC79B8" w:rsidP="00AC79B8">
      <w:pPr>
        <w:pStyle w:val="Heading2"/>
        <w:numPr>
          <w:ilvl w:val="0"/>
          <w:numId w:val="0"/>
        </w:numPr>
        <w:ind w:left="576" w:hanging="576"/>
        <w:rPr>
          <w:rFonts w:asciiTheme="minorHAnsi" w:hAnsiTheme="minorHAnsi" w:cstheme="minorHAnsi"/>
          <w:b w:val="0"/>
        </w:rPr>
      </w:pPr>
      <w:bookmarkStart w:id="48" w:name="_Toc168390023"/>
      <w:r w:rsidRPr="00AC79B8">
        <w:rPr>
          <w:rFonts w:asciiTheme="minorHAnsi" w:hAnsiTheme="minorHAnsi" w:cstheme="minorHAnsi"/>
          <w:b w:val="0"/>
        </w:rPr>
        <w:t>2.5</w:t>
      </w:r>
      <w:r w:rsidRPr="00AC79B8">
        <w:rPr>
          <w:rFonts w:asciiTheme="minorHAnsi" w:hAnsiTheme="minorHAnsi" w:cstheme="minorHAnsi"/>
          <w:b w:val="0"/>
        </w:rPr>
        <w:tab/>
        <w:t>Information Notes</w:t>
      </w:r>
      <w:bookmarkEnd w:id="48"/>
    </w:p>
    <w:p w:rsidR="00AC79B8" w:rsidRDefault="00AC79B8" w:rsidP="00AC79B8"/>
    <w:p w:rsidR="00AC79B8" w:rsidRDefault="00AC79B8" w:rsidP="001576DB">
      <w:pPr>
        <w:jc w:val="both"/>
      </w:pPr>
      <w:r>
        <w:t>The OGP regularly publ</w:t>
      </w:r>
      <w:r w:rsidR="00692E69">
        <w:t xml:space="preserve">ishes policy information notes. These </w:t>
      </w:r>
      <w:r>
        <w:t>are subject to periodic review and amendment</w:t>
      </w:r>
      <w:r w:rsidR="001515BB">
        <w:t>,</w:t>
      </w:r>
      <w:r>
        <w:t xml:space="preserve"> with the most up-to-date version published </w:t>
      </w:r>
      <w:hyperlink r:id="rId117" w:history="1">
        <w:r w:rsidR="001576DB" w:rsidRPr="001576DB">
          <w:rPr>
            <w:rStyle w:val="Hyperlink"/>
          </w:rPr>
          <w:t>here</w:t>
        </w:r>
      </w:hyperlink>
      <w:r>
        <w:t xml:space="preserve">. These notes are not intended as a substitute for legal advice or legal interpretation of Irish or EU law on </w:t>
      </w:r>
      <w:r w:rsidR="001515BB">
        <w:t>P</w:t>
      </w:r>
      <w:r>
        <w:t xml:space="preserve">ublic </w:t>
      </w:r>
      <w:r w:rsidR="001515BB">
        <w:t>P</w:t>
      </w:r>
      <w:r>
        <w:t xml:space="preserve">rocurement. </w:t>
      </w:r>
    </w:p>
    <w:p w:rsidR="00AC79B8" w:rsidRDefault="00AC79B8" w:rsidP="001576DB"/>
    <w:p w:rsidR="00AC79B8" w:rsidRDefault="00AC79B8" w:rsidP="001576DB">
      <w:r>
        <w:t xml:space="preserve">Examples of these </w:t>
      </w:r>
      <w:r w:rsidR="001576DB">
        <w:t>include</w:t>
      </w:r>
      <w:r>
        <w:t>:</w:t>
      </w:r>
    </w:p>
    <w:p w:rsidR="001576DB" w:rsidRDefault="001576DB" w:rsidP="001576DB"/>
    <w:p w:rsidR="00AC79B8" w:rsidRDefault="000B37CD" w:rsidP="00444E7A">
      <w:pPr>
        <w:pStyle w:val="ListParagraph"/>
        <w:numPr>
          <w:ilvl w:val="0"/>
          <w:numId w:val="34"/>
        </w:numPr>
      </w:pPr>
      <w:hyperlink r:id="rId118" w:anchor="page=null" w:history="1">
        <w:r w:rsidR="001576DB" w:rsidRPr="001576DB">
          <w:rPr>
            <w:rStyle w:val="Hyperlink"/>
          </w:rPr>
          <w:t>Apprenticeships and Public Procurement</w:t>
        </w:r>
      </w:hyperlink>
      <w:r w:rsidR="001576DB" w:rsidRPr="001576DB">
        <w:t xml:space="preserve"> (April 2023)</w:t>
      </w:r>
    </w:p>
    <w:p w:rsidR="00AC79B8" w:rsidRDefault="000B37CD" w:rsidP="00444E7A">
      <w:pPr>
        <w:pStyle w:val="ListParagraph"/>
        <w:numPr>
          <w:ilvl w:val="0"/>
          <w:numId w:val="33"/>
        </w:numPr>
      </w:pPr>
      <w:hyperlink r:id="rId119" w:anchor="page=null" w:history="1">
        <w:r w:rsidR="00AC79B8" w:rsidRPr="001576DB">
          <w:rPr>
            <w:rStyle w:val="Hyperlink"/>
          </w:rPr>
          <w:t>Russian Sanctions</w:t>
        </w:r>
      </w:hyperlink>
      <w:r w:rsidR="00AC79B8">
        <w:t xml:space="preserve"> </w:t>
      </w:r>
      <w:r w:rsidR="001576DB">
        <w:t>(</w:t>
      </w:r>
      <w:r w:rsidR="00AC79B8">
        <w:t>August 2022</w:t>
      </w:r>
      <w:r w:rsidR="001576DB">
        <w:t>)</w:t>
      </w:r>
      <w:r w:rsidR="00AC79B8">
        <w:t xml:space="preserve"> </w:t>
      </w:r>
    </w:p>
    <w:p w:rsidR="00AC79B8" w:rsidRDefault="000B37CD" w:rsidP="00444E7A">
      <w:pPr>
        <w:pStyle w:val="ListParagraph"/>
        <w:numPr>
          <w:ilvl w:val="0"/>
          <w:numId w:val="33"/>
        </w:numPr>
      </w:pPr>
      <w:hyperlink r:id="rId120" w:anchor="page=null" w:history="1">
        <w:r w:rsidR="00AC79B8" w:rsidRPr="001576DB">
          <w:rPr>
            <w:rStyle w:val="Hyperlink"/>
          </w:rPr>
          <w:t>Brexit and Public Procurement</w:t>
        </w:r>
      </w:hyperlink>
      <w:r w:rsidR="00AC79B8">
        <w:t xml:space="preserve"> – Updated July 2021 </w:t>
      </w:r>
    </w:p>
    <w:p w:rsidR="00AC79B8" w:rsidRDefault="000B37CD" w:rsidP="00444E7A">
      <w:pPr>
        <w:pStyle w:val="ListParagraph"/>
        <w:numPr>
          <w:ilvl w:val="0"/>
          <w:numId w:val="33"/>
        </w:numPr>
      </w:pPr>
      <w:hyperlink r:id="rId121" w:anchor="page=null" w:history="1">
        <w:r w:rsidR="00AC79B8" w:rsidRPr="001576DB">
          <w:rPr>
            <w:rStyle w:val="Hyperlink"/>
          </w:rPr>
          <w:t>Covid-19 (Coronavirus) and Public Procurement</w:t>
        </w:r>
      </w:hyperlink>
      <w:r w:rsidR="00AC79B8">
        <w:t xml:space="preserve"> – Updated September 2021 </w:t>
      </w:r>
    </w:p>
    <w:p w:rsidR="001576DB" w:rsidRDefault="000B37CD" w:rsidP="00444E7A">
      <w:pPr>
        <w:pStyle w:val="ListParagraph"/>
        <w:numPr>
          <w:ilvl w:val="0"/>
          <w:numId w:val="33"/>
        </w:numPr>
      </w:pPr>
      <w:hyperlink r:id="rId122" w:anchor="page=null" w:history="1">
        <w:r w:rsidR="00AC79B8" w:rsidRPr="001576DB">
          <w:rPr>
            <w:rStyle w:val="Hyperlink"/>
          </w:rPr>
          <w:t>European Single Procurement Document</w:t>
        </w:r>
      </w:hyperlink>
      <w:r w:rsidR="00AC79B8">
        <w:t xml:space="preserve"> </w:t>
      </w:r>
      <w:r w:rsidR="001576DB">
        <w:t>(January 2019)</w:t>
      </w:r>
    </w:p>
    <w:p w:rsidR="00AC79B8" w:rsidRDefault="000B37CD" w:rsidP="00444E7A">
      <w:pPr>
        <w:pStyle w:val="ListParagraph"/>
        <w:numPr>
          <w:ilvl w:val="0"/>
          <w:numId w:val="33"/>
        </w:numPr>
      </w:pPr>
      <w:hyperlink r:id="rId123" w:history="1">
        <w:r w:rsidR="00AC79B8" w:rsidRPr="001576DB">
          <w:rPr>
            <w:rStyle w:val="Hyperlink"/>
          </w:rPr>
          <w:t>Gener</w:t>
        </w:r>
        <w:r w:rsidR="001576DB" w:rsidRPr="001576DB">
          <w:rPr>
            <w:rStyle w:val="Hyperlink"/>
          </w:rPr>
          <w:t>al Data Protection Regulation</w:t>
        </w:r>
      </w:hyperlink>
      <w:r w:rsidR="001576DB">
        <w:t xml:space="preserve"> (</w:t>
      </w:r>
      <w:r w:rsidR="00AC79B8">
        <w:t>May 2018</w:t>
      </w:r>
      <w:r w:rsidR="001576DB">
        <w:t>)</w:t>
      </w:r>
      <w:r w:rsidR="00AC79B8">
        <w:t xml:space="preserve"> </w:t>
      </w:r>
    </w:p>
    <w:p w:rsidR="000945F4" w:rsidRDefault="000945F4" w:rsidP="000945F4"/>
    <w:p w:rsidR="00A22395" w:rsidRPr="0058787E" w:rsidRDefault="001E6CE8" w:rsidP="003E630B">
      <w:pPr>
        <w:pStyle w:val="Heading2"/>
        <w:numPr>
          <w:ilvl w:val="0"/>
          <w:numId w:val="0"/>
        </w:numPr>
        <w:rPr>
          <w:rFonts w:asciiTheme="minorHAnsi" w:hAnsiTheme="minorHAnsi" w:cstheme="minorHAnsi"/>
          <w:b w:val="0"/>
        </w:rPr>
      </w:pPr>
      <w:bookmarkStart w:id="49" w:name="_Toc168390024"/>
      <w:r w:rsidRPr="0058787E">
        <w:rPr>
          <w:rFonts w:asciiTheme="minorHAnsi" w:hAnsiTheme="minorHAnsi" w:cstheme="minorHAnsi"/>
          <w:b w:val="0"/>
        </w:rPr>
        <w:t>2.</w:t>
      </w:r>
      <w:r w:rsidR="00AC79B8">
        <w:rPr>
          <w:rFonts w:asciiTheme="minorHAnsi" w:hAnsiTheme="minorHAnsi" w:cstheme="minorHAnsi"/>
          <w:b w:val="0"/>
        </w:rPr>
        <w:t>6</w:t>
      </w:r>
      <w:r w:rsidRPr="0058787E">
        <w:rPr>
          <w:rFonts w:asciiTheme="minorHAnsi" w:hAnsiTheme="minorHAnsi" w:cstheme="minorHAnsi"/>
          <w:b w:val="0"/>
        </w:rPr>
        <w:tab/>
      </w:r>
      <w:r w:rsidR="00A22395" w:rsidRPr="0058787E">
        <w:rPr>
          <w:rFonts w:asciiTheme="minorHAnsi" w:hAnsiTheme="minorHAnsi" w:cstheme="minorHAnsi"/>
          <w:b w:val="0"/>
        </w:rPr>
        <w:t>Capital Works Management Framework</w:t>
      </w:r>
      <w:bookmarkEnd w:id="49"/>
      <w:r w:rsidR="00A22395" w:rsidRPr="0058787E">
        <w:rPr>
          <w:rFonts w:asciiTheme="minorHAnsi" w:hAnsiTheme="minorHAnsi" w:cstheme="minorHAnsi"/>
          <w:b w:val="0"/>
        </w:rPr>
        <w:t xml:space="preserve"> </w:t>
      </w:r>
    </w:p>
    <w:p w:rsidR="007C7887" w:rsidRPr="0058787E" w:rsidRDefault="007C7887" w:rsidP="003E630B">
      <w:pPr>
        <w:rPr>
          <w:rFonts w:cstheme="minorHAnsi"/>
        </w:rPr>
      </w:pPr>
    </w:p>
    <w:p w:rsidR="00AA1CB1" w:rsidRPr="0058787E" w:rsidRDefault="007C7887" w:rsidP="00AA1CB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The </w:t>
      </w:r>
      <w:hyperlink r:id="rId124" w:history="1">
        <w:r w:rsidRPr="0058787E">
          <w:rPr>
            <w:rStyle w:val="Hyperlink"/>
            <w:rFonts w:asciiTheme="minorHAnsi" w:hAnsiTheme="minorHAnsi" w:cstheme="minorHAnsi"/>
            <w:sz w:val="22"/>
            <w:szCs w:val="22"/>
          </w:rPr>
          <w:t>Capital Works Management Framework</w:t>
        </w:r>
      </w:hyperlink>
      <w:r w:rsidRPr="0058787E">
        <w:rPr>
          <w:rFonts w:asciiTheme="minorHAnsi" w:hAnsiTheme="minorHAnsi" w:cstheme="minorHAnsi"/>
          <w:sz w:val="22"/>
          <w:szCs w:val="22"/>
        </w:rPr>
        <w:t xml:space="preserve"> </w:t>
      </w:r>
      <w:r w:rsidR="00EA5661" w:rsidRPr="0058787E">
        <w:rPr>
          <w:rFonts w:asciiTheme="minorHAnsi" w:hAnsiTheme="minorHAnsi" w:cstheme="minorHAnsi"/>
          <w:sz w:val="22"/>
          <w:szCs w:val="22"/>
        </w:rPr>
        <w:t xml:space="preserve">(CWMF) </w:t>
      </w:r>
      <w:r w:rsidRPr="0058787E">
        <w:rPr>
          <w:rFonts w:asciiTheme="minorHAnsi" w:hAnsiTheme="minorHAnsi" w:cstheme="minorHAnsi"/>
          <w:sz w:val="22"/>
          <w:szCs w:val="22"/>
        </w:rPr>
        <w:t xml:space="preserve">is to be used by </w:t>
      </w:r>
      <w:r w:rsidR="00471C7F" w:rsidRPr="0058787E">
        <w:rPr>
          <w:rFonts w:asciiTheme="minorHAnsi" w:hAnsiTheme="minorHAnsi" w:cstheme="minorHAnsi"/>
          <w:sz w:val="22"/>
          <w:szCs w:val="22"/>
        </w:rPr>
        <w:t xml:space="preserve">WCC </w:t>
      </w:r>
      <w:r w:rsidR="00A23309">
        <w:rPr>
          <w:rFonts w:asciiTheme="minorHAnsi" w:hAnsiTheme="minorHAnsi" w:cstheme="minorHAnsi"/>
          <w:sz w:val="22"/>
          <w:szCs w:val="22"/>
        </w:rPr>
        <w:t>Employees/others</w:t>
      </w:r>
      <w:r w:rsidR="0097249F">
        <w:rPr>
          <w:rFonts w:asciiTheme="minorHAnsi" w:hAnsiTheme="minorHAnsi" w:cstheme="minorHAnsi"/>
          <w:sz w:val="22"/>
          <w:szCs w:val="22"/>
        </w:rPr>
        <w:t>, (</w:t>
      </w:r>
      <w:r w:rsidR="00A23309">
        <w:rPr>
          <w:rFonts w:asciiTheme="minorHAnsi" w:hAnsiTheme="minorHAnsi" w:cstheme="minorHAnsi"/>
          <w:sz w:val="22"/>
          <w:szCs w:val="22"/>
        </w:rPr>
        <w:t>such as consultants</w:t>
      </w:r>
      <w:r w:rsidR="0097249F">
        <w:rPr>
          <w:rFonts w:asciiTheme="minorHAnsi" w:hAnsiTheme="minorHAnsi" w:cstheme="minorHAnsi"/>
          <w:sz w:val="22"/>
          <w:szCs w:val="22"/>
        </w:rPr>
        <w:t>),</w:t>
      </w:r>
      <w:r w:rsidR="00A23309">
        <w:rPr>
          <w:rFonts w:asciiTheme="minorHAnsi" w:hAnsiTheme="minorHAnsi" w:cstheme="minorHAnsi"/>
          <w:sz w:val="22"/>
          <w:szCs w:val="22"/>
        </w:rPr>
        <w:t xml:space="preserve"> working for/on behalf of WCC</w:t>
      </w:r>
      <w:r w:rsidR="001515BB">
        <w:rPr>
          <w:rFonts w:asciiTheme="minorHAnsi" w:hAnsiTheme="minorHAnsi" w:cstheme="minorHAnsi"/>
          <w:sz w:val="22"/>
          <w:szCs w:val="22"/>
        </w:rPr>
        <w:t>,</w:t>
      </w:r>
      <w:r w:rsidR="00A23309">
        <w:rPr>
          <w:rFonts w:asciiTheme="minorHAnsi" w:hAnsiTheme="minorHAnsi" w:cstheme="minorHAnsi"/>
          <w:sz w:val="22"/>
          <w:szCs w:val="22"/>
        </w:rPr>
        <w:t xml:space="preserve"> who are</w:t>
      </w:r>
      <w:r w:rsidRPr="0058787E">
        <w:rPr>
          <w:rFonts w:asciiTheme="minorHAnsi" w:hAnsiTheme="minorHAnsi" w:cstheme="minorHAnsi"/>
          <w:sz w:val="22"/>
          <w:szCs w:val="22"/>
        </w:rPr>
        <w:t xml:space="preserve"> involved in the expenditure of public funds on </w:t>
      </w:r>
      <w:r w:rsidRPr="0058787E">
        <w:rPr>
          <w:rFonts w:asciiTheme="minorHAnsi" w:hAnsiTheme="minorHAnsi" w:cstheme="minorHAnsi"/>
          <w:b/>
          <w:sz w:val="22"/>
          <w:szCs w:val="22"/>
        </w:rPr>
        <w:t>construction projects and related consultancy services</w:t>
      </w:r>
      <w:r w:rsidR="00A23309">
        <w:rPr>
          <w:rFonts w:asciiTheme="minorHAnsi" w:hAnsiTheme="minorHAnsi" w:cstheme="minorHAnsi"/>
          <w:b/>
          <w:sz w:val="22"/>
          <w:szCs w:val="22"/>
        </w:rPr>
        <w:t xml:space="preserve"> </w:t>
      </w:r>
      <w:r w:rsidR="00A23309" w:rsidRPr="00A23309">
        <w:rPr>
          <w:rFonts w:asciiTheme="minorHAnsi" w:hAnsiTheme="minorHAnsi" w:cstheme="minorHAnsi"/>
          <w:sz w:val="22"/>
          <w:szCs w:val="22"/>
        </w:rPr>
        <w:t>on behalf of WCC</w:t>
      </w:r>
      <w:r w:rsidRPr="0058787E">
        <w:rPr>
          <w:rFonts w:asciiTheme="minorHAnsi" w:hAnsiTheme="minorHAnsi" w:cstheme="minorHAnsi"/>
          <w:b/>
          <w:sz w:val="22"/>
          <w:szCs w:val="22"/>
        </w:rPr>
        <w:t>.</w:t>
      </w:r>
      <w:r w:rsidRPr="0058787E">
        <w:rPr>
          <w:rFonts w:asciiTheme="minorHAnsi" w:hAnsiTheme="minorHAnsi" w:cstheme="minorHAnsi"/>
          <w:sz w:val="22"/>
          <w:szCs w:val="22"/>
        </w:rPr>
        <w:t xml:space="preserve"> </w:t>
      </w:r>
      <w:r w:rsidR="00AA1CB1">
        <w:rPr>
          <w:rFonts w:asciiTheme="minorHAnsi" w:hAnsiTheme="minorHAnsi" w:cstheme="minorHAnsi"/>
          <w:sz w:val="22"/>
          <w:szCs w:val="22"/>
        </w:rPr>
        <w:t xml:space="preserve">It </w:t>
      </w:r>
      <w:r w:rsidR="00AA1CB1" w:rsidRPr="0058787E">
        <w:rPr>
          <w:rFonts w:asciiTheme="minorHAnsi" w:hAnsiTheme="minorHAnsi" w:cstheme="minorHAnsi"/>
          <w:sz w:val="22"/>
          <w:szCs w:val="22"/>
        </w:rPr>
        <w:t>should be consulted when procuring Works and/or Works Related Services and the relevant documents they provide should be used as and when required and applicable.</w:t>
      </w:r>
    </w:p>
    <w:p w:rsidR="007C7887" w:rsidRPr="0058787E" w:rsidRDefault="007C7887"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The </w:t>
      </w:r>
      <w:hyperlink r:id="rId125" w:history="1">
        <w:r w:rsidRPr="0058787E">
          <w:rPr>
            <w:rStyle w:val="Hyperlink"/>
            <w:rFonts w:asciiTheme="minorHAnsi" w:hAnsiTheme="minorHAnsi" w:cstheme="minorHAnsi"/>
            <w:sz w:val="22"/>
            <w:szCs w:val="22"/>
          </w:rPr>
          <w:t>CWMF</w:t>
        </w:r>
      </w:hyperlink>
      <w:r w:rsidRPr="0058787E">
        <w:rPr>
          <w:rStyle w:val="Hyperlink"/>
          <w:rFonts w:asciiTheme="minorHAnsi" w:hAnsiTheme="minorHAnsi" w:cstheme="minorHAnsi"/>
          <w:sz w:val="22"/>
          <w:szCs w:val="22"/>
          <w:u w:val="none"/>
        </w:rPr>
        <w:t xml:space="preserve"> </w:t>
      </w:r>
      <w:r w:rsidRPr="0058787E">
        <w:rPr>
          <w:rFonts w:asciiTheme="minorHAnsi" w:hAnsiTheme="minorHAnsi" w:cstheme="minorHAnsi"/>
          <w:sz w:val="22"/>
          <w:szCs w:val="22"/>
        </w:rPr>
        <w:t xml:space="preserve">suite of guidance, standard contracts and generic template documents applies to the procurement of all works and works related services as set out in </w:t>
      </w:r>
      <w:hyperlink r:id="rId126" w:history="1">
        <w:r w:rsidRPr="0058787E">
          <w:rPr>
            <w:rStyle w:val="Hyperlink"/>
            <w:rFonts w:asciiTheme="minorHAnsi" w:hAnsiTheme="minorHAnsi" w:cstheme="minorHAnsi"/>
            <w:sz w:val="22"/>
            <w:szCs w:val="22"/>
          </w:rPr>
          <w:t>Circular 06/10</w:t>
        </w:r>
      </w:hyperlink>
      <w:r w:rsidRPr="0058787E">
        <w:rPr>
          <w:rFonts w:asciiTheme="minorHAnsi" w:hAnsiTheme="minorHAnsi" w:cstheme="minorHAnsi"/>
          <w:sz w:val="22"/>
          <w:szCs w:val="22"/>
        </w:rPr>
        <w:t xml:space="preserve"> </w:t>
      </w:r>
      <w:r w:rsidR="00A23309">
        <w:rPr>
          <w:rFonts w:asciiTheme="minorHAnsi" w:hAnsiTheme="minorHAnsi" w:cstheme="minorHAnsi"/>
          <w:sz w:val="22"/>
          <w:szCs w:val="22"/>
        </w:rPr>
        <w:t xml:space="preserve">i.e. </w:t>
      </w:r>
      <w:r w:rsidRPr="0058787E">
        <w:rPr>
          <w:rFonts w:asciiTheme="minorHAnsi" w:hAnsiTheme="minorHAnsi" w:cstheme="minorHAnsi"/>
          <w:sz w:val="22"/>
          <w:szCs w:val="22"/>
        </w:rPr>
        <w:t>all aspects of the delivery process of a public works project from inception to final project delivery and review. It</w:t>
      </w: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lastRenderedPageBreak/>
        <w:t xml:space="preserve">includes a suite of standard pre-qualification questionnaires and standard declarations (CWMF Pillar 3) as well as standard Instructions to Tenderers and Forms of Tender (CWMF Pillar 1 for </w:t>
      </w:r>
      <w:r w:rsidR="0097249F">
        <w:rPr>
          <w:rFonts w:asciiTheme="minorHAnsi" w:hAnsiTheme="minorHAnsi" w:cstheme="minorHAnsi"/>
          <w:sz w:val="22"/>
          <w:szCs w:val="22"/>
        </w:rPr>
        <w:t>W</w:t>
      </w:r>
      <w:r w:rsidRPr="0058787E">
        <w:rPr>
          <w:rFonts w:asciiTheme="minorHAnsi" w:hAnsiTheme="minorHAnsi" w:cstheme="minorHAnsi"/>
          <w:sz w:val="22"/>
          <w:szCs w:val="22"/>
        </w:rPr>
        <w:t xml:space="preserve">orks and Pillar 2 for </w:t>
      </w:r>
      <w:r w:rsidR="0097249F">
        <w:rPr>
          <w:rFonts w:asciiTheme="minorHAnsi" w:hAnsiTheme="minorHAnsi" w:cstheme="minorHAnsi"/>
          <w:sz w:val="22"/>
          <w:szCs w:val="22"/>
        </w:rPr>
        <w:t>C</w:t>
      </w:r>
      <w:r w:rsidRPr="0058787E">
        <w:rPr>
          <w:rFonts w:asciiTheme="minorHAnsi" w:hAnsiTheme="minorHAnsi" w:cstheme="minorHAnsi"/>
          <w:sz w:val="22"/>
          <w:szCs w:val="22"/>
        </w:rPr>
        <w:t>onsultants). These are available to download</w:t>
      </w:r>
      <w:r w:rsidR="00972C9E">
        <w:rPr>
          <w:rFonts w:asciiTheme="minorHAnsi" w:hAnsiTheme="minorHAnsi" w:cstheme="minorHAnsi"/>
          <w:sz w:val="22"/>
          <w:szCs w:val="22"/>
        </w:rPr>
        <w:t xml:space="preserve"> from</w:t>
      </w:r>
      <w:r w:rsidRPr="0058787E">
        <w:rPr>
          <w:rFonts w:asciiTheme="minorHAnsi" w:hAnsiTheme="minorHAnsi" w:cstheme="minorHAnsi"/>
          <w:sz w:val="22"/>
          <w:szCs w:val="22"/>
        </w:rPr>
        <w:t xml:space="preserve"> </w:t>
      </w:r>
      <w:hyperlink r:id="rId127" w:history="1">
        <w:r w:rsidRPr="0058787E">
          <w:rPr>
            <w:rStyle w:val="Hyperlink"/>
            <w:rFonts w:asciiTheme="minorHAnsi" w:hAnsiTheme="minorHAnsi" w:cstheme="minorHAnsi"/>
            <w:sz w:val="22"/>
            <w:szCs w:val="22"/>
          </w:rPr>
          <w:t>here</w:t>
        </w:r>
      </w:hyperlink>
      <w:r w:rsidRPr="0058787E">
        <w:rPr>
          <w:rFonts w:asciiTheme="minorHAnsi" w:hAnsiTheme="minorHAnsi" w:cstheme="minorHAnsi"/>
          <w:sz w:val="22"/>
          <w:szCs w:val="22"/>
        </w:rPr>
        <w:t>.</w:t>
      </w: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highlight w:val="yellow"/>
        </w:rPr>
      </w:pPr>
    </w:p>
    <w:p w:rsidR="00741031" w:rsidRPr="0058787E" w:rsidRDefault="00741031"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Those procuring Works and/or Works Related Services on behalf of WCC should make themselves familiar with the latest </w:t>
      </w:r>
      <w:r w:rsidR="001D5F3C" w:rsidRPr="0058787E">
        <w:rPr>
          <w:rFonts w:asciiTheme="minorHAnsi" w:hAnsiTheme="minorHAnsi" w:cstheme="minorHAnsi"/>
          <w:sz w:val="22"/>
          <w:szCs w:val="22"/>
        </w:rPr>
        <w:t>relevant</w:t>
      </w:r>
      <w:r w:rsidRPr="0058787E">
        <w:rPr>
          <w:rFonts w:asciiTheme="minorHAnsi" w:hAnsiTheme="minorHAnsi" w:cstheme="minorHAnsi"/>
          <w:sz w:val="22"/>
          <w:szCs w:val="22"/>
        </w:rPr>
        <w:t xml:space="preserve"> information and requirements for such procurement</w:t>
      </w:r>
      <w:r w:rsidR="001D5F3C" w:rsidRPr="0058787E">
        <w:rPr>
          <w:rFonts w:asciiTheme="minorHAnsi" w:hAnsiTheme="minorHAnsi" w:cstheme="minorHAnsi"/>
          <w:sz w:val="22"/>
          <w:szCs w:val="22"/>
        </w:rPr>
        <w:t>(s)</w:t>
      </w:r>
      <w:r w:rsidRPr="0058787E">
        <w:rPr>
          <w:rFonts w:asciiTheme="minorHAnsi" w:hAnsiTheme="minorHAnsi" w:cstheme="minorHAnsi"/>
          <w:sz w:val="22"/>
          <w:szCs w:val="22"/>
        </w:rPr>
        <w:t xml:space="preserve"> by going</w:t>
      </w:r>
      <w:r w:rsidR="00DE3787" w:rsidRPr="0058787E">
        <w:rPr>
          <w:rFonts w:asciiTheme="minorHAnsi" w:hAnsiTheme="minorHAnsi" w:cstheme="minorHAnsi"/>
          <w:sz w:val="22"/>
          <w:szCs w:val="22"/>
        </w:rPr>
        <w:t xml:space="preserve"> to the </w:t>
      </w:r>
      <w:hyperlink r:id="rId128" w:history="1">
        <w:r w:rsidR="00DE3787" w:rsidRPr="0058787E">
          <w:rPr>
            <w:rStyle w:val="Hyperlink"/>
            <w:rFonts w:asciiTheme="minorHAnsi" w:hAnsiTheme="minorHAnsi" w:cstheme="minorHAnsi"/>
            <w:sz w:val="22"/>
            <w:szCs w:val="22"/>
          </w:rPr>
          <w:t>news section</w:t>
        </w:r>
      </w:hyperlink>
      <w:r w:rsidR="00DE3787" w:rsidRPr="0058787E">
        <w:rPr>
          <w:rFonts w:asciiTheme="minorHAnsi" w:hAnsiTheme="minorHAnsi" w:cstheme="minorHAnsi"/>
          <w:sz w:val="22"/>
          <w:szCs w:val="22"/>
        </w:rPr>
        <w:t xml:space="preserve"> of the </w:t>
      </w:r>
      <w:hyperlink r:id="rId129" w:history="1">
        <w:r w:rsidR="001D5F3C" w:rsidRPr="0058787E">
          <w:rPr>
            <w:rStyle w:val="Hyperlink"/>
            <w:rFonts w:asciiTheme="minorHAnsi" w:hAnsiTheme="minorHAnsi" w:cstheme="minorHAnsi"/>
            <w:sz w:val="22"/>
            <w:szCs w:val="22"/>
          </w:rPr>
          <w:t>CWMF</w:t>
        </w:r>
      </w:hyperlink>
      <w:r w:rsidR="00DE3787" w:rsidRPr="0058787E">
        <w:rPr>
          <w:rStyle w:val="Hyperlink"/>
          <w:rFonts w:asciiTheme="minorHAnsi" w:hAnsiTheme="minorHAnsi" w:cstheme="minorHAnsi"/>
          <w:sz w:val="22"/>
          <w:szCs w:val="22"/>
          <w:u w:val="none"/>
        </w:rPr>
        <w:t xml:space="preserve"> </w:t>
      </w:r>
      <w:r w:rsidR="00AA1CB1">
        <w:rPr>
          <w:rFonts w:asciiTheme="minorHAnsi" w:hAnsiTheme="minorHAnsi" w:cstheme="minorHAnsi"/>
          <w:sz w:val="22"/>
          <w:szCs w:val="22"/>
        </w:rPr>
        <w:t xml:space="preserve">website and its sections on various areas including </w:t>
      </w:r>
      <w:hyperlink r:id="rId130" w:history="1">
        <w:r w:rsidR="00AA1CB1" w:rsidRPr="00AA1CB1">
          <w:rPr>
            <w:rStyle w:val="Hyperlink"/>
            <w:rFonts w:asciiTheme="minorHAnsi" w:hAnsiTheme="minorHAnsi" w:cstheme="minorHAnsi"/>
            <w:sz w:val="22"/>
            <w:szCs w:val="22"/>
          </w:rPr>
          <w:t>Sustainability &amp; Green Public Procurement</w:t>
        </w:r>
      </w:hyperlink>
      <w:r w:rsidR="00AA1CB1">
        <w:rPr>
          <w:rFonts w:asciiTheme="minorHAnsi" w:hAnsiTheme="minorHAnsi" w:cstheme="minorHAnsi"/>
          <w:sz w:val="22"/>
          <w:szCs w:val="22"/>
        </w:rPr>
        <w:t xml:space="preserve"> and </w:t>
      </w:r>
      <w:hyperlink r:id="rId131" w:history="1">
        <w:r w:rsidR="00AA1CB1" w:rsidRPr="00AA1CB1">
          <w:rPr>
            <w:rStyle w:val="Hyperlink"/>
            <w:rFonts w:asciiTheme="minorHAnsi" w:hAnsiTheme="minorHAnsi" w:cstheme="minorHAnsi"/>
            <w:sz w:val="22"/>
            <w:szCs w:val="22"/>
          </w:rPr>
          <w:t>Building Information Modelling</w:t>
        </w:r>
      </w:hyperlink>
      <w:r w:rsidR="00AA1CB1">
        <w:rPr>
          <w:rFonts w:asciiTheme="minorHAnsi" w:hAnsiTheme="minorHAnsi" w:cstheme="minorHAnsi"/>
          <w:sz w:val="22"/>
          <w:szCs w:val="22"/>
        </w:rPr>
        <w:t>.</w:t>
      </w:r>
    </w:p>
    <w:p w:rsidR="00D22BF8" w:rsidRPr="0058787E" w:rsidRDefault="00D22BF8"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D22BF8" w:rsidRDefault="00D22BF8"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shd w:val="clear" w:color="auto" w:fill="FFFFFF"/>
        </w:rPr>
      </w:pPr>
      <w:r w:rsidRPr="0058787E">
        <w:rPr>
          <w:rFonts w:asciiTheme="minorHAnsi" w:hAnsiTheme="minorHAnsi" w:cstheme="minorHAnsi"/>
          <w:sz w:val="22"/>
          <w:szCs w:val="22"/>
        </w:rPr>
        <w:t>Appli</w:t>
      </w:r>
      <w:r w:rsidR="00E0449B">
        <w:rPr>
          <w:rFonts w:asciiTheme="minorHAnsi" w:hAnsiTheme="minorHAnsi" w:cstheme="minorHAnsi"/>
          <w:sz w:val="22"/>
          <w:szCs w:val="22"/>
        </w:rPr>
        <w:t>cable circulars include</w:t>
      </w:r>
      <w:r w:rsidRPr="0058787E">
        <w:rPr>
          <w:rFonts w:asciiTheme="minorHAnsi" w:hAnsiTheme="minorHAnsi" w:cstheme="minorHAnsi"/>
          <w:sz w:val="22"/>
          <w:szCs w:val="22"/>
        </w:rPr>
        <w:t xml:space="preserve"> </w:t>
      </w:r>
      <w:hyperlink r:id="rId132" w:history="1">
        <w:r w:rsidR="001D5F3C" w:rsidRPr="0058787E">
          <w:rPr>
            <w:rStyle w:val="Hyperlink"/>
            <w:rFonts w:asciiTheme="minorHAnsi" w:hAnsiTheme="minorHAnsi" w:cstheme="minorHAnsi"/>
            <w:sz w:val="22"/>
            <w:szCs w:val="22"/>
          </w:rPr>
          <w:t>Circular 06/10</w:t>
        </w:r>
      </w:hyperlink>
      <w:r w:rsidR="001D5F3C" w:rsidRPr="0058787E">
        <w:rPr>
          <w:rFonts w:asciiTheme="minorHAnsi" w:hAnsiTheme="minorHAnsi" w:cstheme="minorHAnsi"/>
          <w:sz w:val="22"/>
          <w:szCs w:val="22"/>
        </w:rPr>
        <w:t xml:space="preserve">, </w:t>
      </w:r>
      <w:hyperlink r:id="rId133" w:history="1">
        <w:r w:rsidRPr="0058787E">
          <w:rPr>
            <w:rStyle w:val="Hyperlink"/>
            <w:rFonts w:asciiTheme="minorHAnsi" w:hAnsiTheme="minorHAnsi" w:cstheme="minorHAnsi"/>
            <w:sz w:val="22"/>
            <w:szCs w:val="22"/>
          </w:rPr>
          <w:t>10/2018</w:t>
        </w:r>
      </w:hyperlink>
      <w:r w:rsidRPr="0058787E">
        <w:rPr>
          <w:rFonts w:asciiTheme="minorHAnsi" w:hAnsiTheme="minorHAnsi" w:cstheme="minorHAnsi"/>
          <w:sz w:val="22"/>
          <w:szCs w:val="22"/>
        </w:rPr>
        <w:t xml:space="preserve"> </w:t>
      </w:r>
      <w:r w:rsidR="00E0449B">
        <w:rPr>
          <w:rFonts w:asciiTheme="minorHAnsi" w:hAnsiTheme="minorHAnsi" w:cstheme="minorHAnsi"/>
          <w:sz w:val="22"/>
          <w:szCs w:val="22"/>
        </w:rPr>
        <w:t>,</w:t>
      </w:r>
      <w:r w:rsidRPr="0058787E">
        <w:rPr>
          <w:rFonts w:asciiTheme="minorHAnsi" w:hAnsiTheme="minorHAnsi" w:cstheme="minorHAnsi"/>
          <w:sz w:val="22"/>
          <w:szCs w:val="22"/>
        </w:rPr>
        <w:t xml:space="preserve"> </w:t>
      </w:r>
      <w:hyperlink r:id="rId134" w:history="1">
        <w:r w:rsidRPr="0058787E">
          <w:rPr>
            <w:rStyle w:val="Hyperlink"/>
            <w:rFonts w:asciiTheme="minorHAnsi" w:hAnsiTheme="minorHAnsi" w:cstheme="minorHAnsi"/>
            <w:sz w:val="22"/>
            <w:szCs w:val="22"/>
            <w:shd w:val="clear" w:color="auto" w:fill="FFFFFF"/>
          </w:rPr>
          <w:t>05/2022</w:t>
        </w:r>
      </w:hyperlink>
      <w:r w:rsidR="00E0449B" w:rsidRPr="00E0449B">
        <w:rPr>
          <w:rStyle w:val="Hyperlink"/>
          <w:rFonts w:asciiTheme="minorHAnsi" w:hAnsiTheme="minorHAnsi" w:cstheme="minorHAnsi"/>
          <w:sz w:val="22"/>
          <w:szCs w:val="22"/>
          <w:u w:val="none"/>
          <w:shd w:val="clear" w:color="auto" w:fill="FFFFFF"/>
        </w:rPr>
        <w:t xml:space="preserve"> </w:t>
      </w:r>
      <w:r w:rsidR="00E0449B">
        <w:rPr>
          <w:rStyle w:val="Hyperlink"/>
          <w:rFonts w:asciiTheme="minorHAnsi" w:hAnsiTheme="minorHAnsi" w:cstheme="minorHAnsi"/>
          <w:sz w:val="22"/>
          <w:szCs w:val="22"/>
          <w:u w:val="none"/>
          <w:shd w:val="clear" w:color="auto" w:fill="FFFFFF"/>
        </w:rPr>
        <w:t xml:space="preserve"> </w:t>
      </w:r>
      <w:r w:rsidR="00E0449B" w:rsidRPr="00E0449B">
        <w:rPr>
          <w:rStyle w:val="Hyperlink"/>
          <w:rFonts w:asciiTheme="minorHAnsi" w:hAnsiTheme="minorHAnsi" w:cstheme="minorHAnsi"/>
          <w:color w:val="auto"/>
          <w:sz w:val="22"/>
          <w:szCs w:val="22"/>
          <w:u w:val="none"/>
          <w:shd w:val="clear" w:color="auto" w:fill="FFFFFF"/>
        </w:rPr>
        <w:t>and</w:t>
      </w:r>
      <w:r w:rsidR="00E0449B">
        <w:rPr>
          <w:rFonts w:asciiTheme="minorHAnsi" w:hAnsiTheme="minorHAnsi" w:cstheme="minorHAnsi"/>
          <w:sz w:val="22"/>
          <w:szCs w:val="22"/>
          <w:shd w:val="clear" w:color="auto" w:fill="FFFFFF"/>
        </w:rPr>
        <w:t xml:space="preserve"> </w:t>
      </w:r>
      <w:hyperlink r:id="rId135" w:anchor="page=null" w:history="1">
        <w:r w:rsidR="00E0449B" w:rsidRPr="00E0449B">
          <w:rPr>
            <w:rStyle w:val="Hyperlink"/>
            <w:rFonts w:asciiTheme="minorHAnsi" w:hAnsiTheme="minorHAnsi" w:cstheme="minorHAnsi"/>
            <w:sz w:val="22"/>
            <w:szCs w:val="22"/>
            <w:shd w:val="clear" w:color="auto" w:fill="FFFFFF"/>
          </w:rPr>
          <w:t>24/2023</w:t>
        </w:r>
      </w:hyperlink>
      <w:r w:rsidR="001D5F3C" w:rsidRPr="0058787E">
        <w:rPr>
          <w:rFonts w:asciiTheme="minorHAnsi" w:hAnsiTheme="minorHAnsi" w:cstheme="minorHAnsi"/>
          <w:sz w:val="22"/>
          <w:szCs w:val="22"/>
          <w:shd w:val="clear" w:color="auto" w:fill="FFFFFF"/>
        </w:rPr>
        <w:t xml:space="preserve">. Section 2.2 of Circular </w:t>
      </w:r>
      <w:hyperlink r:id="rId136" w:anchor="page=null" w:history="1">
        <w:r w:rsidR="001D5F3C" w:rsidRPr="0058787E">
          <w:rPr>
            <w:rStyle w:val="Hyperlink"/>
            <w:rFonts w:asciiTheme="minorHAnsi" w:hAnsiTheme="minorHAnsi" w:cstheme="minorHAnsi"/>
            <w:sz w:val="22"/>
            <w:szCs w:val="22"/>
            <w:shd w:val="clear" w:color="auto" w:fill="FFFFFF"/>
          </w:rPr>
          <w:t>05/2023</w:t>
        </w:r>
      </w:hyperlink>
      <w:r w:rsidR="001D5F3C" w:rsidRPr="0058787E">
        <w:rPr>
          <w:rFonts w:asciiTheme="minorHAnsi" w:hAnsiTheme="minorHAnsi" w:cstheme="minorHAnsi"/>
          <w:sz w:val="22"/>
          <w:szCs w:val="22"/>
          <w:shd w:val="clear" w:color="auto" w:fill="FFFFFF"/>
        </w:rPr>
        <w:t xml:space="preserve"> also applies.</w:t>
      </w:r>
    </w:p>
    <w:p w:rsidR="00741031" w:rsidRDefault="00741031"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A22395" w:rsidRPr="0058787E" w:rsidRDefault="001E6CE8" w:rsidP="003E630B">
      <w:pPr>
        <w:pStyle w:val="Heading2"/>
        <w:numPr>
          <w:ilvl w:val="0"/>
          <w:numId w:val="0"/>
        </w:numPr>
        <w:rPr>
          <w:rFonts w:asciiTheme="minorHAnsi" w:hAnsiTheme="minorHAnsi" w:cstheme="minorHAnsi"/>
          <w:b w:val="0"/>
        </w:rPr>
      </w:pPr>
      <w:bookmarkStart w:id="50" w:name="_2.7_Central_Government"/>
      <w:bookmarkStart w:id="51" w:name="_Toc168390025"/>
      <w:bookmarkEnd w:id="50"/>
      <w:r w:rsidRPr="0058787E">
        <w:rPr>
          <w:rFonts w:asciiTheme="minorHAnsi" w:hAnsiTheme="minorHAnsi" w:cstheme="minorHAnsi"/>
          <w:b w:val="0"/>
        </w:rPr>
        <w:t>2.</w:t>
      </w:r>
      <w:r w:rsidR="00AC79B8">
        <w:rPr>
          <w:rFonts w:asciiTheme="minorHAnsi" w:hAnsiTheme="minorHAnsi" w:cstheme="minorHAnsi"/>
          <w:b w:val="0"/>
        </w:rPr>
        <w:t>7</w:t>
      </w:r>
      <w:r w:rsidRPr="0058787E">
        <w:rPr>
          <w:rFonts w:asciiTheme="minorHAnsi" w:hAnsiTheme="minorHAnsi" w:cstheme="minorHAnsi"/>
          <w:b w:val="0"/>
        </w:rPr>
        <w:tab/>
      </w:r>
      <w:r w:rsidR="00A22395" w:rsidRPr="0058787E">
        <w:rPr>
          <w:rFonts w:asciiTheme="minorHAnsi" w:hAnsiTheme="minorHAnsi" w:cstheme="minorHAnsi"/>
          <w:b w:val="0"/>
        </w:rPr>
        <w:t>Central Government Procurement</w:t>
      </w:r>
      <w:bookmarkEnd w:id="51"/>
    </w:p>
    <w:p w:rsidR="007E7023" w:rsidRPr="0058787E" w:rsidRDefault="00A2735E" w:rsidP="003E630B">
      <w:pPr>
        <w:tabs>
          <w:tab w:val="left" w:pos="2560"/>
        </w:tabs>
        <w:rPr>
          <w:rFonts w:cstheme="minorHAnsi"/>
        </w:rPr>
      </w:pPr>
      <w:r w:rsidRPr="0058787E">
        <w:rPr>
          <w:rFonts w:cstheme="minorHAnsi"/>
        </w:rPr>
        <w:tab/>
      </w:r>
    </w:p>
    <w:p w:rsidR="00B33312" w:rsidRPr="0058787E" w:rsidRDefault="00B33312" w:rsidP="003E630B">
      <w:pPr>
        <w:jc w:val="both"/>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 xml:space="preserve">The </w:t>
      </w:r>
      <w:hyperlink r:id="rId137" w:history="1">
        <w:r w:rsidRPr="0058787E">
          <w:rPr>
            <w:rStyle w:val="Hyperlink"/>
            <w:rFonts w:cstheme="minorHAnsi"/>
            <w:lang w:val="en-GB" w:eastAsia="en-GB"/>
          </w:rPr>
          <w:t>Office of Government Procurement</w:t>
        </w:r>
      </w:hyperlink>
      <w:r w:rsidRPr="0058787E">
        <w:rPr>
          <w:rStyle w:val="NormalWebChar"/>
          <w:rFonts w:asciiTheme="minorHAnsi" w:eastAsiaTheme="minorHAnsi" w:hAnsiTheme="minorHAnsi" w:cstheme="minorHAnsi"/>
          <w:sz w:val="22"/>
          <w:szCs w:val="22"/>
        </w:rPr>
        <w:t xml:space="preserve"> (OGP) has responsibility for developing and implementing national procurement policy and procedures.</w:t>
      </w:r>
    </w:p>
    <w:p w:rsidR="00B33312" w:rsidRPr="0058787E" w:rsidRDefault="00B33312" w:rsidP="003E630B">
      <w:pPr>
        <w:jc w:val="both"/>
        <w:rPr>
          <w:rStyle w:val="NormalWebChar"/>
          <w:rFonts w:asciiTheme="minorHAnsi" w:eastAsiaTheme="minorHAnsi" w:hAnsiTheme="minorHAnsi" w:cstheme="minorHAnsi"/>
          <w:sz w:val="22"/>
          <w:szCs w:val="22"/>
        </w:rPr>
      </w:pPr>
    </w:p>
    <w:p w:rsidR="000945F4" w:rsidRDefault="00B33312" w:rsidP="003E630B">
      <w:pPr>
        <w:jc w:val="both"/>
        <w:rPr>
          <w:rFonts w:cstheme="minorHAnsi"/>
        </w:rPr>
      </w:pPr>
      <w:r w:rsidRPr="0058787E">
        <w:rPr>
          <w:rStyle w:val="NormalWebChar"/>
          <w:rFonts w:asciiTheme="minorHAnsi" w:eastAsiaTheme="minorHAnsi" w:hAnsiTheme="minorHAnsi" w:cstheme="minorHAnsi"/>
          <w:sz w:val="22"/>
          <w:szCs w:val="22"/>
        </w:rPr>
        <w:t xml:space="preserve">The OGP established 16 Category Councils for the purchase of goods &amp; services by the Public Sector.   </w:t>
      </w:r>
      <w:r w:rsidRPr="0058787E">
        <w:rPr>
          <w:rFonts w:cstheme="minorHAnsi"/>
        </w:rPr>
        <w:t xml:space="preserve">Through the OGP and the four key sectors </w:t>
      </w:r>
      <w:r w:rsidRPr="0058787E">
        <w:rPr>
          <w:rFonts w:cstheme="minorHAnsi"/>
          <w:color w:val="000000"/>
          <w:lang w:val="en-IE"/>
        </w:rPr>
        <w:t>(Health, Defence, Education and Local Government)</w:t>
      </w:r>
      <w:r w:rsidRPr="0058787E">
        <w:rPr>
          <w:rFonts w:cstheme="minorHAnsi"/>
        </w:rPr>
        <w:t>,</w:t>
      </w:r>
      <w:r w:rsidR="00880163" w:rsidRPr="0058787E">
        <w:rPr>
          <w:rFonts w:cstheme="minorHAnsi"/>
        </w:rPr>
        <w:t xml:space="preserve"> the Public Sector speaks with ‘</w:t>
      </w:r>
      <w:r w:rsidRPr="0058787E">
        <w:rPr>
          <w:rFonts w:cstheme="minorHAnsi"/>
        </w:rPr>
        <w:t>one voice</w:t>
      </w:r>
      <w:r w:rsidR="00880163" w:rsidRPr="0058787E">
        <w:rPr>
          <w:rFonts w:cstheme="minorHAnsi"/>
        </w:rPr>
        <w:t>’</w:t>
      </w:r>
      <w:r w:rsidRPr="0058787E">
        <w:rPr>
          <w:rFonts w:cstheme="minorHAnsi"/>
        </w:rPr>
        <w:t xml:space="preserve"> to the market for each category of expenditure, eliminating duplication and using aggregated purchasing to leverage better prices.   </w:t>
      </w:r>
    </w:p>
    <w:p w:rsidR="000945F4" w:rsidRDefault="000945F4" w:rsidP="003E630B">
      <w:pPr>
        <w:jc w:val="both"/>
        <w:rPr>
          <w:rFonts w:cstheme="minorHAnsi"/>
        </w:rPr>
      </w:pPr>
    </w:p>
    <w:p w:rsidR="008C301B" w:rsidRPr="0058787E" w:rsidRDefault="00B33312" w:rsidP="003E630B">
      <w:pPr>
        <w:jc w:val="both"/>
        <w:rPr>
          <w:rFonts w:cstheme="minorHAnsi"/>
        </w:rPr>
      </w:pPr>
      <w:r w:rsidRPr="0058787E">
        <w:rPr>
          <w:rFonts w:cstheme="minorHAnsi"/>
        </w:rPr>
        <w:t xml:space="preserve">The </w:t>
      </w:r>
      <w:r w:rsidR="000945F4">
        <w:rPr>
          <w:rFonts w:cstheme="minorHAnsi"/>
        </w:rPr>
        <w:t>C</w:t>
      </w:r>
      <w:r w:rsidRPr="0058787E">
        <w:rPr>
          <w:rFonts w:cstheme="minorHAnsi"/>
        </w:rPr>
        <w:t xml:space="preserve">ategory </w:t>
      </w:r>
      <w:r w:rsidR="000945F4">
        <w:rPr>
          <w:rFonts w:cstheme="minorHAnsi"/>
        </w:rPr>
        <w:t>C</w:t>
      </w:r>
      <w:r w:rsidRPr="0058787E">
        <w:rPr>
          <w:rFonts w:cstheme="minorHAnsi"/>
        </w:rPr>
        <w:t>ouncils are:</w:t>
      </w:r>
    </w:p>
    <w:p w:rsidR="008C301B" w:rsidRPr="0058787E" w:rsidRDefault="008C301B" w:rsidP="003E630B">
      <w:pPr>
        <w:jc w:val="both"/>
        <w:rPr>
          <w:rFonts w:cstheme="minorHAnsi"/>
        </w:rPr>
      </w:pPr>
    </w:p>
    <w:tbl>
      <w:tblPr>
        <w:tblStyle w:val="TableGrid"/>
        <w:tblW w:w="0" w:type="auto"/>
        <w:jc w:val="center"/>
        <w:tblInd w:w="108" w:type="dxa"/>
        <w:tblLook w:val="04A0" w:firstRow="1" w:lastRow="0" w:firstColumn="1" w:lastColumn="0" w:noHBand="0" w:noVBand="1"/>
      </w:tblPr>
      <w:tblGrid>
        <w:gridCol w:w="2127"/>
        <w:gridCol w:w="6095"/>
      </w:tblGrid>
      <w:tr w:rsidR="008C301B" w:rsidRPr="0058787E" w:rsidTr="00F00774">
        <w:trPr>
          <w:jc w:val="center"/>
        </w:trPr>
        <w:tc>
          <w:tcPr>
            <w:tcW w:w="2127" w:type="dxa"/>
            <w:shd w:val="clear" w:color="auto" w:fill="DBE5F1" w:themeFill="accent1" w:themeFillTint="33"/>
          </w:tcPr>
          <w:p w:rsidR="008C301B" w:rsidRPr="0058787E" w:rsidRDefault="008C301B" w:rsidP="003E630B">
            <w:pPr>
              <w:spacing w:line="276" w:lineRule="auto"/>
              <w:jc w:val="center"/>
              <w:rPr>
                <w:rStyle w:val="NormalWebChar"/>
                <w:rFonts w:asciiTheme="minorHAnsi" w:eastAsiaTheme="minorHAnsi" w:hAnsiTheme="minorHAnsi" w:cstheme="minorHAnsi"/>
                <w:b/>
              </w:rPr>
            </w:pPr>
            <w:r w:rsidRPr="0058787E">
              <w:rPr>
                <w:rStyle w:val="NormalWebChar"/>
                <w:rFonts w:asciiTheme="minorHAnsi" w:eastAsiaTheme="minorHAnsi" w:hAnsiTheme="minorHAnsi" w:cstheme="minorHAnsi"/>
                <w:b/>
              </w:rPr>
              <w:t>Lead</w:t>
            </w:r>
          </w:p>
        </w:tc>
        <w:tc>
          <w:tcPr>
            <w:tcW w:w="6095" w:type="dxa"/>
            <w:shd w:val="clear" w:color="auto" w:fill="DBE5F1" w:themeFill="accent1" w:themeFillTint="33"/>
          </w:tcPr>
          <w:p w:rsidR="008C301B" w:rsidRPr="0058787E" w:rsidRDefault="008C301B" w:rsidP="003E630B">
            <w:pPr>
              <w:spacing w:line="276" w:lineRule="auto"/>
              <w:jc w:val="center"/>
              <w:rPr>
                <w:rStyle w:val="NormalWebChar"/>
                <w:rFonts w:asciiTheme="minorHAnsi" w:eastAsiaTheme="minorHAnsi" w:hAnsiTheme="minorHAnsi" w:cstheme="minorHAnsi"/>
                <w:b/>
              </w:rPr>
            </w:pPr>
            <w:r w:rsidRPr="0058787E">
              <w:rPr>
                <w:rStyle w:val="NormalWebChar"/>
                <w:rFonts w:asciiTheme="minorHAnsi" w:eastAsiaTheme="minorHAnsi" w:hAnsiTheme="minorHAnsi" w:cstheme="minorHAnsi"/>
                <w:b/>
              </w:rPr>
              <w:t>Category</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OGP</w:t>
            </w:r>
          </w:p>
        </w:tc>
        <w:tc>
          <w:tcPr>
            <w:tcW w:w="6095" w:type="dxa"/>
          </w:tcPr>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Professional Services</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Facilities Management &amp; Maintenance</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Utilities</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ICT and Office Equipment</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Marketing, Print and Stationery</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Travel and HR Services</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Fleet and Plant</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Managed Services</w:t>
            </w:r>
          </w:p>
        </w:tc>
      </w:tr>
      <w:tr w:rsidR="008C301B" w:rsidRPr="0058787E" w:rsidTr="00F00774">
        <w:trPr>
          <w:trHeight w:val="568"/>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Local Government</w:t>
            </w:r>
          </w:p>
        </w:tc>
        <w:tc>
          <w:tcPr>
            <w:tcW w:w="6095" w:type="dxa"/>
          </w:tcPr>
          <w:p w:rsidR="008C301B" w:rsidRPr="0058787E" w:rsidRDefault="008C301B" w:rsidP="00444E7A">
            <w:pPr>
              <w:pStyle w:val="ListParagraph"/>
              <w:numPr>
                <w:ilvl w:val="0"/>
                <w:numId w:val="20"/>
              </w:numPr>
              <w:spacing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Minor Building &amp; Civil Works</w:t>
            </w:r>
          </w:p>
          <w:p w:rsidR="008C301B" w:rsidRPr="0058787E" w:rsidRDefault="008C301B" w:rsidP="00444E7A">
            <w:pPr>
              <w:pStyle w:val="ListParagraph"/>
              <w:numPr>
                <w:ilvl w:val="0"/>
                <w:numId w:val="20"/>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Plant Hire</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Defence</w:t>
            </w:r>
          </w:p>
        </w:tc>
        <w:tc>
          <w:tcPr>
            <w:tcW w:w="6095" w:type="dxa"/>
            <w:tcBorders>
              <w:right w:val="single" w:sz="4" w:space="0" w:color="auto"/>
            </w:tcBorders>
          </w:tcPr>
          <w:p w:rsidR="008C301B" w:rsidRPr="0058787E" w:rsidRDefault="008C301B" w:rsidP="00444E7A">
            <w:pPr>
              <w:pStyle w:val="ListParagraph"/>
              <w:numPr>
                <w:ilvl w:val="0"/>
                <w:numId w:val="12"/>
              </w:numPr>
              <w:spacing w:after="0" w:line="276" w:lineRule="auto"/>
              <w:jc w:val="both"/>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Defence and Security</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Health</w:t>
            </w:r>
          </w:p>
        </w:tc>
        <w:tc>
          <w:tcPr>
            <w:tcW w:w="6095" w:type="dxa"/>
            <w:tcBorders>
              <w:right w:val="single" w:sz="4" w:space="0" w:color="auto"/>
            </w:tcBorders>
          </w:tcPr>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Professional Services</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and Diagnostic Equipment and Supplies</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Surgical and Pharmaceutical Supplies</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Education</w:t>
            </w:r>
          </w:p>
        </w:tc>
        <w:tc>
          <w:tcPr>
            <w:tcW w:w="6095" w:type="dxa"/>
            <w:tcBorders>
              <w:right w:val="single" w:sz="4" w:space="0" w:color="auto"/>
            </w:tcBorders>
          </w:tcPr>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Veterinary and Agriculture</w:t>
            </w:r>
          </w:p>
          <w:p w:rsidR="008C301B" w:rsidRPr="0058787E" w:rsidRDefault="008C301B" w:rsidP="00444E7A">
            <w:pPr>
              <w:pStyle w:val="ListParagraph"/>
              <w:numPr>
                <w:ilvl w:val="0"/>
                <w:numId w:val="12"/>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Laboratory, Diagnostics and Equipment</w:t>
            </w:r>
          </w:p>
        </w:tc>
      </w:tr>
    </w:tbl>
    <w:p w:rsidR="00AA1CB1" w:rsidRDefault="00AA1CB1" w:rsidP="00B33E80">
      <w:pPr>
        <w:jc w:val="both"/>
        <w:rPr>
          <w:rFonts w:cstheme="minorHAnsi"/>
          <w:lang w:val="en-IE"/>
        </w:rPr>
      </w:pPr>
    </w:p>
    <w:p w:rsidR="00B33E80" w:rsidRPr="0058787E" w:rsidRDefault="00B33E80" w:rsidP="00B33E80">
      <w:pPr>
        <w:jc w:val="both"/>
        <w:rPr>
          <w:rStyle w:val="Hyperlink"/>
          <w:rFonts w:cstheme="minorHAnsi"/>
          <w:color w:val="auto"/>
          <w:u w:val="none"/>
        </w:rPr>
      </w:pPr>
      <w:r w:rsidRPr="0058787E">
        <w:rPr>
          <w:rFonts w:cstheme="minorHAnsi"/>
          <w:lang w:val="en-IE"/>
        </w:rPr>
        <w:lastRenderedPageBreak/>
        <w:t xml:space="preserve">Since the publication </w:t>
      </w:r>
      <w:r w:rsidR="00AA1CB1" w:rsidRPr="0058787E">
        <w:rPr>
          <w:rStyle w:val="Hyperlink"/>
          <w:rFonts w:cstheme="minorHAnsi"/>
          <w:color w:val="auto"/>
          <w:u w:val="none"/>
        </w:rPr>
        <w:t>in May 2023</w:t>
      </w:r>
      <w:r w:rsidR="00AA1CB1">
        <w:rPr>
          <w:rStyle w:val="Hyperlink"/>
          <w:rFonts w:cstheme="minorHAnsi"/>
          <w:color w:val="auto"/>
          <w:u w:val="none"/>
        </w:rPr>
        <w:t xml:space="preserve"> </w:t>
      </w:r>
      <w:r w:rsidRPr="0058787E">
        <w:rPr>
          <w:rFonts w:cstheme="minorHAnsi"/>
          <w:lang w:val="en-IE"/>
        </w:rPr>
        <w:t xml:space="preserve">of </w:t>
      </w:r>
      <w:hyperlink r:id="rId138" w:anchor="page=null" w:history="1">
        <w:r w:rsidRPr="00AA1CB1">
          <w:rPr>
            <w:rStyle w:val="Hyperlink"/>
            <w:rFonts w:cstheme="minorHAnsi"/>
          </w:rPr>
          <w:t>DPER Circular 05/2023 ‘Initiatives to assist SMEs in Public Procurement’</w:t>
        </w:r>
      </w:hyperlink>
      <w:r w:rsidR="00AA1CB1">
        <w:rPr>
          <w:rFonts w:cstheme="minorHAnsi"/>
        </w:rPr>
        <w:t xml:space="preserve">, </w:t>
      </w:r>
      <w:r w:rsidRPr="0058787E">
        <w:rPr>
          <w:rStyle w:val="Hyperlink"/>
          <w:rFonts w:cstheme="minorHAnsi"/>
          <w:color w:val="auto"/>
          <w:u w:val="none"/>
        </w:rPr>
        <w:t xml:space="preserve">access to all </w:t>
      </w:r>
      <w:r w:rsidRPr="0058787E">
        <w:rPr>
          <w:rFonts w:cstheme="minorHAnsi"/>
        </w:rPr>
        <w:t xml:space="preserve">resulting central arrangements, as outlined above, are accessible (by self-register) via the </w:t>
      </w:r>
      <w:r w:rsidRPr="00EB0D40">
        <w:rPr>
          <w:rFonts w:cstheme="minorHAnsi"/>
        </w:rPr>
        <w:t>Buyer Zone</w:t>
      </w:r>
      <w:r w:rsidRPr="0058787E">
        <w:rPr>
          <w:rFonts w:cstheme="minorHAnsi"/>
        </w:rPr>
        <w:t xml:space="preserve"> of the </w:t>
      </w:r>
      <w:hyperlink r:id="rId139" w:history="1">
        <w:r w:rsidRPr="00EB0D40">
          <w:rPr>
            <w:rStyle w:val="Hyperlink"/>
            <w:rFonts w:cstheme="minorHAnsi"/>
          </w:rPr>
          <w:t>OGP site</w:t>
        </w:r>
      </w:hyperlink>
      <w:r w:rsidRPr="0058787E">
        <w:rPr>
          <w:rFonts w:cstheme="minorHAnsi"/>
        </w:rPr>
        <w:t>.</w:t>
      </w:r>
    </w:p>
    <w:p w:rsidR="00B33E80" w:rsidRDefault="00B33E80" w:rsidP="003E630B">
      <w:pPr>
        <w:jc w:val="both"/>
        <w:rPr>
          <w:rFonts w:cstheme="minorHAnsi"/>
          <w:b/>
        </w:rPr>
      </w:pPr>
    </w:p>
    <w:p w:rsidR="00EB5989" w:rsidRPr="00F97D8B" w:rsidRDefault="00B33312" w:rsidP="003E630B">
      <w:pPr>
        <w:jc w:val="both"/>
        <w:rPr>
          <w:rFonts w:cstheme="minorHAnsi"/>
          <w:b/>
        </w:rPr>
      </w:pPr>
      <w:r w:rsidRPr="00F97D8B">
        <w:rPr>
          <w:rFonts w:cstheme="minorHAnsi"/>
          <w:b/>
        </w:rPr>
        <w:t xml:space="preserve">The </w:t>
      </w:r>
      <w:r w:rsidR="009F5B1C" w:rsidRPr="00F97D8B">
        <w:rPr>
          <w:rFonts w:cstheme="minorHAnsi"/>
          <w:b/>
        </w:rPr>
        <w:t xml:space="preserve">resulting </w:t>
      </w:r>
      <w:r w:rsidRPr="00F97D8B">
        <w:rPr>
          <w:rFonts w:cstheme="minorHAnsi"/>
          <w:b/>
        </w:rPr>
        <w:t xml:space="preserve">central arrangements in the form of Contracts, </w:t>
      </w:r>
      <w:r w:rsidR="009F5B1C" w:rsidRPr="00F97D8B">
        <w:rPr>
          <w:rFonts w:cstheme="minorHAnsi"/>
          <w:b/>
        </w:rPr>
        <w:t xml:space="preserve">Frameworks and Dynamic Purchasing Systems (DPSs) </w:t>
      </w:r>
      <w:r w:rsidRPr="00F97D8B">
        <w:rPr>
          <w:rFonts w:cstheme="minorHAnsi"/>
          <w:b/>
        </w:rPr>
        <w:t>should</w:t>
      </w:r>
      <w:r w:rsidR="009F5B1C" w:rsidRPr="00F97D8B">
        <w:rPr>
          <w:rFonts w:cstheme="minorHAnsi"/>
          <w:b/>
        </w:rPr>
        <w:t xml:space="preserve"> be consulted prior to undertaking any procurement activities</w:t>
      </w:r>
      <w:r w:rsidR="00A2735E" w:rsidRPr="00F97D8B">
        <w:rPr>
          <w:rFonts w:cstheme="minorHAnsi"/>
          <w:b/>
        </w:rPr>
        <w:t>, and where possible these should be availed of</w:t>
      </w:r>
      <w:r w:rsidR="009F5B1C" w:rsidRPr="00F97D8B">
        <w:rPr>
          <w:rFonts w:cstheme="minorHAnsi"/>
          <w:b/>
        </w:rPr>
        <w:t xml:space="preserve">. </w:t>
      </w:r>
    </w:p>
    <w:p w:rsidR="00F97D8B" w:rsidRDefault="00F97D8B" w:rsidP="003E630B">
      <w:pPr>
        <w:jc w:val="both"/>
        <w:rPr>
          <w:rFonts w:cstheme="minorHAnsi"/>
        </w:rPr>
      </w:pPr>
    </w:p>
    <w:p w:rsidR="00F97D8B" w:rsidRPr="009F6EC3" w:rsidRDefault="00F97D8B" w:rsidP="003E630B">
      <w:pPr>
        <w:jc w:val="both"/>
        <w:rPr>
          <w:rFonts w:cstheme="minorHAnsi"/>
          <w:b/>
        </w:rPr>
      </w:pPr>
      <w:r w:rsidRPr="009F6EC3">
        <w:rPr>
          <w:rFonts w:cstheme="minorHAnsi"/>
          <w:b/>
        </w:rPr>
        <w:t xml:space="preserve">All WCC Employees with purchasing power are obliged to self-register with the </w:t>
      </w:r>
      <w:hyperlink r:id="rId140" w:history="1">
        <w:r w:rsidRPr="009F6EC3">
          <w:rPr>
            <w:rStyle w:val="Hyperlink"/>
            <w:rFonts w:cstheme="minorHAnsi"/>
            <w:b/>
            <w:lang w:val="en-GB" w:eastAsia="en-GB"/>
          </w:rPr>
          <w:t>Office of Government Procurement</w:t>
        </w:r>
      </w:hyperlink>
      <w:r w:rsidRPr="009F6EC3">
        <w:rPr>
          <w:rFonts w:cstheme="minorHAnsi"/>
          <w:b/>
        </w:rPr>
        <w:t xml:space="preserve"> and routinely review the current and upcoming central arrangements they provide.  Perusing these arrangements should be done as soon as a need </w:t>
      </w:r>
      <w:r w:rsidR="007A2E80">
        <w:rPr>
          <w:rFonts w:cstheme="minorHAnsi"/>
          <w:b/>
        </w:rPr>
        <w:t xml:space="preserve">to procure </w:t>
      </w:r>
      <w:r w:rsidRPr="009F6EC3">
        <w:rPr>
          <w:rFonts w:cstheme="minorHAnsi"/>
          <w:b/>
        </w:rPr>
        <w:t>is identified.</w:t>
      </w:r>
    </w:p>
    <w:p w:rsidR="00F97D8B" w:rsidRPr="009F6EC3" w:rsidRDefault="00F97D8B" w:rsidP="003E630B">
      <w:pPr>
        <w:jc w:val="both"/>
        <w:rPr>
          <w:rFonts w:cstheme="minorHAnsi"/>
          <w:b/>
        </w:rPr>
      </w:pPr>
    </w:p>
    <w:p w:rsidR="00F97D8B" w:rsidRPr="009F6EC3" w:rsidRDefault="00F97D8B" w:rsidP="00F97D8B">
      <w:pPr>
        <w:jc w:val="both"/>
        <w:rPr>
          <w:rFonts w:cstheme="minorHAnsi"/>
          <w:b/>
        </w:rPr>
      </w:pPr>
      <w:r w:rsidRPr="009F6EC3">
        <w:rPr>
          <w:rFonts w:cstheme="minorHAnsi"/>
          <w:b/>
        </w:rPr>
        <w:t>Where WCC Employees do not</w:t>
      </w:r>
      <w:r w:rsidRPr="009F6EC3">
        <w:rPr>
          <w:rFonts w:cstheme="minorHAnsi"/>
          <w:b/>
          <w:lang w:val="en-GB"/>
        </w:rPr>
        <w:t xml:space="preserve"> utilise</w:t>
      </w:r>
      <w:r w:rsidRPr="009F6EC3">
        <w:rPr>
          <w:rFonts w:cstheme="minorHAnsi"/>
          <w:b/>
        </w:rPr>
        <w:t xml:space="preserve"> these central arrangements</w:t>
      </w:r>
      <w:r w:rsidR="00A23309">
        <w:rPr>
          <w:rFonts w:cstheme="minorHAnsi"/>
          <w:b/>
        </w:rPr>
        <w:t xml:space="preserve"> when procuring</w:t>
      </w:r>
      <w:r w:rsidR="00EA0753">
        <w:rPr>
          <w:rFonts w:cstheme="minorHAnsi"/>
          <w:b/>
        </w:rPr>
        <w:t xml:space="preserve"> they should provide </w:t>
      </w:r>
      <w:r w:rsidRPr="009F6EC3">
        <w:rPr>
          <w:rFonts w:cstheme="minorHAnsi"/>
          <w:b/>
        </w:rPr>
        <w:t>relevant and specific justification</w:t>
      </w:r>
      <w:r w:rsidR="00702206">
        <w:rPr>
          <w:rFonts w:cstheme="minorHAnsi"/>
          <w:b/>
        </w:rPr>
        <w:t xml:space="preserve"> </w:t>
      </w:r>
      <w:r w:rsidR="00702206" w:rsidRPr="00702206">
        <w:rPr>
          <w:rFonts w:cstheme="minorHAnsi"/>
          <w:b/>
        </w:rPr>
        <w:t>in accordance with the purchase order</w:t>
      </w:r>
      <w:r w:rsidR="00EA0753">
        <w:rPr>
          <w:rFonts w:cstheme="minorHAnsi"/>
          <w:b/>
        </w:rPr>
        <w:t>/contract</w:t>
      </w:r>
      <w:r w:rsidR="00702206" w:rsidRPr="00702206">
        <w:rPr>
          <w:rFonts w:cstheme="minorHAnsi"/>
          <w:b/>
        </w:rPr>
        <w:t xml:space="preserve"> approval limits in their delegation</w:t>
      </w:r>
      <w:r w:rsidRPr="009F6EC3">
        <w:rPr>
          <w:rFonts w:cstheme="minorHAnsi"/>
          <w:b/>
        </w:rPr>
        <w:t>.  In the case of value for money justifications these should take into account the full costs of running a public procurement competition. All justifications should be attached to the relevant requisitions on Agresso.</w:t>
      </w:r>
    </w:p>
    <w:p w:rsidR="00F97D8B" w:rsidRDefault="00F97D8B" w:rsidP="003E630B">
      <w:pPr>
        <w:jc w:val="both"/>
        <w:rPr>
          <w:rFonts w:cstheme="minorHAnsi"/>
          <w:lang w:val="en-IE"/>
        </w:rPr>
      </w:pPr>
    </w:p>
    <w:p w:rsidR="00503E36" w:rsidRPr="0058787E" w:rsidRDefault="00503E36" w:rsidP="003E630B">
      <w:pPr>
        <w:jc w:val="both"/>
        <w:rPr>
          <w:rStyle w:val="Hyperlink"/>
          <w:rFonts w:cstheme="minorHAnsi"/>
          <w:color w:val="auto"/>
          <w:u w:val="none"/>
        </w:rPr>
      </w:pPr>
      <w:r w:rsidRPr="0058787E">
        <w:rPr>
          <w:rFonts w:cstheme="minorHAnsi"/>
        </w:rPr>
        <w:t xml:space="preserve">The </w:t>
      </w:r>
      <w:hyperlink r:id="rId141" w:history="1">
        <w:r w:rsidRPr="0058787E">
          <w:rPr>
            <w:rStyle w:val="Hyperlink"/>
            <w:rFonts w:cstheme="minorHAnsi"/>
          </w:rPr>
          <w:t>DPER Circular 16/2013: ‘Revision of arrangements concerning the use of Central Contracts put in place by the National Procurement Service’</w:t>
        </w:r>
      </w:hyperlink>
      <w:r w:rsidRPr="0058787E">
        <w:rPr>
          <w:rFonts w:cstheme="minorHAnsi"/>
        </w:rPr>
        <w:t xml:space="preserve"> (now </w:t>
      </w:r>
      <w:r w:rsidR="00026992">
        <w:rPr>
          <w:rFonts w:cstheme="minorHAnsi"/>
        </w:rPr>
        <w:t xml:space="preserve">the </w:t>
      </w:r>
      <w:r w:rsidRPr="0058787E">
        <w:rPr>
          <w:rFonts w:cstheme="minorHAnsi"/>
        </w:rPr>
        <w:t>Office of Government Procurement)</w:t>
      </w:r>
      <w:r w:rsidRPr="0058787E">
        <w:rPr>
          <w:rFonts w:cstheme="minorHAnsi"/>
          <w:lang w:val="en-IE"/>
        </w:rPr>
        <w:t xml:space="preserve">, relates. </w:t>
      </w:r>
    </w:p>
    <w:p w:rsidR="007E7023" w:rsidRDefault="007E7023" w:rsidP="003E630B">
      <w:pPr>
        <w:jc w:val="both"/>
        <w:rPr>
          <w:rFonts w:cstheme="minorHAnsi"/>
          <w:lang w:val="en-IE"/>
        </w:rPr>
      </w:pPr>
    </w:p>
    <w:p w:rsidR="000945F4" w:rsidRPr="0058787E" w:rsidRDefault="000945F4" w:rsidP="003E630B">
      <w:pPr>
        <w:jc w:val="both"/>
        <w:rPr>
          <w:rFonts w:cstheme="minorHAnsi"/>
          <w:lang w:val="en-IE"/>
        </w:rPr>
      </w:pPr>
    </w:p>
    <w:p w:rsidR="00A22395" w:rsidRPr="0058787E" w:rsidRDefault="0096017C" w:rsidP="003E630B">
      <w:pPr>
        <w:pStyle w:val="Heading2"/>
        <w:numPr>
          <w:ilvl w:val="0"/>
          <w:numId w:val="0"/>
        </w:numPr>
        <w:ind w:left="576" w:hanging="576"/>
        <w:rPr>
          <w:rFonts w:asciiTheme="minorHAnsi" w:hAnsiTheme="minorHAnsi" w:cstheme="minorHAnsi"/>
          <w:b w:val="0"/>
        </w:rPr>
      </w:pPr>
      <w:bookmarkStart w:id="52" w:name="_2.8_Local_Government"/>
      <w:bookmarkStart w:id="53" w:name="_Ref155619594"/>
      <w:bookmarkStart w:id="54" w:name="_Ref155619602"/>
      <w:bookmarkStart w:id="55" w:name="_Toc168390026"/>
      <w:bookmarkEnd w:id="52"/>
      <w:r>
        <w:rPr>
          <w:rFonts w:asciiTheme="minorHAnsi" w:hAnsiTheme="minorHAnsi" w:cstheme="minorHAnsi"/>
          <w:b w:val="0"/>
        </w:rPr>
        <w:t>2.</w:t>
      </w:r>
      <w:r w:rsidR="00AC79B8">
        <w:rPr>
          <w:rFonts w:asciiTheme="minorHAnsi" w:hAnsiTheme="minorHAnsi" w:cstheme="minorHAnsi"/>
          <w:b w:val="0"/>
        </w:rPr>
        <w:t>8</w:t>
      </w:r>
      <w:r>
        <w:rPr>
          <w:rFonts w:asciiTheme="minorHAnsi" w:hAnsiTheme="minorHAnsi" w:cstheme="minorHAnsi"/>
          <w:b w:val="0"/>
        </w:rPr>
        <w:tab/>
      </w:r>
      <w:r w:rsidR="00A22395" w:rsidRPr="0058787E">
        <w:rPr>
          <w:rFonts w:asciiTheme="minorHAnsi" w:hAnsiTheme="minorHAnsi" w:cstheme="minorHAnsi"/>
          <w:b w:val="0"/>
        </w:rPr>
        <w:t>Local Government Procurement</w:t>
      </w:r>
      <w:bookmarkEnd w:id="53"/>
      <w:bookmarkEnd w:id="54"/>
      <w:bookmarkEnd w:id="55"/>
    </w:p>
    <w:p w:rsidR="00B33312" w:rsidRPr="0058787E" w:rsidRDefault="00B33312" w:rsidP="003E630B">
      <w:pPr>
        <w:rPr>
          <w:rFonts w:cstheme="minorHAnsi"/>
        </w:rPr>
      </w:pPr>
    </w:p>
    <w:p w:rsidR="000673EF" w:rsidRPr="0058787E" w:rsidRDefault="000673EF" w:rsidP="003E630B">
      <w:pPr>
        <w:jc w:val="both"/>
        <w:rPr>
          <w:rFonts w:cstheme="minorHAnsi"/>
          <w:lang w:val="en-GB" w:eastAsia="en-GB"/>
        </w:rPr>
      </w:pPr>
      <w:r w:rsidRPr="0058787E">
        <w:rPr>
          <w:rFonts w:cstheme="minorHAnsi"/>
          <w:lang w:val="en-GB" w:eastAsia="en-GB"/>
        </w:rPr>
        <w:t xml:space="preserve">The </w:t>
      </w:r>
      <w:hyperlink r:id="rId142" w:history="1">
        <w:r w:rsidRPr="0058787E">
          <w:rPr>
            <w:rStyle w:val="Hyperlink"/>
            <w:rFonts w:cstheme="minorHAnsi"/>
            <w:lang w:val="en-GB" w:eastAsia="en-GB"/>
          </w:rPr>
          <w:t>Local Government Operations Procurement Centre</w:t>
        </w:r>
      </w:hyperlink>
      <w:r w:rsidRPr="0058787E">
        <w:rPr>
          <w:rFonts w:cstheme="minorHAnsi"/>
          <w:lang w:val="en-GB" w:eastAsia="en-GB"/>
        </w:rPr>
        <w:t xml:space="preserve"> (LGOPC)</w:t>
      </w:r>
      <w:r w:rsidR="00F00774" w:rsidRPr="0058787E">
        <w:rPr>
          <w:rFonts w:cstheme="minorHAnsi"/>
          <w:lang w:val="en-GB" w:eastAsia="en-GB"/>
        </w:rPr>
        <w:t>,</w:t>
      </w:r>
      <w:r w:rsidRPr="0058787E">
        <w:rPr>
          <w:rFonts w:cstheme="minorHAnsi"/>
          <w:lang w:val="en-GB" w:eastAsia="en-GB"/>
        </w:rPr>
        <w:t xml:space="preserve"> based in Kerry County Council</w:t>
      </w:r>
      <w:r w:rsidR="00F00774" w:rsidRPr="0058787E">
        <w:rPr>
          <w:rFonts w:cstheme="minorHAnsi"/>
          <w:lang w:val="en-GB" w:eastAsia="en-GB"/>
        </w:rPr>
        <w:t>,</w:t>
      </w:r>
      <w:r w:rsidRPr="0058787E">
        <w:rPr>
          <w:rFonts w:cstheme="minorHAnsi"/>
          <w:lang w:val="en-GB" w:eastAsia="en-GB"/>
        </w:rPr>
        <w:t xml:space="preserve"> provides an operational procurement function to the local government sector. </w:t>
      </w:r>
    </w:p>
    <w:p w:rsidR="00EB5989" w:rsidRPr="0058787E" w:rsidRDefault="00EB5989" w:rsidP="003E630B">
      <w:pPr>
        <w:jc w:val="both"/>
        <w:rPr>
          <w:rFonts w:cstheme="minorHAnsi"/>
          <w:lang w:val="en-GB" w:eastAsia="en-GB"/>
        </w:rPr>
      </w:pPr>
    </w:p>
    <w:p w:rsidR="004141A4" w:rsidRPr="0058787E" w:rsidRDefault="000673EF" w:rsidP="003E630B">
      <w:pPr>
        <w:jc w:val="both"/>
        <w:rPr>
          <w:rFonts w:cstheme="minorHAnsi"/>
          <w:lang w:val="en-GB" w:eastAsia="en-GB"/>
        </w:rPr>
      </w:pPr>
      <w:r w:rsidRPr="0058787E">
        <w:rPr>
          <w:rFonts w:cstheme="minorHAnsi"/>
          <w:lang w:val="en-GB" w:eastAsia="en-GB"/>
        </w:rPr>
        <w:t xml:space="preserve">The LGOPC maintains the </w:t>
      </w:r>
      <w:hyperlink r:id="rId143" w:history="1">
        <w:r w:rsidR="00503E36" w:rsidRPr="0058787E">
          <w:rPr>
            <w:rStyle w:val="Hyperlink"/>
            <w:rFonts w:cstheme="minorHAnsi"/>
            <w:lang w:val="en-GB" w:eastAsia="en-GB"/>
          </w:rPr>
          <w:t>SupplyGov</w:t>
        </w:r>
      </w:hyperlink>
      <w:r w:rsidR="00503E36" w:rsidRPr="0058787E">
        <w:rPr>
          <w:rFonts w:cstheme="minorHAnsi"/>
          <w:lang w:val="en-GB" w:eastAsia="en-GB"/>
        </w:rPr>
        <w:t xml:space="preserve"> website</w:t>
      </w:r>
      <w:r w:rsidRPr="0058787E">
        <w:rPr>
          <w:rFonts w:cstheme="minorHAnsi"/>
          <w:lang w:val="en-GB" w:eastAsia="en-GB"/>
        </w:rPr>
        <w:t xml:space="preserve"> (formerly LA Quotes)</w:t>
      </w:r>
      <w:r w:rsidR="00503E36" w:rsidRPr="0058787E">
        <w:rPr>
          <w:rFonts w:cstheme="minorHAnsi"/>
          <w:lang w:val="en-GB" w:eastAsia="en-GB"/>
        </w:rPr>
        <w:t>,</w:t>
      </w:r>
      <w:r w:rsidRPr="0058787E">
        <w:rPr>
          <w:rFonts w:cstheme="minorHAnsi"/>
          <w:lang w:val="en-GB" w:eastAsia="en-GB"/>
        </w:rPr>
        <w:t xml:space="preserve"> which is used to facilitate the operation for specified </w:t>
      </w:r>
      <w:r w:rsidR="00741031" w:rsidRPr="0058787E">
        <w:rPr>
          <w:rFonts w:cstheme="minorHAnsi"/>
          <w:lang w:val="en-GB" w:eastAsia="en-GB"/>
        </w:rPr>
        <w:t>F</w:t>
      </w:r>
      <w:r w:rsidRPr="0058787E">
        <w:rPr>
          <w:rFonts w:cstheme="minorHAnsi"/>
          <w:lang w:val="en-GB" w:eastAsia="en-GB"/>
        </w:rPr>
        <w:t>rameworks</w:t>
      </w:r>
      <w:r w:rsidR="00741031" w:rsidRPr="0058787E">
        <w:rPr>
          <w:rFonts w:cstheme="minorHAnsi"/>
          <w:lang w:val="en-GB" w:eastAsia="en-GB"/>
        </w:rPr>
        <w:t xml:space="preserve"> and Dynamic Purchasing Systems (DPS)</w:t>
      </w:r>
      <w:r w:rsidRPr="0058787E">
        <w:rPr>
          <w:rFonts w:cstheme="minorHAnsi"/>
          <w:lang w:val="en-GB" w:eastAsia="en-GB"/>
        </w:rPr>
        <w:t xml:space="preserve"> under the 2 category councils it leads on behalf of the </w:t>
      </w:r>
      <w:r w:rsidR="00C16BA2">
        <w:rPr>
          <w:rFonts w:cstheme="minorHAnsi"/>
          <w:lang w:val="en-GB" w:eastAsia="en-GB"/>
        </w:rPr>
        <w:t xml:space="preserve">Public Sector i.e. </w:t>
      </w:r>
      <w:r w:rsidR="00C16BA2" w:rsidRPr="00C16BA2">
        <w:rPr>
          <w:rFonts w:cstheme="minorHAnsi"/>
          <w:lang w:val="en-GB" w:eastAsia="en-GB"/>
        </w:rPr>
        <w:t>Plant Hire and Minor Building &amp; Civil Works</w:t>
      </w:r>
      <w:r w:rsidRPr="0058787E">
        <w:rPr>
          <w:rFonts w:cstheme="minorHAnsi"/>
          <w:lang w:val="en-GB" w:eastAsia="en-GB"/>
        </w:rPr>
        <w:t xml:space="preserve">.  </w:t>
      </w:r>
      <w:r w:rsidR="004141A4" w:rsidRPr="0058787E">
        <w:rPr>
          <w:rFonts w:cstheme="minorHAnsi"/>
        </w:rPr>
        <w:t xml:space="preserve">This is a procurement system that </w:t>
      </w:r>
      <w:r w:rsidR="00B33E80">
        <w:rPr>
          <w:rFonts w:cstheme="minorHAnsi"/>
        </w:rPr>
        <w:t>L</w:t>
      </w:r>
      <w:r w:rsidR="004141A4" w:rsidRPr="0058787E">
        <w:rPr>
          <w:rFonts w:cstheme="minorHAnsi"/>
        </w:rPr>
        <w:t xml:space="preserve">ocal </w:t>
      </w:r>
      <w:r w:rsidR="00B33E80">
        <w:rPr>
          <w:rFonts w:cstheme="minorHAnsi"/>
        </w:rPr>
        <w:t>A</w:t>
      </w:r>
      <w:r w:rsidR="004141A4" w:rsidRPr="0058787E">
        <w:rPr>
          <w:rFonts w:cstheme="minorHAnsi"/>
        </w:rPr>
        <w:t xml:space="preserve">uthorities and other </w:t>
      </w:r>
      <w:r w:rsidR="00B33E80">
        <w:rPr>
          <w:rFonts w:cstheme="minorHAnsi"/>
        </w:rPr>
        <w:t>Public S</w:t>
      </w:r>
      <w:r w:rsidR="004141A4" w:rsidRPr="0058787E">
        <w:rPr>
          <w:rFonts w:cstheme="minorHAnsi"/>
        </w:rPr>
        <w:t xml:space="preserve">ervice </w:t>
      </w:r>
      <w:r w:rsidR="00B33E80">
        <w:rPr>
          <w:rFonts w:cstheme="minorHAnsi"/>
        </w:rPr>
        <w:t>B</w:t>
      </w:r>
      <w:r w:rsidR="004141A4" w:rsidRPr="0058787E">
        <w:rPr>
          <w:rFonts w:cstheme="minorHAnsi"/>
        </w:rPr>
        <w:t xml:space="preserve">odies use to run mini competitions under established </w:t>
      </w:r>
      <w:r w:rsidR="00B33E80">
        <w:rPr>
          <w:rFonts w:cstheme="minorHAnsi"/>
        </w:rPr>
        <w:t>f</w:t>
      </w:r>
      <w:r w:rsidR="004141A4" w:rsidRPr="0058787E">
        <w:rPr>
          <w:rFonts w:cstheme="minorHAnsi"/>
        </w:rPr>
        <w:t xml:space="preserve">rameworks and </w:t>
      </w:r>
      <w:r w:rsidR="00B33E80">
        <w:rPr>
          <w:rFonts w:cstheme="minorHAnsi"/>
        </w:rPr>
        <w:t>DPS</w:t>
      </w:r>
      <w:r w:rsidR="004141A4" w:rsidRPr="0058787E">
        <w:rPr>
          <w:rFonts w:cstheme="minorHAnsi"/>
        </w:rPr>
        <w:t xml:space="preserve"> for </w:t>
      </w:r>
      <w:r w:rsidR="00C16BA2" w:rsidRPr="00C16BA2">
        <w:rPr>
          <w:rFonts w:cstheme="minorHAnsi"/>
        </w:rPr>
        <w:t>Plant Hire and Minor Building &amp; Civil Works</w:t>
      </w:r>
      <w:r w:rsidR="004141A4" w:rsidRPr="0058787E">
        <w:rPr>
          <w:rFonts w:cstheme="minorHAnsi"/>
        </w:rPr>
        <w:t>. Requests for associated quotations can also be managed through SupplyGov.</w:t>
      </w:r>
    </w:p>
    <w:p w:rsidR="00741031" w:rsidRPr="0058787E" w:rsidRDefault="00741031" w:rsidP="003E630B">
      <w:pPr>
        <w:jc w:val="both"/>
        <w:rPr>
          <w:rFonts w:cstheme="minorHAnsi"/>
          <w:lang w:val="en-GB" w:eastAsia="en-GB"/>
        </w:rPr>
      </w:pPr>
    </w:p>
    <w:p w:rsidR="000673EF" w:rsidRPr="0058787E" w:rsidRDefault="00741031" w:rsidP="003E630B">
      <w:pPr>
        <w:jc w:val="both"/>
        <w:rPr>
          <w:rFonts w:cstheme="minorHAnsi"/>
          <w:b/>
          <w:lang w:val="en-GB" w:eastAsia="en-GB"/>
        </w:rPr>
      </w:pPr>
      <w:r w:rsidRPr="0058787E">
        <w:rPr>
          <w:rFonts w:cstheme="minorHAnsi"/>
          <w:b/>
          <w:lang w:val="en-GB" w:eastAsia="en-GB"/>
        </w:rPr>
        <w:t>When procuring on behalf of WCC, in relation to Plant Hire or Minor Building and Civil Works</w:t>
      </w:r>
      <w:r w:rsidR="00880163" w:rsidRPr="0058787E">
        <w:rPr>
          <w:rFonts w:cstheme="minorHAnsi"/>
          <w:b/>
          <w:lang w:val="en-GB" w:eastAsia="en-GB"/>
        </w:rPr>
        <w:t>,</w:t>
      </w:r>
      <w:r w:rsidRPr="0058787E">
        <w:rPr>
          <w:rFonts w:cstheme="minorHAnsi"/>
          <w:b/>
          <w:lang w:val="en-GB" w:eastAsia="en-GB"/>
        </w:rPr>
        <w:t xml:space="preserve"> the Frameworks and Dynamic Purchasing Systems (DPS) on the </w:t>
      </w:r>
      <w:hyperlink r:id="rId144" w:history="1">
        <w:r w:rsidRPr="0058787E">
          <w:rPr>
            <w:rStyle w:val="Hyperlink"/>
            <w:rFonts w:cstheme="minorHAnsi"/>
            <w:b/>
            <w:lang w:val="en-GB" w:eastAsia="en-GB"/>
          </w:rPr>
          <w:t>SupplyGov</w:t>
        </w:r>
      </w:hyperlink>
      <w:r w:rsidRPr="0058787E">
        <w:rPr>
          <w:rFonts w:cstheme="minorHAnsi"/>
          <w:b/>
          <w:lang w:val="en-GB" w:eastAsia="en-GB"/>
        </w:rPr>
        <w:t xml:space="preserve"> website </w:t>
      </w:r>
      <w:r w:rsidRPr="0058787E">
        <w:rPr>
          <w:rFonts w:cstheme="minorHAnsi"/>
          <w:b/>
        </w:rPr>
        <w:t>should be consulted prior to undertaking any procurement activities and</w:t>
      </w:r>
      <w:r w:rsidR="00880163" w:rsidRPr="0058787E">
        <w:rPr>
          <w:rFonts w:cstheme="minorHAnsi"/>
          <w:b/>
        </w:rPr>
        <w:t>,</w:t>
      </w:r>
      <w:r w:rsidRPr="0058787E">
        <w:rPr>
          <w:rFonts w:cstheme="minorHAnsi"/>
          <w:b/>
        </w:rPr>
        <w:t xml:space="preserve"> where possible</w:t>
      </w:r>
      <w:r w:rsidR="00880163" w:rsidRPr="0058787E">
        <w:rPr>
          <w:rFonts w:cstheme="minorHAnsi"/>
          <w:b/>
        </w:rPr>
        <w:t>,</w:t>
      </w:r>
      <w:r w:rsidRPr="0058787E">
        <w:rPr>
          <w:rFonts w:cstheme="minorHAnsi"/>
          <w:b/>
        </w:rPr>
        <w:t xml:space="preserve"> these should be availed of. </w:t>
      </w:r>
      <w:r w:rsidR="000673EF" w:rsidRPr="0058787E">
        <w:rPr>
          <w:rFonts w:cstheme="minorHAnsi"/>
          <w:b/>
          <w:lang w:val="en-GB" w:eastAsia="en-GB"/>
        </w:rPr>
        <w:t xml:space="preserve"> </w:t>
      </w:r>
    </w:p>
    <w:p w:rsidR="00864BA5" w:rsidRDefault="00864BA5" w:rsidP="003E630B">
      <w:pPr>
        <w:jc w:val="both"/>
        <w:rPr>
          <w:rFonts w:cstheme="minorHAnsi"/>
          <w:lang w:val="en-GB" w:eastAsia="en-GB"/>
        </w:rPr>
      </w:pPr>
    </w:p>
    <w:p w:rsidR="00F97D8B" w:rsidRPr="009F6EC3" w:rsidRDefault="00F97D8B" w:rsidP="00F97D8B">
      <w:pPr>
        <w:jc w:val="both"/>
        <w:rPr>
          <w:rFonts w:cstheme="minorHAnsi"/>
          <w:b/>
        </w:rPr>
      </w:pPr>
      <w:r w:rsidRPr="009F6EC3">
        <w:rPr>
          <w:rFonts w:cstheme="minorHAnsi"/>
          <w:b/>
        </w:rPr>
        <w:t>All WCC Employees with purchasing power</w:t>
      </w:r>
      <w:r w:rsidR="00E0379C" w:rsidRPr="009F6EC3">
        <w:rPr>
          <w:rFonts w:cstheme="minorHAnsi"/>
          <w:b/>
        </w:rPr>
        <w:t xml:space="preserve"> who may need to procure Plant Hire and Minor Building &amp; Civil Works </w:t>
      </w:r>
      <w:r w:rsidRPr="009F6EC3">
        <w:rPr>
          <w:rFonts w:cstheme="minorHAnsi"/>
          <w:b/>
        </w:rPr>
        <w:t xml:space="preserve">are obliged to self-register with </w:t>
      </w:r>
      <w:hyperlink r:id="rId145" w:history="1">
        <w:r w:rsidR="00E0379C" w:rsidRPr="009F6EC3">
          <w:rPr>
            <w:rStyle w:val="Hyperlink"/>
            <w:rFonts w:cstheme="minorHAnsi"/>
            <w:b/>
            <w:lang w:val="en-GB" w:eastAsia="en-GB"/>
          </w:rPr>
          <w:t>SupplyGov</w:t>
        </w:r>
      </w:hyperlink>
      <w:r w:rsidR="00E0379C" w:rsidRPr="009F6EC3">
        <w:rPr>
          <w:rStyle w:val="Hyperlink"/>
          <w:rFonts w:cstheme="minorHAnsi"/>
          <w:b/>
          <w:u w:val="none"/>
          <w:lang w:val="en-GB" w:eastAsia="en-GB"/>
        </w:rPr>
        <w:t xml:space="preserve"> </w:t>
      </w:r>
      <w:r w:rsidRPr="009F6EC3">
        <w:rPr>
          <w:rFonts w:cstheme="minorHAnsi"/>
          <w:b/>
        </w:rPr>
        <w:t xml:space="preserve">and routinely review the current and upcoming central arrangements they provide.  Perusing these arrangements should be done as soon as a need for </w:t>
      </w:r>
      <w:r w:rsidR="00E0379C" w:rsidRPr="009F6EC3">
        <w:rPr>
          <w:rFonts w:cstheme="minorHAnsi"/>
          <w:b/>
        </w:rPr>
        <w:t xml:space="preserve">Plant Hire/Minor Building &amp; Civil Works </w:t>
      </w:r>
      <w:r w:rsidRPr="009F6EC3">
        <w:rPr>
          <w:rFonts w:cstheme="minorHAnsi"/>
          <w:b/>
        </w:rPr>
        <w:t>is identified.</w:t>
      </w:r>
    </w:p>
    <w:p w:rsidR="00F97D8B" w:rsidRPr="00702206" w:rsidRDefault="00F97D8B" w:rsidP="00F97D8B">
      <w:pPr>
        <w:jc w:val="both"/>
        <w:rPr>
          <w:rFonts w:cstheme="minorHAnsi"/>
        </w:rPr>
      </w:pPr>
      <w:r w:rsidRPr="009F6EC3">
        <w:rPr>
          <w:rFonts w:cstheme="minorHAnsi"/>
          <w:b/>
        </w:rPr>
        <w:lastRenderedPageBreak/>
        <w:t>Where WCC Employees do not</w:t>
      </w:r>
      <w:r w:rsidRPr="009F6EC3">
        <w:rPr>
          <w:rFonts w:cstheme="minorHAnsi"/>
          <w:b/>
          <w:lang w:val="en-GB"/>
        </w:rPr>
        <w:t xml:space="preserve"> utilise</w:t>
      </w:r>
      <w:r w:rsidRPr="009F6EC3">
        <w:rPr>
          <w:rFonts w:cstheme="minorHAnsi"/>
          <w:b/>
        </w:rPr>
        <w:t xml:space="preserve"> these central arrangements</w:t>
      </w:r>
      <w:r w:rsidR="00B33E80">
        <w:rPr>
          <w:rFonts w:cstheme="minorHAnsi"/>
          <w:b/>
        </w:rPr>
        <w:t xml:space="preserve"> when procuring </w:t>
      </w:r>
      <w:r w:rsidR="00B33E80" w:rsidRPr="009F6EC3">
        <w:rPr>
          <w:rFonts w:cstheme="minorHAnsi"/>
          <w:b/>
        </w:rPr>
        <w:t>Plant Hire and Minor Building &amp; Civil Works</w:t>
      </w:r>
      <w:r w:rsidR="0077734A">
        <w:rPr>
          <w:rFonts w:cstheme="minorHAnsi"/>
          <w:b/>
        </w:rPr>
        <w:t xml:space="preserve"> they should provide</w:t>
      </w:r>
      <w:r w:rsidRPr="009F6EC3">
        <w:rPr>
          <w:rFonts w:cstheme="minorHAnsi"/>
          <w:b/>
        </w:rPr>
        <w:t xml:space="preserve"> relevant and specific justification</w:t>
      </w:r>
      <w:r w:rsidR="00702206">
        <w:rPr>
          <w:rFonts w:cstheme="minorHAnsi"/>
          <w:b/>
        </w:rPr>
        <w:t xml:space="preserve"> </w:t>
      </w:r>
      <w:r w:rsidR="00702206" w:rsidRPr="00702206">
        <w:rPr>
          <w:rFonts w:cstheme="minorHAnsi"/>
          <w:b/>
        </w:rPr>
        <w:t>in accordance with the purchase order</w:t>
      </w:r>
      <w:r w:rsidR="0077734A">
        <w:rPr>
          <w:rFonts w:cstheme="minorHAnsi"/>
          <w:b/>
        </w:rPr>
        <w:t>/contract</w:t>
      </w:r>
      <w:r w:rsidR="00702206" w:rsidRPr="00702206">
        <w:rPr>
          <w:rFonts w:cstheme="minorHAnsi"/>
          <w:b/>
        </w:rPr>
        <w:t xml:space="preserve"> approval limits in their delegation.</w:t>
      </w:r>
      <w:r w:rsidRPr="009F6EC3">
        <w:rPr>
          <w:rFonts w:cstheme="minorHAnsi"/>
          <w:b/>
        </w:rPr>
        <w:t xml:space="preserve"> In the case of value for money justifications these should take into account the full costs of running a public procurement competition. All justifications should be attached to the relevant requisitions on Agresso.</w:t>
      </w:r>
    </w:p>
    <w:p w:rsidR="000945F4" w:rsidRDefault="000945F4" w:rsidP="003E630B">
      <w:pPr>
        <w:jc w:val="both"/>
        <w:rPr>
          <w:rFonts w:cstheme="minorHAnsi"/>
          <w:lang w:val="en-GB" w:eastAsia="en-GB"/>
        </w:rPr>
      </w:pPr>
    </w:p>
    <w:p w:rsidR="00A22395" w:rsidRPr="0058787E" w:rsidRDefault="0096017C" w:rsidP="003E630B">
      <w:pPr>
        <w:pStyle w:val="Heading2"/>
        <w:numPr>
          <w:ilvl w:val="0"/>
          <w:numId w:val="0"/>
        </w:numPr>
        <w:ind w:left="576" w:hanging="576"/>
        <w:rPr>
          <w:rFonts w:asciiTheme="minorHAnsi" w:hAnsiTheme="minorHAnsi" w:cstheme="minorHAnsi"/>
          <w:b w:val="0"/>
        </w:rPr>
      </w:pPr>
      <w:bookmarkStart w:id="56" w:name="_Toc168390027"/>
      <w:r>
        <w:rPr>
          <w:rFonts w:asciiTheme="minorHAnsi" w:hAnsiTheme="minorHAnsi" w:cstheme="minorHAnsi"/>
          <w:b w:val="0"/>
        </w:rPr>
        <w:t>2.</w:t>
      </w:r>
      <w:r w:rsidR="00AC79B8">
        <w:rPr>
          <w:rFonts w:asciiTheme="minorHAnsi" w:hAnsiTheme="minorHAnsi" w:cstheme="minorHAnsi"/>
          <w:b w:val="0"/>
        </w:rPr>
        <w:t>9</w:t>
      </w:r>
      <w:r>
        <w:rPr>
          <w:rFonts w:asciiTheme="minorHAnsi" w:hAnsiTheme="minorHAnsi" w:cstheme="minorHAnsi"/>
          <w:b w:val="0"/>
        </w:rPr>
        <w:tab/>
      </w:r>
      <w:r w:rsidR="00A22395" w:rsidRPr="0058787E">
        <w:rPr>
          <w:rFonts w:asciiTheme="minorHAnsi" w:hAnsiTheme="minorHAnsi" w:cstheme="minorHAnsi"/>
          <w:b w:val="0"/>
        </w:rPr>
        <w:t>Thresholds and Advertising</w:t>
      </w:r>
      <w:bookmarkEnd w:id="56"/>
    </w:p>
    <w:p w:rsidR="00377B98" w:rsidRPr="0058787E" w:rsidRDefault="00377B98" w:rsidP="003E630B">
      <w:pPr>
        <w:rPr>
          <w:rFonts w:cstheme="minorHAnsi"/>
        </w:rPr>
      </w:pPr>
    </w:p>
    <w:p w:rsidR="009653DB" w:rsidRPr="0058787E" w:rsidRDefault="00E61395" w:rsidP="003E630B">
      <w:pPr>
        <w:jc w:val="both"/>
        <w:rPr>
          <w:rFonts w:cstheme="minorHAnsi"/>
          <w:b/>
        </w:rPr>
      </w:pPr>
      <w:r w:rsidRPr="0058787E">
        <w:rPr>
          <w:rFonts w:cstheme="minorHAnsi"/>
          <w:lang w:val="en-GB" w:eastAsia="en-GB"/>
        </w:rPr>
        <w:t xml:space="preserve">The procurement procedures and timescales that apply will vary depending on the type of procedure chosen and the estimated value of the contract.   </w:t>
      </w:r>
      <w:r w:rsidR="009653DB" w:rsidRPr="0058787E">
        <w:rPr>
          <w:rFonts w:cstheme="minorHAnsi"/>
          <w:b/>
        </w:rPr>
        <w:t>The value of the contract determines the procurement procedure.</w:t>
      </w:r>
    </w:p>
    <w:p w:rsidR="00E61395" w:rsidRPr="0058787E" w:rsidRDefault="00E61395" w:rsidP="003E630B">
      <w:pPr>
        <w:jc w:val="both"/>
        <w:rPr>
          <w:rFonts w:cstheme="minorHAnsi"/>
          <w:lang w:val="en-GB" w:eastAsia="en-GB"/>
        </w:rPr>
      </w:pPr>
    </w:p>
    <w:p w:rsidR="00E709D5" w:rsidRPr="0058787E" w:rsidRDefault="00E61395" w:rsidP="003E630B">
      <w:pPr>
        <w:jc w:val="both"/>
        <w:rPr>
          <w:rFonts w:cstheme="minorHAnsi"/>
          <w:lang w:val="en-GB" w:eastAsia="en-GB"/>
        </w:rPr>
      </w:pPr>
      <w:r w:rsidRPr="0058787E">
        <w:rPr>
          <w:rFonts w:cstheme="minorHAnsi"/>
          <w:lang w:val="en-GB" w:eastAsia="en-GB"/>
        </w:rPr>
        <w:t xml:space="preserve">The following guidelines should be </w:t>
      </w:r>
      <w:r w:rsidR="00242FA2" w:rsidRPr="0058787E">
        <w:rPr>
          <w:rFonts w:cstheme="minorHAnsi"/>
          <w:lang w:val="en-GB" w:eastAsia="en-GB"/>
        </w:rPr>
        <w:t>used when</w:t>
      </w:r>
      <w:r w:rsidRPr="0058787E">
        <w:rPr>
          <w:rFonts w:cstheme="minorHAnsi"/>
          <w:lang w:val="en-GB" w:eastAsia="en-GB"/>
        </w:rPr>
        <w:t xml:space="preserve"> calculating the value of the contract</w:t>
      </w:r>
      <w:r w:rsidR="00E709D5" w:rsidRPr="0058787E">
        <w:rPr>
          <w:rFonts w:cstheme="minorHAnsi"/>
          <w:lang w:val="en-GB" w:eastAsia="en-GB"/>
        </w:rPr>
        <w:t xml:space="preserve">. </w:t>
      </w:r>
    </w:p>
    <w:p w:rsidR="00E61395" w:rsidRPr="0058787E" w:rsidRDefault="00E61395" w:rsidP="003E630B">
      <w:pPr>
        <w:jc w:val="both"/>
        <w:rPr>
          <w:rFonts w:cstheme="minorHAnsi"/>
          <w:lang w:val="en-GB" w:eastAsia="en-GB"/>
        </w:rPr>
      </w:pPr>
    </w:p>
    <w:p w:rsidR="00E61395" w:rsidRPr="00B0114C" w:rsidRDefault="00E61395" w:rsidP="00444E7A">
      <w:pPr>
        <w:pStyle w:val="ListParagraph"/>
        <w:numPr>
          <w:ilvl w:val="0"/>
          <w:numId w:val="12"/>
        </w:numPr>
        <w:ind w:left="720"/>
        <w:jc w:val="both"/>
        <w:rPr>
          <w:rFonts w:cstheme="minorHAnsi"/>
          <w:lang w:val="en-GB" w:eastAsia="en-GB"/>
        </w:rPr>
      </w:pPr>
      <w:r w:rsidRPr="00B0114C">
        <w:rPr>
          <w:rFonts w:cstheme="minorHAnsi"/>
          <w:lang w:val="en-GB" w:eastAsia="en-GB"/>
        </w:rPr>
        <w:t>Estimated value is based on the total amount payable</w:t>
      </w:r>
      <w:r w:rsidR="008409D1" w:rsidRPr="00B0114C">
        <w:rPr>
          <w:rFonts w:cstheme="minorHAnsi"/>
          <w:lang w:val="en-GB" w:eastAsia="en-GB"/>
        </w:rPr>
        <w:t xml:space="preserve"> </w:t>
      </w:r>
      <w:r w:rsidRPr="00B0114C">
        <w:rPr>
          <w:rFonts w:cstheme="minorHAnsi"/>
          <w:lang w:val="en-GB" w:eastAsia="en-GB"/>
        </w:rPr>
        <w:t>(excl</w:t>
      </w:r>
      <w:r w:rsidR="008409D1" w:rsidRPr="00B0114C">
        <w:rPr>
          <w:rFonts w:cstheme="minorHAnsi"/>
          <w:lang w:val="en-GB" w:eastAsia="en-GB"/>
        </w:rPr>
        <w:t>usive of</w:t>
      </w:r>
      <w:r w:rsidRPr="00B0114C">
        <w:rPr>
          <w:rFonts w:cstheme="minorHAnsi"/>
          <w:lang w:val="en-GB" w:eastAsia="en-GB"/>
        </w:rPr>
        <w:t xml:space="preserve"> VAT)</w:t>
      </w:r>
      <w:r w:rsidR="008409D1" w:rsidRPr="00B0114C">
        <w:rPr>
          <w:rFonts w:cstheme="minorHAnsi"/>
          <w:lang w:val="en-GB" w:eastAsia="en-GB"/>
        </w:rPr>
        <w:t xml:space="preserve">, for the </w:t>
      </w:r>
      <w:r w:rsidR="00B0114C" w:rsidRPr="00B0114C">
        <w:rPr>
          <w:rFonts w:cstheme="minorHAnsi"/>
          <w:lang w:val="en-GB" w:eastAsia="en-GB"/>
        </w:rPr>
        <w:t xml:space="preserve">total </w:t>
      </w:r>
      <w:r w:rsidR="008409D1" w:rsidRPr="00B0114C">
        <w:rPr>
          <w:rFonts w:cstheme="minorHAnsi"/>
          <w:lang w:val="en-GB" w:eastAsia="en-GB"/>
        </w:rPr>
        <w:t>duration of the contract,</w:t>
      </w:r>
      <w:r w:rsidRPr="00B0114C">
        <w:rPr>
          <w:rFonts w:cstheme="minorHAnsi"/>
          <w:lang w:val="en-GB" w:eastAsia="en-GB"/>
        </w:rPr>
        <w:t xml:space="preserve"> and i</w:t>
      </w:r>
      <w:r w:rsidR="0078554A" w:rsidRPr="00B0114C">
        <w:rPr>
          <w:rFonts w:cstheme="minorHAnsi"/>
          <w:lang w:val="en-GB" w:eastAsia="en-GB"/>
        </w:rPr>
        <w:t xml:space="preserve">nclusive of any form of options, extensions </w:t>
      </w:r>
      <w:r w:rsidRPr="00B0114C">
        <w:rPr>
          <w:rFonts w:cstheme="minorHAnsi"/>
          <w:lang w:val="en-GB" w:eastAsia="en-GB"/>
        </w:rPr>
        <w:t>and renewals</w:t>
      </w:r>
      <w:r w:rsidR="008409D1" w:rsidRPr="00B0114C">
        <w:rPr>
          <w:rFonts w:cstheme="minorHAnsi"/>
          <w:lang w:val="en-GB" w:eastAsia="en-GB"/>
        </w:rPr>
        <w:t>.</w:t>
      </w:r>
      <w:r w:rsidR="00B0114C" w:rsidRPr="00B0114C">
        <w:rPr>
          <w:rFonts w:cstheme="minorHAnsi"/>
          <w:lang w:val="en-GB" w:eastAsia="en-GB"/>
        </w:rPr>
        <w:t xml:space="preserve"> When unsure of the term a good rule of thumb is 48 months.</w:t>
      </w:r>
    </w:p>
    <w:p w:rsidR="00E61395" w:rsidRPr="0058787E" w:rsidRDefault="00E61395" w:rsidP="00444E7A">
      <w:pPr>
        <w:pStyle w:val="ListParagraph"/>
        <w:numPr>
          <w:ilvl w:val="0"/>
          <w:numId w:val="12"/>
        </w:numPr>
        <w:ind w:left="720"/>
        <w:jc w:val="both"/>
        <w:rPr>
          <w:rFonts w:cstheme="minorHAnsi"/>
          <w:lang w:val="en-GB" w:eastAsia="en-GB"/>
        </w:rPr>
      </w:pPr>
      <w:r w:rsidRPr="0058787E">
        <w:rPr>
          <w:rFonts w:cstheme="minorHAnsi"/>
          <w:lang w:val="en-GB" w:eastAsia="en-GB"/>
        </w:rPr>
        <w:t>Estimated value must be valid at either the time when the contract notice is sent or when the award procedure commences</w:t>
      </w:r>
      <w:r w:rsidR="008409D1" w:rsidRPr="0058787E">
        <w:rPr>
          <w:rFonts w:cstheme="minorHAnsi"/>
          <w:lang w:val="en-GB" w:eastAsia="en-GB"/>
        </w:rPr>
        <w:t>.</w:t>
      </w:r>
    </w:p>
    <w:p w:rsidR="00E61395" w:rsidRPr="0058787E" w:rsidRDefault="00E61395" w:rsidP="00444E7A">
      <w:pPr>
        <w:pStyle w:val="ListParagraph"/>
        <w:numPr>
          <w:ilvl w:val="0"/>
          <w:numId w:val="12"/>
        </w:numPr>
        <w:ind w:left="720"/>
        <w:jc w:val="both"/>
        <w:rPr>
          <w:rFonts w:cstheme="minorHAnsi"/>
          <w:lang w:val="en-GB" w:eastAsia="en-GB"/>
        </w:rPr>
      </w:pPr>
      <w:r w:rsidRPr="0058787E">
        <w:rPr>
          <w:rFonts w:cstheme="minorHAnsi"/>
          <w:lang w:val="en-GB" w:eastAsia="en-GB"/>
        </w:rPr>
        <w:t>Subdivisions of requirements in order to circumvent EU or National requirements are not permissible</w:t>
      </w:r>
      <w:r w:rsidR="008409D1" w:rsidRPr="0058787E">
        <w:rPr>
          <w:rFonts w:cstheme="minorHAnsi"/>
          <w:lang w:val="en-GB" w:eastAsia="en-GB"/>
        </w:rPr>
        <w:t>.</w:t>
      </w:r>
    </w:p>
    <w:p w:rsidR="00E61395" w:rsidRDefault="00E61395" w:rsidP="00444E7A">
      <w:pPr>
        <w:pStyle w:val="ListParagraph"/>
        <w:numPr>
          <w:ilvl w:val="0"/>
          <w:numId w:val="12"/>
        </w:numPr>
        <w:ind w:left="720"/>
        <w:jc w:val="both"/>
        <w:rPr>
          <w:rFonts w:cstheme="minorHAnsi"/>
          <w:lang w:val="en-GB" w:eastAsia="en-GB"/>
        </w:rPr>
      </w:pPr>
      <w:r w:rsidRPr="0058787E">
        <w:rPr>
          <w:rFonts w:cstheme="minorHAnsi"/>
          <w:lang w:val="en-GB" w:eastAsia="en-GB"/>
        </w:rPr>
        <w:t xml:space="preserve">Where there is a requirement for the same goods/services across the organisation during the same period, the </w:t>
      </w:r>
      <w:r w:rsidRPr="0058787E">
        <w:rPr>
          <w:rFonts w:cstheme="minorHAnsi"/>
          <w:b/>
          <w:lang w:val="en-GB" w:eastAsia="en-GB"/>
        </w:rPr>
        <w:t xml:space="preserve">aggregated </w:t>
      </w:r>
      <w:r w:rsidRPr="0058787E">
        <w:rPr>
          <w:rFonts w:cstheme="minorHAnsi"/>
          <w:lang w:val="en-GB" w:eastAsia="en-GB"/>
        </w:rPr>
        <w:t xml:space="preserve">value is to be calculated and all departments/districts shall draw down from this contract/framework.  </w:t>
      </w:r>
    </w:p>
    <w:p w:rsidR="003C171B" w:rsidRDefault="00E709D5" w:rsidP="003E630B">
      <w:pPr>
        <w:jc w:val="both"/>
        <w:rPr>
          <w:rStyle w:val="Hyperlink"/>
          <w:rFonts w:cstheme="minorHAnsi"/>
          <w:color w:val="auto"/>
          <w:u w:val="none"/>
        </w:rPr>
      </w:pPr>
      <w:r w:rsidRPr="0058787E">
        <w:rPr>
          <w:rFonts w:cstheme="minorHAnsi"/>
          <w:lang w:val="en-GB" w:eastAsia="en-GB"/>
        </w:rPr>
        <w:t xml:space="preserve">Article 5 ‘Methods for calculating the estimated value of procurement’ of </w:t>
      </w:r>
      <w:hyperlink r:id="rId146" w:history="1">
        <w:r w:rsidRPr="0058787E">
          <w:rPr>
            <w:rStyle w:val="Hyperlink"/>
            <w:rFonts w:cstheme="minorHAnsi"/>
            <w:b/>
          </w:rPr>
          <w:t>Directive 2014/24/EU</w:t>
        </w:r>
      </w:hyperlink>
      <w:r w:rsidRPr="0058787E">
        <w:rPr>
          <w:rStyle w:val="Hyperlink"/>
          <w:rFonts w:cstheme="minorHAnsi"/>
          <w:b/>
        </w:rPr>
        <w:t xml:space="preserve"> </w:t>
      </w:r>
      <w:r w:rsidRPr="0058787E">
        <w:rPr>
          <w:rStyle w:val="Hyperlink"/>
          <w:rFonts w:cstheme="minorHAnsi"/>
          <w:color w:val="auto"/>
          <w:u w:val="none"/>
        </w:rPr>
        <w:t>relates.</w:t>
      </w:r>
    </w:p>
    <w:p w:rsidR="000945F4" w:rsidRDefault="000945F4"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C836CA" w:rsidRDefault="00C836CA"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tbl>
      <w:tblPr>
        <w:tblW w:w="99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
        <w:gridCol w:w="2410"/>
        <w:gridCol w:w="7214"/>
      </w:tblGrid>
      <w:tr w:rsidR="00DC3E02" w:rsidRPr="0058787E" w:rsidTr="000B01E9">
        <w:trPr>
          <w:trHeight w:val="356"/>
        </w:trPr>
        <w:tc>
          <w:tcPr>
            <w:tcW w:w="279" w:type="dxa"/>
            <w:tcBorders>
              <w:bottom w:val="single" w:sz="4" w:space="0" w:color="auto"/>
            </w:tcBorders>
            <w:shd w:val="clear" w:color="auto" w:fill="D9D9D9" w:themeFill="background1" w:themeFillShade="D9"/>
          </w:tcPr>
          <w:p w:rsidR="00DC3E02" w:rsidRPr="0058787E" w:rsidRDefault="00DC3E02" w:rsidP="000B01E9">
            <w:pPr>
              <w:pStyle w:val="TableParagraph"/>
              <w:spacing w:line="276" w:lineRule="auto"/>
              <w:jc w:val="center"/>
              <w:rPr>
                <w:rFonts w:asciiTheme="minorHAnsi" w:hAnsiTheme="minorHAnsi" w:cstheme="minorHAnsi"/>
                <w:b/>
                <w:sz w:val="18"/>
              </w:rPr>
            </w:pPr>
            <w:bookmarkStart w:id="57" w:name="_Hlk67475618"/>
            <w:bookmarkStart w:id="58" w:name="_Hlk69742243"/>
          </w:p>
        </w:tc>
        <w:tc>
          <w:tcPr>
            <w:tcW w:w="2410" w:type="dxa"/>
            <w:shd w:val="clear" w:color="auto" w:fill="D9D9D9" w:themeFill="background1" w:themeFillShade="D9"/>
          </w:tcPr>
          <w:p w:rsidR="00DC3E02" w:rsidRPr="000B01E9" w:rsidRDefault="00DC3E02" w:rsidP="000B01E9">
            <w:pPr>
              <w:pStyle w:val="TableParagraph"/>
              <w:spacing w:line="276" w:lineRule="auto"/>
              <w:ind w:left="105"/>
              <w:jc w:val="center"/>
              <w:rPr>
                <w:rFonts w:asciiTheme="minorHAnsi" w:hAnsiTheme="minorHAnsi" w:cstheme="minorHAnsi"/>
                <w:b/>
                <w:u w:val="single"/>
              </w:rPr>
            </w:pPr>
            <w:r w:rsidRPr="000B01E9">
              <w:rPr>
                <w:rFonts w:asciiTheme="minorHAnsi" w:hAnsiTheme="minorHAnsi" w:cstheme="minorHAnsi"/>
                <w:b/>
                <w:u w:val="single"/>
              </w:rPr>
              <w:t>Thresholds (E</w:t>
            </w:r>
            <w:r w:rsidR="0072322A" w:rsidRPr="000B01E9">
              <w:rPr>
                <w:rFonts w:asciiTheme="minorHAnsi" w:hAnsiTheme="minorHAnsi" w:cstheme="minorHAnsi"/>
                <w:b/>
                <w:u w:val="single"/>
              </w:rPr>
              <w:t>x-</w:t>
            </w:r>
            <w:r w:rsidRPr="000B01E9">
              <w:rPr>
                <w:rFonts w:asciiTheme="minorHAnsi" w:hAnsiTheme="minorHAnsi" w:cstheme="minorHAnsi"/>
                <w:b/>
                <w:u w:val="single"/>
              </w:rPr>
              <w:t>VAT)</w:t>
            </w:r>
          </w:p>
        </w:tc>
        <w:tc>
          <w:tcPr>
            <w:tcW w:w="7214" w:type="dxa"/>
            <w:shd w:val="clear" w:color="auto" w:fill="D9D9D9" w:themeFill="background1" w:themeFillShade="D9"/>
          </w:tcPr>
          <w:p w:rsidR="00DC3E02" w:rsidRPr="000B01E9" w:rsidRDefault="00DC3E02" w:rsidP="000B01E9">
            <w:pPr>
              <w:pStyle w:val="TableParagraph"/>
              <w:spacing w:line="276" w:lineRule="auto"/>
              <w:ind w:left="106"/>
              <w:jc w:val="center"/>
              <w:rPr>
                <w:rFonts w:asciiTheme="minorHAnsi" w:hAnsiTheme="minorHAnsi" w:cstheme="minorHAnsi"/>
                <w:b/>
                <w:u w:val="single"/>
              </w:rPr>
            </w:pPr>
            <w:r w:rsidRPr="000B01E9">
              <w:rPr>
                <w:rFonts w:asciiTheme="minorHAnsi" w:hAnsiTheme="minorHAnsi" w:cstheme="minorHAnsi"/>
                <w:b/>
                <w:u w:val="single"/>
              </w:rPr>
              <w:t>Procedure</w:t>
            </w:r>
          </w:p>
        </w:tc>
      </w:tr>
      <w:bookmarkEnd w:id="57"/>
      <w:tr w:rsidR="00DC3E02" w:rsidRPr="0058787E" w:rsidTr="000B01E9">
        <w:trPr>
          <w:trHeight w:val="1329"/>
        </w:trPr>
        <w:tc>
          <w:tcPr>
            <w:tcW w:w="279" w:type="dxa"/>
            <w:vMerge w:val="restart"/>
            <w:tcBorders>
              <w:top w:val="single" w:sz="4" w:space="0" w:color="auto"/>
              <w:left w:val="single" w:sz="4" w:space="0" w:color="auto"/>
              <w:right w:val="single" w:sz="4" w:space="0" w:color="auto"/>
            </w:tcBorders>
            <w:shd w:val="clear" w:color="auto" w:fill="FDE9D9" w:themeFill="accent6"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t>Local</w:t>
            </w:r>
          </w:p>
        </w:tc>
        <w:tc>
          <w:tcPr>
            <w:tcW w:w="2410" w:type="dxa"/>
            <w:tcBorders>
              <w:left w:val="single" w:sz="4" w:space="0" w:color="auto"/>
            </w:tcBorders>
            <w:shd w:val="clear" w:color="auto" w:fill="FDE9D9" w:themeFill="accent6" w:themeFillTint="33"/>
          </w:tcPr>
          <w:p w:rsidR="00A733C5" w:rsidRDefault="00A733C5" w:rsidP="003E630B">
            <w:pPr>
              <w:pStyle w:val="TableParagraph"/>
              <w:spacing w:line="276" w:lineRule="auto"/>
              <w:ind w:left="105"/>
              <w:jc w:val="center"/>
              <w:rPr>
                <w:rFonts w:asciiTheme="minorHAnsi" w:hAnsiTheme="minorHAnsi" w:cstheme="minorHAnsi"/>
                <w:b/>
              </w:rPr>
            </w:pPr>
          </w:p>
          <w:p w:rsidR="00A733C5" w:rsidRDefault="00A733C5" w:rsidP="003E630B">
            <w:pPr>
              <w:pStyle w:val="TableParagraph"/>
              <w:spacing w:line="276" w:lineRule="auto"/>
              <w:ind w:left="105"/>
              <w:jc w:val="center"/>
              <w:rPr>
                <w:rFonts w:asciiTheme="minorHAnsi" w:hAnsiTheme="minorHAnsi" w:cstheme="minorHAnsi"/>
                <w:b/>
              </w:rPr>
            </w:pPr>
          </w:p>
          <w:p w:rsidR="00A733C5" w:rsidRDefault="00A733C5" w:rsidP="003E630B">
            <w:pPr>
              <w:pStyle w:val="TableParagraph"/>
              <w:spacing w:line="276" w:lineRule="auto"/>
              <w:ind w:left="105"/>
              <w:jc w:val="center"/>
              <w:rPr>
                <w:rFonts w:asciiTheme="minorHAnsi" w:hAnsiTheme="minorHAnsi" w:cstheme="minorHAnsi"/>
                <w:b/>
              </w:rPr>
            </w:pPr>
          </w:p>
          <w:p w:rsidR="00520AAC"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Supplies and Services </w:t>
            </w:r>
          </w:p>
          <w:p w:rsidR="00F02B7A"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&lt; €5,000</w:t>
            </w:r>
          </w:p>
          <w:p w:rsidR="00DC3E02" w:rsidRPr="0058787E" w:rsidRDefault="00DC3E02" w:rsidP="003E630B">
            <w:pPr>
              <w:pStyle w:val="TableParagraph"/>
              <w:spacing w:line="276" w:lineRule="auto"/>
              <w:ind w:left="105"/>
              <w:rPr>
                <w:rFonts w:asciiTheme="minorHAnsi" w:hAnsiTheme="minorHAnsi" w:cstheme="minorHAnsi"/>
                <w:b/>
                <w:sz w:val="20"/>
                <w:szCs w:val="20"/>
              </w:rPr>
            </w:pPr>
          </w:p>
        </w:tc>
        <w:tc>
          <w:tcPr>
            <w:tcW w:w="7214" w:type="dxa"/>
            <w:shd w:val="clear" w:color="auto" w:fill="FDE9D9" w:themeFill="accent6" w:themeFillTint="33"/>
          </w:tcPr>
          <w:p w:rsidR="00A733C5" w:rsidRDefault="00A733C5" w:rsidP="00A733C5">
            <w:pPr>
              <w:pStyle w:val="TableParagraph"/>
              <w:spacing w:line="276" w:lineRule="auto"/>
              <w:ind w:left="357"/>
              <w:rPr>
                <w:rFonts w:asciiTheme="minorHAnsi" w:hAnsiTheme="minorHAnsi" w:cstheme="minorHAnsi"/>
              </w:rPr>
            </w:pPr>
          </w:p>
          <w:p w:rsidR="00F02B7A" w:rsidRPr="00A733C5" w:rsidRDefault="00DC3E02" w:rsidP="00444E7A">
            <w:pPr>
              <w:pStyle w:val="TableParagraph"/>
              <w:numPr>
                <w:ilvl w:val="0"/>
                <w:numId w:val="17"/>
              </w:numPr>
              <w:spacing w:line="276" w:lineRule="auto"/>
              <w:ind w:left="357" w:hanging="357"/>
              <w:rPr>
                <w:rFonts w:asciiTheme="minorHAnsi" w:hAnsiTheme="minorHAnsi" w:cstheme="minorHAnsi"/>
              </w:rPr>
            </w:pPr>
            <w:r w:rsidRPr="00A733C5">
              <w:rPr>
                <w:rFonts w:asciiTheme="minorHAnsi" w:hAnsiTheme="minorHAnsi" w:cstheme="minorHAnsi"/>
              </w:rPr>
              <w:t>Seek</w:t>
            </w:r>
            <w:r w:rsidR="00DB505C" w:rsidRPr="00A733C5">
              <w:rPr>
                <w:rFonts w:asciiTheme="minorHAnsi" w:hAnsiTheme="minorHAnsi" w:cstheme="minorHAnsi"/>
              </w:rPr>
              <w:t>ing</w:t>
            </w:r>
            <w:r w:rsidRPr="00A733C5">
              <w:rPr>
                <w:rFonts w:asciiTheme="minorHAnsi" w:hAnsiTheme="minorHAnsi" w:cstheme="minorHAnsi"/>
              </w:rPr>
              <w:t xml:space="preserve"> at least one written </w:t>
            </w:r>
            <w:r w:rsidR="00407C19" w:rsidRPr="00A733C5">
              <w:rPr>
                <w:rFonts w:asciiTheme="minorHAnsi" w:hAnsiTheme="minorHAnsi" w:cstheme="minorHAnsi"/>
              </w:rPr>
              <w:t xml:space="preserve">quotation from a </w:t>
            </w:r>
            <w:r w:rsidR="008F46A1" w:rsidRPr="00A733C5">
              <w:rPr>
                <w:rFonts w:asciiTheme="minorHAnsi" w:hAnsiTheme="minorHAnsi" w:cstheme="minorHAnsi"/>
              </w:rPr>
              <w:t>relevant</w:t>
            </w:r>
            <w:r w:rsidR="00407C19" w:rsidRPr="00A733C5">
              <w:rPr>
                <w:rFonts w:asciiTheme="minorHAnsi" w:hAnsiTheme="minorHAnsi" w:cstheme="minorHAnsi"/>
              </w:rPr>
              <w:t xml:space="preserve"> and competent supplier/service provider</w:t>
            </w:r>
            <w:r w:rsidR="00DB505C" w:rsidRPr="00A733C5">
              <w:rPr>
                <w:rFonts w:asciiTheme="minorHAnsi" w:hAnsiTheme="minorHAnsi" w:cstheme="minorHAnsi"/>
              </w:rPr>
              <w:t xml:space="preserve"> is required, where no available</w:t>
            </w:r>
            <w:r w:rsidR="00B0114C" w:rsidRPr="00A733C5">
              <w:rPr>
                <w:rFonts w:asciiTheme="minorHAnsi" w:hAnsiTheme="minorHAnsi" w:cstheme="minorHAnsi"/>
              </w:rPr>
              <w:t xml:space="preserve"> contract/</w:t>
            </w:r>
            <w:r w:rsidR="00DB505C" w:rsidRPr="00A733C5">
              <w:rPr>
                <w:rFonts w:asciiTheme="minorHAnsi" w:hAnsiTheme="minorHAnsi" w:cstheme="minorHAnsi"/>
              </w:rPr>
              <w:t xml:space="preserve"> framework/DPS is in place.</w:t>
            </w:r>
          </w:p>
          <w:p w:rsidR="00DC3E02" w:rsidRPr="00A733C5" w:rsidRDefault="00DC3E02" w:rsidP="00444E7A">
            <w:pPr>
              <w:pStyle w:val="TableParagraph"/>
              <w:numPr>
                <w:ilvl w:val="0"/>
                <w:numId w:val="14"/>
              </w:numPr>
              <w:spacing w:line="276" w:lineRule="auto"/>
              <w:ind w:left="357" w:right="158" w:hanging="357"/>
              <w:jc w:val="both"/>
              <w:rPr>
                <w:rFonts w:asciiTheme="minorHAnsi" w:hAnsiTheme="minorHAnsi" w:cstheme="minorHAnsi"/>
              </w:rPr>
            </w:pPr>
            <w:r w:rsidRPr="00A733C5">
              <w:rPr>
                <w:rFonts w:asciiTheme="minorHAnsi" w:hAnsiTheme="minorHAnsi" w:cstheme="minorHAnsi"/>
              </w:rPr>
              <w:t xml:space="preserve">Best practice is to seek </w:t>
            </w:r>
            <w:r w:rsidRPr="00A733C5">
              <w:rPr>
                <w:rFonts w:asciiTheme="minorHAnsi" w:hAnsiTheme="minorHAnsi" w:cstheme="minorHAnsi"/>
                <w:b/>
                <w:bCs/>
              </w:rPr>
              <w:t>3</w:t>
            </w:r>
            <w:r w:rsidRPr="00A733C5">
              <w:rPr>
                <w:rFonts w:asciiTheme="minorHAnsi" w:hAnsiTheme="minorHAnsi" w:cstheme="minorHAnsi"/>
              </w:rPr>
              <w:t xml:space="preserve"> written Quotations</w:t>
            </w:r>
            <w:r w:rsidR="008E7922" w:rsidRPr="00A733C5">
              <w:rPr>
                <w:rFonts w:asciiTheme="minorHAnsi" w:hAnsiTheme="minorHAnsi" w:cstheme="minorHAnsi"/>
              </w:rPr>
              <w:t>.</w:t>
            </w:r>
            <w:r w:rsidRPr="00A733C5">
              <w:rPr>
                <w:rFonts w:asciiTheme="minorHAnsi" w:hAnsiTheme="minorHAnsi" w:cstheme="minorHAnsi"/>
              </w:rPr>
              <w:t xml:space="preserve"> </w:t>
            </w:r>
          </w:p>
          <w:p w:rsidR="000B12C8" w:rsidRPr="00A733C5" w:rsidRDefault="000B12C8" w:rsidP="00444E7A">
            <w:pPr>
              <w:pStyle w:val="ListParagraph"/>
              <w:numPr>
                <w:ilvl w:val="0"/>
                <w:numId w:val="14"/>
              </w:numPr>
              <w:spacing w:after="0"/>
              <w:ind w:left="357" w:hanging="357"/>
              <w:rPr>
                <w:rFonts w:cstheme="minorHAnsi"/>
              </w:rPr>
            </w:pPr>
            <w:r w:rsidRPr="00A733C5">
              <w:rPr>
                <w:rFonts w:cstheme="minorHAnsi"/>
                <w:bCs/>
              </w:rPr>
              <w:t xml:space="preserve">Contract Approval is required in accordance with Contract Approval Limits – See </w:t>
            </w:r>
            <w:hyperlink w:anchor="_Appendix_1_–" w:history="1">
              <w:r w:rsidRPr="00416F10">
                <w:rPr>
                  <w:rStyle w:val="Hyperlink"/>
                  <w:rFonts w:cstheme="minorHAnsi"/>
                  <w:bCs/>
                </w:rPr>
                <w:t>Appendix 1</w:t>
              </w:r>
            </w:hyperlink>
          </w:p>
          <w:p w:rsidR="008550DE" w:rsidRPr="00A733C5" w:rsidRDefault="00FC2452" w:rsidP="00444E7A">
            <w:pPr>
              <w:pStyle w:val="ListParagraph"/>
              <w:numPr>
                <w:ilvl w:val="0"/>
                <w:numId w:val="14"/>
              </w:numPr>
              <w:spacing w:after="0"/>
              <w:ind w:left="357" w:hanging="357"/>
              <w:rPr>
                <w:rFonts w:cstheme="minorHAnsi"/>
                <w:sz w:val="20"/>
                <w:szCs w:val="20"/>
              </w:rPr>
            </w:pPr>
            <w:r w:rsidRPr="00A733C5">
              <w:rPr>
                <w:rFonts w:cstheme="minorHAnsi"/>
              </w:rPr>
              <w:t xml:space="preserve">All paperwork and electronic files must be retained in accordance with related </w:t>
            </w:r>
            <w:r w:rsidR="00416F10">
              <w:rPr>
                <w:rFonts w:cstheme="minorHAnsi"/>
              </w:rPr>
              <w:t>Information/</w:t>
            </w:r>
            <w:r w:rsidRPr="00A733C5">
              <w:rPr>
                <w:rFonts w:cstheme="minorHAnsi"/>
              </w:rPr>
              <w:t xml:space="preserve">Data Protection and Retention </w:t>
            </w:r>
            <w:r w:rsidR="001D37C3" w:rsidRPr="00A733C5">
              <w:rPr>
                <w:rFonts w:cstheme="minorHAnsi"/>
              </w:rPr>
              <w:t>Legislation/Policies.</w:t>
            </w:r>
          </w:p>
          <w:p w:rsidR="00A733C5" w:rsidRPr="0058787E" w:rsidRDefault="00A733C5" w:rsidP="00A733C5">
            <w:pPr>
              <w:pStyle w:val="ListParagraph"/>
              <w:spacing w:after="0"/>
              <w:ind w:left="357"/>
              <w:rPr>
                <w:rFonts w:cstheme="minorHAnsi"/>
                <w:sz w:val="20"/>
                <w:szCs w:val="20"/>
              </w:rPr>
            </w:pPr>
          </w:p>
        </w:tc>
      </w:tr>
      <w:tr w:rsidR="00DC3E02" w:rsidRPr="0058787E" w:rsidTr="000B01E9">
        <w:trPr>
          <w:trHeight w:val="356"/>
        </w:trPr>
        <w:tc>
          <w:tcPr>
            <w:tcW w:w="279" w:type="dxa"/>
            <w:vMerge/>
            <w:tcBorders>
              <w:left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520AAC"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Supplies and Services</w:t>
            </w:r>
            <w:r w:rsidR="00F02B7A" w:rsidRPr="00A733C5">
              <w:rPr>
                <w:rFonts w:asciiTheme="minorHAnsi" w:hAnsiTheme="minorHAnsi" w:cstheme="minorHAnsi"/>
                <w:b/>
              </w:rPr>
              <w:t xml:space="preserve"> </w:t>
            </w:r>
          </w:p>
          <w:p w:rsidR="00DC3E02"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€5,000 - €50,000</w:t>
            </w:r>
          </w:p>
          <w:p w:rsidR="00DC3E02" w:rsidRPr="0058787E" w:rsidRDefault="00DC3E02" w:rsidP="003E630B">
            <w:pPr>
              <w:pStyle w:val="TableParagraph"/>
              <w:spacing w:line="276" w:lineRule="auto"/>
              <w:ind w:left="105"/>
              <w:rPr>
                <w:rFonts w:asciiTheme="minorHAnsi" w:hAnsiTheme="minorHAnsi" w:cstheme="minorHAnsi"/>
                <w:b/>
                <w:sz w:val="20"/>
                <w:szCs w:val="20"/>
              </w:rPr>
            </w:pPr>
          </w:p>
        </w:tc>
        <w:tc>
          <w:tcPr>
            <w:tcW w:w="7214" w:type="dxa"/>
            <w:shd w:val="clear" w:color="auto" w:fill="FDE9D9" w:themeFill="accent6" w:themeFillTint="33"/>
          </w:tcPr>
          <w:p w:rsidR="00A733C5" w:rsidRDefault="00A733C5" w:rsidP="00A733C5">
            <w:pPr>
              <w:pStyle w:val="TableParagraph"/>
              <w:spacing w:line="276" w:lineRule="auto"/>
              <w:ind w:left="357"/>
              <w:rPr>
                <w:rFonts w:asciiTheme="minorHAnsi" w:hAnsiTheme="minorHAnsi" w:cstheme="minorHAnsi"/>
              </w:rPr>
            </w:pPr>
          </w:p>
          <w:p w:rsidR="00B0114C" w:rsidRPr="00A733C5" w:rsidRDefault="00DC3E02" w:rsidP="00444E7A">
            <w:pPr>
              <w:pStyle w:val="TableParagraph"/>
              <w:numPr>
                <w:ilvl w:val="0"/>
                <w:numId w:val="17"/>
              </w:numPr>
              <w:spacing w:line="276" w:lineRule="auto"/>
              <w:ind w:left="357" w:hanging="357"/>
              <w:rPr>
                <w:rFonts w:asciiTheme="minorHAnsi" w:hAnsiTheme="minorHAnsi" w:cstheme="minorHAnsi"/>
              </w:rPr>
            </w:pPr>
            <w:r w:rsidRPr="00A733C5">
              <w:rPr>
                <w:rFonts w:asciiTheme="minorHAnsi" w:hAnsiTheme="minorHAnsi" w:cstheme="minorHAnsi"/>
              </w:rPr>
              <w:t xml:space="preserve">Direct Invitation seeking a minimum of </w:t>
            </w:r>
            <w:r w:rsidRPr="00A733C5">
              <w:rPr>
                <w:rFonts w:asciiTheme="minorHAnsi" w:hAnsiTheme="minorHAnsi" w:cstheme="minorHAnsi"/>
                <w:b/>
                <w:bCs/>
              </w:rPr>
              <w:t>3</w:t>
            </w:r>
            <w:r w:rsidR="00F02B7A" w:rsidRPr="00A733C5">
              <w:rPr>
                <w:rFonts w:asciiTheme="minorHAnsi" w:hAnsiTheme="minorHAnsi" w:cstheme="minorHAnsi"/>
              </w:rPr>
              <w:t xml:space="preserve"> written Quotations from</w:t>
            </w:r>
            <w:r w:rsidRPr="00A733C5">
              <w:rPr>
                <w:rFonts w:asciiTheme="minorHAnsi" w:hAnsiTheme="minorHAnsi" w:cstheme="minorHAnsi"/>
              </w:rPr>
              <w:t xml:space="preserve"> </w:t>
            </w:r>
            <w:r w:rsidR="008F46A1" w:rsidRPr="00A733C5">
              <w:rPr>
                <w:rFonts w:asciiTheme="minorHAnsi" w:hAnsiTheme="minorHAnsi" w:cstheme="minorHAnsi"/>
              </w:rPr>
              <w:t>relevant</w:t>
            </w:r>
            <w:r w:rsidRPr="00A733C5">
              <w:rPr>
                <w:rFonts w:asciiTheme="minorHAnsi" w:hAnsiTheme="minorHAnsi" w:cstheme="minorHAnsi"/>
              </w:rPr>
              <w:t xml:space="preserve"> and competent suppliers/service providers</w:t>
            </w:r>
            <w:r w:rsidR="00F02B7A" w:rsidRPr="00A733C5">
              <w:rPr>
                <w:rFonts w:asciiTheme="minorHAnsi" w:hAnsiTheme="minorHAnsi" w:cstheme="minorHAnsi"/>
              </w:rPr>
              <w:t xml:space="preserve"> is required</w:t>
            </w:r>
            <w:r w:rsidR="00DB505C" w:rsidRPr="00A733C5">
              <w:rPr>
                <w:rFonts w:asciiTheme="minorHAnsi" w:hAnsiTheme="minorHAnsi" w:cstheme="minorHAnsi"/>
              </w:rPr>
              <w:t xml:space="preserve">, </w:t>
            </w:r>
            <w:r w:rsidR="00B0114C" w:rsidRPr="00A733C5">
              <w:rPr>
                <w:rFonts w:asciiTheme="minorHAnsi" w:hAnsiTheme="minorHAnsi" w:cstheme="minorHAnsi"/>
              </w:rPr>
              <w:t>where no available contract/ framework/DPS is in place.</w:t>
            </w:r>
          </w:p>
          <w:p w:rsidR="00F02B7A" w:rsidRPr="00A733C5" w:rsidRDefault="008F46A1" w:rsidP="00444E7A">
            <w:pPr>
              <w:pStyle w:val="TableParagraph"/>
              <w:numPr>
                <w:ilvl w:val="0"/>
                <w:numId w:val="15"/>
              </w:numPr>
              <w:spacing w:line="276" w:lineRule="auto"/>
              <w:ind w:left="357" w:right="158" w:hanging="357"/>
              <w:jc w:val="both"/>
              <w:rPr>
                <w:rFonts w:asciiTheme="minorHAnsi" w:hAnsiTheme="minorHAnsi" w:cstheme="minorHAnsi"/>
              </w:rPr>
            </w:pPr>
            <w:r w:rsidRPr="00A733C5">
              <w:rPr>
                <w:rFonts w:asciiTheme="minorHAnsi" w:hAnsiTheme="minorHAnsi" w:cstheme="minorHAnsi"/>
              </w:rPr>
              <w:t>Use of the Simplified Procedure on eTenders meets the above requirement.</w:t>
            </w:r>
          </w:p>
          <w:p w:rsidR="00F02B7A" w:rsidRPr="00A733C5" w:rsidRDefault="000B37CD" w:rsidP="00444E7A">
            <w:pPr>
              <w:pStyle w:val="TableParagraph"/>
              <w:numPr>
                <w:ilvl w:val="0"/>
                <w:numId w:val="15"/>
              </w:numPr>
              <w:spacing w:line="276" w:lineRule="auto"/>
              <w:ind w:left="357" w:right="158" w:hanging="357"/>
              <w:jc w:val="both"/>
              <w:rPr>
                <w:rFonts w:asciiTheme="minorHAnsi" w:hAnsiTheme="minorHAnsi" w:cstheme="minorHAnsi"/>
              </w:rPr>
            </w:pPr>
            <w:hyperlink r:id="rId147" w:history="1">
              <w:r w:rsidR="00DC3E02" w:rsidRPr="002854BF">
                <w:rPr>
                  <w:rStyle w:val="Hyperlink"/>
                  <w:rFonts w:asciiTheme="minorHAnsi" w:hAnsiTheme="minorHAnsi" w:cstheme="minorHAnsi"/>
                </w:rPr>
                <w:t>eTenders</w:t>
              </w:r>
            </w:hyperlink>
            <w:r w:rsidR="00DC3E02" w:rsidRPr="00A733C5">
              <w:rPr>
                <w:rFonts w:asciiTheme="minorHAnsi" w:hAnsiTheme="minorHAnsi" w:cstheme="minorHAnsi"/>
              </w:rPr>
              <w:t xml:space="preserve"> </w:t>
            </w:r>
            <w:r w:rsidR="00407C19" w:rsidRPr="00A733C5">
              <w:rPr>
                <w:rFonts w:asciiTheme="minorHAnsi" w:hAnsiTheme="minorHAnsi" w:cstheme="minorHAnsi"/>
              </w:rPr>
              <w:t>C</w:t>
            </w:r>
            <w:r w:rsidR="00F02B7A" w:rsidRPr="00A733C5">
              <w:rPr>
                <w:rFonts w:asciiTheme="minorHAnsi" w:hAnsiTheme="minorHAnsi" w:cstheme="minorHAnsi"/>
              </w:rPr>
              <w:t xml:space="preserve">all </w:t>
            </w:r>
            <w:r w:rsidR="00407C19" w:rsidRPr="00A733C5">
              <w:rPr>
                <w:rFonts w:asciiTheme="minorHAnsi" w:hAnsiTheme="minorHAnsi" w:cstheme="minorHAnsi"/>
              </w:rPr>
              <w:t>f</w:t>
            </w:r>
            <w:r w:rsidR="00F02B7A" w:rsidRPr="00A733C5">
              <w:rPr>
                <w:rFonts w:asciiTheme="minorHAnsi" w:hAnsiTheme="minorHAnsi" w:cstheme="minorHAnsi"/>
              </w:rPr>
              <w:t xml:space="preserve">or </w:t>
            </w:r>
            <w:r w:rsidR="00407C19" w:rsidRPr="00A733C5">
              <w:rPr>
                <w:rFonts w:asciiTheme="minorHAnsi" w:hAnsiTheme="minorHAnsi" w:cstheme="minorHAnsi"/>
              </w:rPr>
              <w:t>T</w:t>
            </w:r>
            <w:r w:rsidR="00F02B7A" w:rsidRPr="00A733C5">
              <w:rPr>
                <w:rFonts w:asciiTheme="minorHAnsi" w:hAnsiTheme="minorHAnsi" w:cstheme="minorHAnsi"/>
              </w:rPr>
              <w:t>ender (CfT)</w:t>
            </w:r>
            <w:r w:rsidR="00407C19" w:rsidRPr="00A733C5">
              <w:rPr>
                <w:rFonts w:asciiTheme="minorHAnsi" w:hAnsiTheme="minorHAnsi" w:cstheme="minorHAnsi"/>
              </w:rPr>
              <w:t xml:space="preserve"> should </w:t>
            </w:r>
            <w:r w:rsidR="00DC3E02" w:rsidRPr="00A733C5">
              <w:rPr>
                <w:rFonts w:asciiTheme="minorHAnsi" w:hAnsiTheme="minorHAnsi" w:cstheme="minorHAnsi"/>
              </w:rPr>
              <w:t xml:space="preserve">be considered if near upper limit. </w:t>
            </w:r>
          </w:p>
          <w:p w:rsidR="00DC3E02" w:rsidRPr="00A733C5" w:rsidRDefault="00DC3E02" w:rsidP="00444E7A">
            <w:pPr>
              <w:pStyle w:val="TableParagraph"/>
              <w:numPr>
                <w:ilvl w:val="0"/>
                <w:numId w:val="15"/>
              </w:numPr>
              <w:spacing w:line="276" w:lineRule="auto"/>
              <w:ind w:left="357" w:right="158" w:hanging="357"/>
              <w:jc w:val="both"/>
              <w:rPr>
                <w:rFonts w:asciiTheme="minorHAnsi" w:hAnsiTheme="minorHAnsi" w:cstheme="minorHAnsi"/>
              </w:rPr>
            </w:pPr>
            <w:r w:rsidRPr="00A733C5">
              <w:rPr>
                <w:rFonts w:asciiTheme="minorHAnsi" w:hAnsiTheme="minorHAnsi" w:cstheme="minorHAnsi"/>
                <w:bCs/>
                <w:iCs/>
              </w:rPr>
              <w:t xml:space="preserve">Publish </w:t>
            </w:r>
            <w:r w:rsidR="00B0114C" w:rsidRPr="00A733C5">
              <w:rPr>
                <w:rFonts w:asciiTheme="minorHAnsi" w:hAnsiTheme="minorHAnsi" w:cstheme="minorHAnsi"/>
                <w:bCs/>
                <w:iCs/>
              </w:rPr>
              <w:t>c</w:t>
            </w:r>
            <w:r w:rsidR="00F02B7A" w:rsidRPr="00A733C5">
              <w:rPr>
                <w:rFonts w:asciiTheme="minorHAnsi" w:hAnsiTheme="minorHAnsi" w:cstheme="minorHAnsi"/>
                <w:bCs/>
                <w:iCs/>
              </w:rPr>
              <w:t xml:space="preserve">ontract </w:t>
            </w:r>
            <w:r w:rsidR="00B0114C" w:rsidRPr="00A733C5">
              <w:rPr>
                <w:rFonts w:asciiTheme="minorHAnsi" w:hAnsiTheme="minorHAnsi" w:cstheme="minorHAnsi"/>
                <w:bCs/>
                <w:iCs/>
              </w:rPr>
              <w:t>a</w:t>
            </w:r>
            <w:r w:rsidR="00F02B7A" w:rsidRPr="00A733C5">
              <w:rPr>
                <w:rFonts w:asciiTheme="minorHAnsi" w:hAnsiTheme="minorHAnsi" w:cstheme="minorHAnsi"/>
                <w:bCs/>
                <w:iCs/>
              </w:rPr>
              <w:t xml:space="preserve">ward </w:t>
            </w:r>
            <w:r w:rsidR="00B0114C" w:rsidRPr="00A733C5">
              <w:rPr>
                <w:rFonts w:asciiTheme="minorHAnsi" w:hAnsiTheme="minorHAnsi" w:cstheme="minorHAnsi"/>
                <w:bCs/>
                <w:iCs/>
              </w:rPr>
              <w:t>information</w:t>
            </w:r>
            <w:r w:rsidRPr="00A733C5">
              <w:rPr>
                <w:rFonts w:asciiTheme="minorHAnsi" w:hAnsiTheme="minorHAnsi" w:cstheme="minorHAnsi"/>
                <w:bCs/>
                <w:iCs/>
              </w:rPr>
              <w:t xml:space="preserve"> </w:t>
            </w:r>
            <w:r w:rsidR="00F56321" w:rsidRPr="00A733C5">
              <w:rPr>
                <w:rFonts w:asciiTheme="minorHAnsi" w:hAnsiTheme="minorHAnsi" w:cstheme="minorHAnsi"/>
                <w:bCs/>
                <w:iCs/>
              </w:rPr>
              <w:t xml:space="preserve">on eTenders </w:t>
            </w:r>
            <w:r w:rsidRPr="00A733C5">
              <w:rPr>
                <w:rFonts w:asciiTheme="minorHAnsi" w:hAnsiTheme="minorHAnsi" w:cstheme="minorHAnsi"/>
                <w:bCs/>
                <w:iCs/>
              </w:rPr>
              <w:t>for</w:t>
            </w:r>
            <w:r w:rsidR="00F02B7A" w:rsidRPr="00A733C5">
              <w:rPr>
                <w:rFonts w:asciiTheme="minorHAnsi" w:hAnsiTheme="minorHAnsi" w:cstheme="minorHAnsi"/>
                <w:bCs/>
                <w:iCs/>
              </w:rPr>
              <w:t xml:space="preserve"> </w:t>
            </w:r>
            <w:r w:rsidRPr="00A733C5">
              <w:rPr>
                <w:rFonts w:asciiTheme="minorHAnsi" w:hAnsiTheme="minorHAnsi" w:cstheme="minorHAnsi"/>
                <w:bCs/>
                <w:iCs/>
              </w:rPr>
              <w:t>Con</w:t>
            </w:r>
            <w:r w:rsidR="00407C19" w:rsidRPr="00A733C5">
              <w:rPr>
                <w:rFonts w:asciiTheme="minorHAnsi" w:hAnsiTheme="minorHAnsi" w:cstheme="minorHAnsi"/>
                <w:bCs/>
                <w:iCs/>
              </w:rPr>
              <w:t xml:space="preserve">tracts greater than </w:t>
            </w:r>
            <w:r w:rsidRPr="00416F10">
              <w:rPr>
                <w:rFonts w:asciiTheme="minorHAnsi" w:hAnsiTheme="minorHAnsi" w:cstheme="minorHAnsi"/>
                <w:bCs/>
                <w:iCs/>
              </w:rPr>
              <w:t>€25,000</w:t>
            </w:r>
            <w:r w:rsidR="00F02B7A" w:rsidRPr="00A733C5">
              <w:rPr>
                <w:rFonts w:asciiTheme="minorHAnsi" w:hAnsiTheme="minorHAnsi" w:cstheme="minorHAnsi"/>
                <w:bCs/>
                <w:iCs/>
              </w:rPr>
              <w:t xml:space="preserve"> (ex-VAT), in accordance with </w:t>
            </w:r>
            <w:hyperlink r:id="rId148" w:anchor="page=null" w:history="1">
              <w:r w:rsidR="002854BF" w:rsidRPr="0058787E">
                <w:rPr>
                  <w:rStyle w:val="Hyperlink"/>
                  <w:rFonts w:cstheme="minorHAnsi"/>
                </w:rPr>
                <w:t>Circular 05/23</w:t>
              </w:r>
            </w:hyperlink>
            <w:r w:rsidR="00F02B7A" w:rsidRPr="00A733C5">
              <w:rPr>
                <w:rFonts w:asciiTheme="minorHAnsi" w:hAnsiTheme="minorHAnsi" w:cstheme="minorHAnsi"/>
                <w:bCs/>
                <w:iCs/>
              </w:rPr>
              <w:t>.</w:t>
            </w:r>
          </w:p>
          <w:p w:rsidR="000B12C8" w:rsidRPr="00A733C5" w:rsidRDefault="000B12C8" w:rsidP="00444E7A">
            <w:pPr>
              <w:pStyle w:val="ListParagraph"/>
              <w:numPr>
                <w:ilvl w:val="0"/>
                <w:numId w:val="15"/>
              </w:numPr>
              <w:spacing w:after="0"/>
              <w:ind w:left="357" w:hanging="357"/>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p>
          <w:p w:rsidR="008550DE" w:rsidRPr="00A733C5" w:rsidRDefault="00FC2452" w:rsidP="00444E7A">
            <w:pPr>
              <w:pStyle w:val="ListParagraph"/>
              <w:numPr>
                <w:ilvl w:val="0"/>
                <w:numId w:val="15"/>
              </w:numPr>
              <w:spacing w:after="0"/>
              <w:ind w:left="357" w:hanging="357"/>
              <w:rPr>
                <w:rFonts w:cstheme="minorHAnsi"/>
                <w:sz w:val="20"/>
                <w:szCs w:val="20"/>
              </w:rPr>
            </w:pPr>
            <w:r w:rsidRPr="00A733C5">
              <w:rPr>
                <w:rFonts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733C5" w:rsidRPr="00450D50" w:rsidRDefault="00A733C5" w:rsidP="00A733C5">
            <w:pPr>
              <w:pStyle w:val="ListParagraph"/>
              <w:spacing w:after="0"/>
              <w:ind w:left="357"/>
              <w:rPr>
                <w:rFonts w:cstheme="minorHAnsi"/>
                <w:sz w:val="20"/>
                <w:szCs w:val="20"/>
              </w:rPr>
            </w:pPr>
          </w:p>
        </w:tc>
      </w:tr>
      <w:tr w:rsidR="00DC3E02" w:rsidRPr="0058787E" w:rsidTr="000B01E9">
        <w:trPr>
          <w:trHeight w:val="223"/>
        </w:trPr>
        <w:tc>
          <w:tcPr>
            <w:tcW w:w="279" w:type="dxa"/>
            <w:vMerge/>
            <w:tcBorders>
              <w:left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DC3E02" w:rsidRPr="00A733C5" w:rsidRDefault="00DC3E02" w:rsidP="003E630B">
            <w:pPr>
              <w:pStyle w:val="TableParagraph"/>
              <w:spacing w:line="276" w:lineRule="auto"/>
              <w:ind w:left="105"/>
              <w:rPr>
                <w:rFonts w:asciiTheme="minorHAnsi" w:hAnsiTheme="minorHAnsi" w:cstheme="minorHAnsi"/>
                <w:b/>
              </w:rPr>
            </w:pPr>
          </w:p>
          <w:p w:rsidR="00520AAC"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 R</w:t>
            </w:r>
            <w:r w:rsidR="00DC3E02" w:rsidRPr="00A733C5">
              <w:rPr>
                <w:rFonts w:asciiTheme="minorHAnsi" w:hAnsiTheme="minorHAnsi" w:cstheme="minorHAnsi"/>
                <w:b/>
              </w:rPr>
              <w:t>elated Service</w:t>
            </w:r>
            <w:r w:rsidR="00F02B7A" w:rsidRPr="00A733C5">
              <w:rPr>
                <w:rFonts w:asciiTheme="minorHAnsi" w:hAnsiTheme="minorHAnsi" w:cstheme="minorHAnsi"/>
                <w:b/>
              </w:rPr>
              <w:t>s</w:t>
            </w:r>
            <w:r w:rsidRPr="00A733C5">
              <w:rPr>
                <w:rFonts w:asciiTheme="minorHAnsi" w:hAnsiTheme="minorHAnsi" w:cstheme="minorHAnsi"/>
                <w:b/>
              </w:rPr>
              <w:t xml:space="preserve"> </w:t>
            </w:r>
          </w:p>
          <w:p w:rsidR="00F02B7A"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&lt; €50,000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val="restart"/>
            <w:shd w:val="clear" w:color="auto" w:fill="FDE9D9" w:themeFill="accent6" w:themeFillTint="33"/>
          </w:tcPr>
          <w:p w:rsidR="00A733C5" w:rsidRDefault="00A733C5" w:rsidP="00A733C5">
            <w:pPr>
              <w:pStyle w:val="TableParagraph"/>
              <w:spacing w:line="276" w:lineRule="auto"/>
              <w:ind w:left="360"/>
              <w:rPr>
                <w:rFonts w:asciiTheme="minorHAnsi" w:hAnsiTheme="minorHAnsi" w:cstheme="minorHAnsi"/>
              </w:rPr>
            </w:pPr>
          </w:p>
          <w:p w:rsidR="00B0114C" w:rsidRPr="00A733C5" w:rsidRDefault="00DC3E02" w:rsidP="00444E7A">
            <w:pPr>
              <w:pStyle w:val="TableParagraph"/>
              <w:numPr>
                <w:ilvl w:val="0"/>
                <w:numId w:val="16"/>
              </w:numPr>
              <w:spacing w:line="276" w:lineRule="auto"/>
              <w:rPr>
                <w:rFonts w:asciiTheme="minorHAnsi" w:hAnsiTheme="minorHAnsi" w:cstheme="minorHAnsi"/>
              </w:rPr>
            </w:pPr>
            <w:r w:rsidRPr="00A733C5">
              <w:rPr>
                <w:rFonts w:asciiTheme="minorHAnsi" w:hAnsiTheme="minorHAnsi" w:cstheme="minorHAnsi"/>
              </w:rPr>
              <w:t xml:space="preserve">Direct Invitation seeking a minimum of </w:t>
            </w:r>
            <w:r w:rsidRPr="00A733C5">
              <w:rPr>
                <w:rFonts w:asciiTheme="minorHAnsi" w:hAnsiTheme="minorHAnsi" w:cstheme="minorHAnsi"/>
                <w:b/>
                <w:bCs/>
              </w:rPr>
              <w:t>5</w:t>
            </w:r>
            <w:r w:rsidRPr="00A733C5">
              <w:rPr>
                <w:rFonts w:asciiTheme="minorHAnsi" w:hAnsiTheme="minorHAnsi" w:cstheme="minorHAnsi"/>
              </w:rPr>
              <w:t xml:space="preserve"> written Quotations from </w:t>
            </w:r>
            <w:r w:rsidR="008F46A1" w:rsidRPr="00A733C5">
              <w:rPr>
                <w:rFonts w:asciiTheme="minorHAnsi" w:hAnsiTheme="minorHAnsi" w:cstheme="minorHAnsi"/>
              </w:rPr>
              <w:t>relevant</w:t>
            </w:r>
            <w:r w:rsidRPr="00A733C5">
              <w:rPr>
                <w:rFonts w:asciiTheme="minorHAnsi" w:hAnsiTheme="minorHAnsi" w:cstheme="minorHAnsi"/>
              </w:rPr>
              <w:t xml:space="preserve"> and competent contractors</w:t>
            </w:r>
            <w:r w:rsidR="00DB505C" w:rsidRPr="00A733C5">
              <w:rPr>
                <w:rFonts w:asciiTheme="minorHAnsi" w:hAnsiTheme="minorHAnsi" w:cstheme="minorHAnsi"/>
              </w:rPr>
              <w:t xml:space="preserve"> is required, </w:t>
            </w:r>
            <w:r w:rsidR="00B0114C" w:rsidRPr="00A733C5">
              <w:rPr>
                <w:rFonts w:asciiTheme="minorHAnsi" w:hAnsiTheme="minorHAnsi" w:cstheme="minorHAnsi"/>
              </w:rPr>
              <w:t>where no available contract/ framework/DPS is in place</w:t>
            </w:r>
            <w:r w:rsidR="00D5002B" w:rsidRPr="00A733C5">
              <w:rPr>
                <w:rFonts w:asciiTheme="minorHAnsi" w:hAnsiTheme="minorHAnsi" w:cstheme="minorHAnsi"/>
              </w:rPr>
              <w:t>. N</w:t>
            </w:r>
            <w:r w:rsidR="00B0114C" w:rsidRPr="00A733C5">
              <w:rPr>
                <w:rFonts w:asciiTheme="minorHAnsi" w:hAnsiTheme="minorHAnsi" w:cstheme="minorHAnsi"/>
              </w:rPr>
              <w:t>ote there is no minimum value.</w:t>
            </w:r>
          </w:p>
          <w:p w:rsidR="00877FC0" w:rsidRPr="00A733C5" w:rsidRDefault="00DC3E02" w:rsidP="00444E7A">
            <w:pPr>
              <w:pStyle w:val="TableParagraph"/>
              <w:numPr>
                <w:ilvl w:val="0"/>
                <w:numId w:val="16"/>
              </w:numPr>
              <w:spacing w:line="276" w:lineRule="auto"/>
              <w:ind w:right="158"/>
              <w:jc w:val="both"/>
              <w:rPr>
                <w:rFonts w:asciiTheme="minorHAnsi" w:hAnsiTheme="minorHAnsi" w:cstheme="minorHAnsi"/>
              </w:rPr>
            </w:pPr>
            <w:r w:rsidRPr="00A733C5">
              <w:rPr>
                <w:rFonts w:asciiTheme="minorHAnsi" w:hAnsiTheme="minorHAnsi" w:cstheme="minorHAnsi"/>
              </w:rPr>
              <w:t xml:space="preserve"> </w:t>
            </w:r>
            <w:r w:rsidR="00877FC0" w:rsidRPr="00A733C5">
              <w:rPr>
                <w:rFonts w:asciiTheme="minorHAnsi" w:hAnsiTheme="minorHAnsi" w:cstheme="minorHAnsi"/>
              </w:rPr>
              <w:t>Use of the Simplified Procedure on eTenders meets the above requirement.</w:t>
            </w:r>
          </w:p>
          <w:p w:rsidR="00F56321" w:rsidRPr="00A733C5" w:rsidRDefault="000B37CD" w:rsidP="00444E7A">
            <w:pPr>
              <w:pStyle w:val="TableParagraph"/>
              <w:numPr>
                <w:ilvl w:val="0"/>
                <w:numId w:val="16"/>
              </w:numPr>
              <w:spacing w:line="276" w:lineRule="auto"/>
              <w:ind w:right="158"/>
              <w:rPr>
                <w:rFonts w:asciiTheme="minorHAnsi" w:hAnsiTheme="minorHAnsi" w:cstheme="minorHAnsi"/>
              </w:rPr>
            </w:pPr>
            <w:hyperlink r:id="rId149" w:history="1">
              <w:r w:rsidR="002854BF" w:rsidRPr="002854BF">
                <w:rPr>
                  <w:rStyle w:val="Hyperlink"/>
                  <w:rFonts w:asciiTheme="minorHAnsi" w:hAnsiTheme="minorHAnsi" w:cstheme="minorHAnsi"/>
                </w:rPr>
                <w:t>eTenders</w:t>
              </w:r>
            </w:hyperlink>
            <w:r w:rsidR="00F02B7A" w:rsidRPr="00A733C5">
              <w:rPr>
                <w:rFonts w:asciiTheme="minorHAnsi" w:hAnsiTheme="minorHAnsi" w:cstheme="minorHAnsi"/>
              </w:rPr>
              <w:t xml:space="preserve"> </w:t>
            </w:r>
            <w:r w:rsidR="00F56321" w:rsidRPr="00A733C5">
              <w:rPr>
                <w:rFonts w:asciiTheme="minorHAnsi" w:hAnsiTheme="minorHAnsi" w:cstheme="minorHAnsi"/>
              </w:rPr>
              <w:t xml:space="preserve">Call for Tender (CfT) </w:t>
            </w:r>
            <w:r w:rsidR="00DC3E02" w:rsidRPr="00A733C5">
              <w:rPr>
                <w:rFonts w:asciiTheme="minorHAnsi" w:hAnsiTheme="minorHAnsi" w:cstheme="minorHAnsi"/>
              </w:rPr>
              <w:t xml:space="preserve">should be considered if near upper limit. </w:t>
            </w:r>
          </w:p>
          <w:p w:rsidR="00B0114C" w:rsidRPr="00A733C5" w:rsidRDefault="00B0114C" w:rsidP="00444E7A">
            <w:pPr>
              <w:pStyle w:val="TableParagraph"/>
              <w:numPr>
                <w:ilvl w:val="0"/>
                <w:numId w:val="16"/>
              </w:numPr>
              <w:spacing w:line="276" w:lineRule="auto"/>
              <w:ind w:right="158"/>
              <w:jc w:val="both"/>
              <w:rPr>
                <w:rFonts w:asciiTheme="minorHAnsi" w:hAnsiTheme="minorHAnsi" w:cstheme="minorHAnsi"/>
              </w:rPr>
            </w:pPr>
            <w:r w:rsidRPr="00A733C5">
              <w:rPr>
                <w:rFonts w:asciiTheme="minorHAnsi" w:hAnsiTheme="minorHAnsi" w:cstheme="minorHAnsi"/>
                <w:bCs/>
                <w:iCs/>
              </w:rPr>
              <w:t xml:space="preserve">Publish contract award information on eTenders for Contracts greater than </w:t>
            </w:r>
            <w:r w:rsidRPr="00416F10">
              <w:rPr>
                <w:rFonts w:asciiTheme="minorHAnsi" w:hAnsiTheme="minorHAnsi" w:cstheme="minorHAnsi"/>
                <w:bCs/>
                <w:iCs/>
              </w:rPr>
              <w:t>€25,000</w:t>
            </w:r>
            <w:r w:rsidRPr="00A733C5">
              <w:rPr>
                <w:rFonts w:asciiTheme="minorHAnsi" w:hAnsiTheme="minorHAnsi" w:cstheme="minorHAnsi"/>
                <w:bCs/>
                <w:iCs/>
              </w:rPr>
              <w:t xml:space="preserve"> (ex-VAT), in accordance with </w:t>
            </w:r>
            <w:hyperlink r:id="rId150" w:anchor="page=null" w:history="1">
              <w:r w:rsidR="002854BF" w:rsidRPr="0058787E">
                <w:rPr>
                  <w:rStyle w:val="Hyperlink"/>
                  <w:rFonts w:cstheme="minorHAnsi"/>
                </w:rPr>
                <w:t>Circular 05/23</w:t>
              </w:r>
            </w:hyperlink>
            <w:r w:rsidRPr="00A733C5">
              <w:rPr>
                <w:rFonts w:asciiTheme="minorHAnsi" w:hAnsiTheme="minorHAnsi" w:cstheme="minorHAnsi"/>
                <w:bCs/>
                <w:iCs/>
              </w:rPr>
              <w:t>.</w:t>
            </w:r>
          </w:p>
          <w:p w:rsidR="00AE22A5" w:rsidRPr="00A733C5" w:rsidRDefault="00AE22A5" w:rsidP="00444E7A">
            <w:pPr>
              <w:pStyle w:val="TableParagraph"/>
              <w:numPr>
                <w:ilvl w:val="0"/>
                <w:numId w:val="16"/>
              </w:numPr>
              <w:spacing w:line="276" w:lineRule="auto"/>
              <w:ind w:right="158"/>
              <w:rPr>
                <w:rFonts w:asciiTheme="minorHAnsi" w:hAnsiTheme="minorHAnsi" w:cstheme="minorHAnsi"/>
              </w:rPr>
            </w:pPr>
            <w:r w:rsidRPr="00A733C5">
              <w:rPr>
                <w:rFonts w:asciiTheme="minorHAnsi" w:hAnsiTheme="minorHAnsi" w:cstheme="minorHAnsi"/>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asciiTheme="minorHAnsi" w:hAnsiTheme="minorHAnsi" w:cstheme="minorHAnsi"/>
              </w:rPr>
              <w:t>.</w:t>
            </w:r>
          </w:p>
          <w:p w:rsidR="00AE22A5" w:rsidRPr="00A733C5" w:rsidRDefault="000B37CD" w:rsidP="00444E7A">
            <w:pPr>
              <w:pStyle w:val="TableParagraph"/>
              <w:numPr>
                <w:ilvl w:val="0"/>
                <w:numId w:val="16"/>
              </w:numPr>
              <w:spacing w:line="276" w:lineRule="auto"/>
              <w:ind w:right="158"/>
              <w:rPr>
                <w:rFonts w:asciiTheme="minorHAnsi" w:hAnsiTheme="minorHAnsi" w:cstheme="minorHAnsi"/>
              </w:rPr>
            </w:pPr>
            <w:hyperlink r:id="rId151" w:history="1">
              <w:r w:rsidR="00AE22A5" w:rsidRPr="002854BF">
                <w:rPr>
                  <w:rStyle w:val="Hyperlink"/>
                  <w:rFonts w:asciiTheme="minorHAnsi" w:hAnsiTheme="minorHAnsi" w:cstheme="minorHAnsi"/>
                </w:rPr>
                <w:t>CWMF</w:t>
              </w:r>
            </w:hyperlink>
            <w:r w:rsidR="00AE22A5" w:rsidRPr="00A733C5">
              <w:rPr>
                <w:rFonts w:asciiTheme="minorHAnsi" w:hAnsiTheme="minorHAnsi" w:cstheme="minorHAnsi"/>
              </w:rPr>
              <w:t xml:space="preserve"> should be consulted and the relevant documents they provide should be used as and where required.</w:t>
            </w:r>
          </w:p>
          <w:p w:rsidR="00A733C5" w:rsidRDefault="00FC2452" w:rsidP="00A733C5">
            <w:pPr>
              <w:pStyle w:val="TableParagraph"/>
              <w:numPr>
                <w:ilvl w:val="0"/>
                <w:numId w:val="16"/>
              </w:numPr>
              <w:spacing w:line="276" w:lineRule="auto"/>
              <w:ind w:right="158"/>
              <w:rPr>
                <w:rFonts w:cstheme="minorHAnsi"/>
              </w:rPr>
            </w:pPr>
            <w:r w:rsidRPr="00A733C5">
              <w:rPr>
                <w:rFonts w:asciiTheme="minorHAnsi" w:hAnsiTheme="minorHAnsi"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733C5" w:rsidRDefault="00A733C5" w:rsidP="00A733C5">
            <w:pPr>
              <w:pStyle w:val="TableParagraph"/>
              <w:spacing w:line="276" w:lineRule="auto"/>
              <w:ind w:right="158"/>
              <w:rPr>
                <w:rFonts w:cstheme="minorHAnsi"/>
              </w:rPr>
            </w:pPr>
          </w:p>
          <w:p w:rsidR="00A733C5" w:rsidRDefault="00A733C5" w:rsidP="00A733C5">
            <w:pPr>
              <w:pStyle w:val="TableParagraph"/>
              <w:spacing w:line="276" w:lineRule="auto"/>
              <w:ind w:right="158"/>
              <w:rPr>
                <w:rFonts w:cstheme="minorHAnsi"/>
              </w:rPr>
            </w:pPr>
          </w:p>
          <w:p w:rsidR="00A733C5" w:rsidRDefault="00A733C5" w:rsidP="00A733C5">
            <w:pPr>
              <w:pStyle w:val="TableParagraph"/>
              <w:spacing w:line="276" w:lineRule="auto"/>
              <w:ind w:right="158"/>
              <w:rPr>
                <w:rFonts w:cstheme="minorHAnsi"/>
              </w:rPr>
            </w:pPr>
          </w:p>
          <w:p w:rsidR="00A733C5" w:rsidRPr="00A733C5" w:rsidRDefault="00A733C5" w:rsidP="00A733C5">
            <w:pPr>
              <w:pStyle w:val="TableParagraph"/>
              <w:spacing w:line="276" w:lineRule="auto"/>
              <w:ind w:right="158"/>
              <w:rPr>
                <w:rFonts w:asciiTheme="minorHAnsi" w:hAnsiTheme="minorHAnsi" w:cstheme="minorHAnsi"/>
              </w:rPr>
            </w:pPr>
          </w:p>
        </w:tc>
      </w:tr>
      <w:tr w:rsidR="00DC3E02" w:rsidRPr="0058787E" w:rsidTr="00A733C5">
        <w:trPr>
          <w:trHeight w:val="3433"/>
        </w:trPr>
        <w:tc>
          <w:tcPr>
            <w:tcW w:w="279" w:type="dxa"/>
            <w:vMerge/>
            <w:tcBorders>
              <w:left w:val="single" w:sz="4" w:space="0" w:color="auto"/>
              <w:bottom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DC3E02"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Works </w:t>
            </w:r>
            <w:r w:rsidR="00DC3E02" w:rsidRPr="00A733C5">
              <w:rPr>
                <w:rFonts w:asciiTheme="minorHAnsi" w:hAnsiTheme="minorHAnsi" w:cstheme="minorHAnsi"/>
                <w:b/>
              </w:rPr>
              <w:t>&lt;€200,000</w:t>
            </w:r>
          </w:p>
        </w:tc>
        <w:tc>
          <w:tcPr>
            <w:tcW w:w="7214" w:type="dxa"/>
            <w:vMerge/>
            <w:shd w:val="clear" w:color="auto" w:fill="auto"/>
          </w:tcPr>
          <w:p w:rsidR="00DC3E02" w:rsidRPr="00A733C5" w:rsidRDefault="00DC3E02" w:rsidP="003E630B">
            <w:pPr>
              <w:pStyle w:val="TableParagraph"/>
              <w:spacing w:line="276" w:lineRule="auto"/>
              <w:ind w:left="43" w:right="158"/>
              <w:jc w:val="both"/>
              <w:rPr>
                <w:rFonts w:asciiTheme="minorHAnsi" w:hAnsiTheme="minorHAnsi" w:cstheme="minorHAnsi"/>
              </w:rPr>
            </w:pPr>
          </w:p>
        </w:tc>
      </w:tr>
      <w:tr w:rsidR="00DC3E02" w:rsidRPr="0058787E" w:rsidTr="000B01E9">
        <w:trPr>
          <w:cantSplit/>
          <w:trHeight w:val="663"/>
        </w:trPr>
        <w:tc>
          <w:tcPr>
            <w:tcW w:w="279" w:type="dxa"/>
            <w:vMerge w:val="restart"/>
            <w:tcBorders>
              <w:top w:val="single" w:sz="4" w:space="0" w:color="auto"/>
            </w:tcBorders>
            <w:shd w:val="clear" w:color="auto" w:fill="EAF1DD" w:themeFill="accent3"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lastRenderedPageBreak/>
              <w:t>National</w:t>
            </w:r>
          </w:p>
        </w:tc>
        <w:tc>
          <w:tcPr>
            <w:tcW w:w="2410" w:type="dxa"/>
            <w:shd w:val="clear" w:color="auto" w:fill="EAF1DD" w:themeFill="accent3" w:themeFillTint="33"/>
          </w:tcPr>
          <w:p w:rsidR="00DC3E02" w:rsidRPr="00A733C5" w:rsidRDefault="00DC3E02" w:rsidP="003E630B">
            <w:pPr>
              <w:pStyle w:val="TableParagraph"/>
              <w:spacing w:line="276" w:lineRule="auto"/>
              <w:ind w:left="105"/>
              <w:jc w:val="center"/>
              <w:rPr>
                <w:rFonts w:asciiTheme="minorHAnsi" w:hAnsiTheme="minorHAnsi" w:cstheme="minorHAnsi"/>
                <w:b/>
              </w:rPr>
            </w:pPr>
          </w:p>
          <w:p w:rsidR="00520AAC"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Supplies, Services &amp; </w:t>
            </w:r>
          </w:p>
          <w:p w:rsidR="00520AAC"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 R</w:t>
            </w:r>
            <w:r w:rsidR="00DC3E02" w:rsidRPr="00A733C5">
              <w:rPr>
                <w:rFonts w:asciiTheme="minorHAnsi" w:hAnsiTheme="minorHAnsi" w:cstheme="minorHAnsi"/>
                <w:b/>
              </w:rPr>
              <w:t>elated Services</w:t>
            </w:r>
            <w:r w:rsidR="00AF6752" w:rsidRPr="00A733C5">
              <w:rPr>
                <w:rFonts w:asciiTheme="minorHAnsi" w:hAnsiTheme="minorHAnsi" w:cstheme="minorHAnsi"/>
                <w:b/>
              </w:rPr>
              <w:t xml:space="preserve"> </w:t>
            </w:r>
          </w:p>
          <w:p w:rsidR="0072322A"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€50,000 - €2</w:t>
            </w:r>
            <w:r w:rsidR="00530FC9" w:rsidRPr="00A733C5">
              <w:rPr>
                <w:rFonts w:asciiTheme="minorHAnsi" w:hAnsiTheme="minorHAnsi" w:cstheme="minorHAnsi"/>
                <w:b/>
              </w:rPr>
              <w:t>21</w:t>
            </w:r>
            <w:r w:rsidRPr="00A733C5">
              <w:rPr>
                <w:rFonts w:asciiTheme="minorHAnsi" w:hAnsiTheme="minorHAnsi" w:cstheme="minorHAnsi"/>
                <w:b/>
              </w:rPr>
              <w:t>,000</w:t>
            </w:r>
          </w:p>
        </w:tc>
        <w:tc>
          <w:tcPr>
            <w:tcW w:w="7214" w:type="dxa"/>
            <w:vMerge w:val="restart"/>
            <w:shd w:val="clear" w:color="auto" w:fill="EAF1DD" w:themeFill="accent3" w:themeFillTint="33"/>
          </w:tcPr>
          <w:p w:rsidR="00A733C5" w:rsidRDefault="00A733C5" w:rsidP="00A733C5">
            <w:pPr>
              <w:pStyle w:val="TableParagraph"/>
              <w:spacing w:line="276" w:lineRule="auto"/>
              <w:ind w:left="360"/>
              <w:rPr>
                <w:rFonts w:asciiTheme="minorHAnsi" w:hAnsiTheme="minorHAnsi" w:cstheme="minorHAnsi"/>
              </w:rPr>
            </w:pPr>
          </w:p>
          <w:p w:rsidR="00B0114C" w:rsidRPr="00A733C5" w:rsidRDefault="004178FA" w:rsidP="00444E7A">
            <w:pPr>
              <w:pStyle w:val="TableParagraph"/>
              <w:numPr>
                <w:ilvl w:val="0"/>
                <w:numId w:val="17"/>
              </w:numPr>
              <w:spacing w:line="276" w:lineRule="auto"/>
              <w:rPr>
                <w:rFonts w:asciiTheme="minorHAnsi" w:hAnsiTheme="minorHAnsi" w:cstheme="minorHAnsi"/>
              </w:rPr>
            </w:pPr>
            <w:r w:rsidRPr="00A733C5">
              <w:rPr>
                <w:rFonts w:asciiTheme="minorHAnsi" w:hAnsiTheme="minorHAnsi" w:cstheme="minorHAnsi"/>
              </w:rPr>
              <w:t xml:space="preserve">Mandatory to publish Tender on </w:t>
            </w:r>
            <w:hyperlink r:id="rId152" w:history="1">
              <w:r w:rsidR="002854BF" w:rsidRPr="002854BF">
                <w:rPr>
                  <w:rStyle w:val="Hyperlink"/>
                  <w:rFonts w:asciiTheme="minorHAnsi" w:hAnsiTheme="minorHAnsi" w:cstheme="minorHAnsi"/>
                </w:rPr>
                <w:t>eTenders</w:t>
              </w:r>
            </w:hyperlink>
            <w:r w:rsidRPr="00A733C5">
              <w:rPr>
                <w:rFonts w:asciiTheme="minorHAnsi" w:hAnsiTheme="minorHAnsi" w:cstheme="minorHAnsi"/>
              </w:rPr>
              <w:t xml:space="preserve"> </w:t>
            </w:r>
            <w:r w:rsidR="00B0114C" w:rsidRPr="00A733C5">
              <w:rPr>
                <w:rFonts w:asciiTheme="minorHAnsi" w:hAnsiTheme="minorHAnsi" w:cstheme="minorHAnsi"/>
              </w:rPr>
              <w:t>where n</w:t>
            </w:r>
            <w:r w:rsidR="00C60CF1" w:rsidRPr="00A733C5">
              <w:rPr>
                <w:rFonts w:asciiTheme="minorHAnsi" w:hAnsiTheme="minorHAnsi" w:cstheme="minorHAnsi"/>
              </w:rPr>
              <w:t xml:space="preserve">o available contract/ framework or </w:t>
            </w:r>
            <w:r w:rsidR="00B0114C" w:rsidRPr="00A733C5">
              <w:rPr>
                <w:rFonts w:asciiTheme="minorHAnsi" w:hAnsiTheme="minorHAnsi" w:cstheme="minorHAnsi"/>
              </w:rPr>
              <w:t>DPS is in place.</w:t>
            </w:r>
          </w:p>
          <w:p w:rsidR="008E7922" w:rsidRPr="00A733C5" w:rsidRDefault="008E7922" w:rsidP="00444E7A">
            <w:pPr>
              <w:pStyle w:val="TableParagraph"/>
              <w:numPr>
                <w:ilvl w:val="0"/>
                <w:numId w:val="17"/>
              </w:numPr>
              <w:spacing w:line="276" w:lineRule="auto"/>
              <w:rPr>
                <w:rFonts w:asciiTheme="minorHAnsi" w:hAnsiTheme="minorHAnsi" w:cstheme="minorHAnsi"/>
              </w:rPr>
            </w:pPr>
            <w:r w:rsidRPr="00A733C5">
              <w:rPr>
                <w:rFonts w:asciiTheme="minorHAnsi" w:hAnsiTheme="minorHAnsi" w:cstheme="minorHAnsi"/>
              </w:rPr>
              <w:t xml:space="preserve">For </w:t>
            </w:r>
            <w:r w:rsidR="003F00CB" w:rsidRPr="00A733C5">
              <w:rPr>
                <w:rFonts w:asciiTheme="minorHAnsi" w:hAnsiTheme="minorHAnsi" w:cstheme="minorHAnsi"/>
              </w:rPr>
              <w:t>Supplies</w:t>
            </w:r>
            <w:r w:rsidRPr="00A733C5">
              <w:rPr>
                <w:rFonts w:asciiTheme="minorHAnsi" w:hAnsiTheme="minorHAnsi" w:cstheme="minorHAnsi"/>
              </w:rPr>
              <w:t xml:space="preserve"> and Services use the Open Procedure, where reasonable and without comprising efficiency and value for money</w:t>
            </w:r>
            <w:r w:rsidR="000F3C24" w:rsidRPr="00A733C5">
              <w:rPr>
                <w:rFonts w:asciiTheme="minorHAnsi" w:hAnsiTheme="minorHAnsi" w:cstheme="minorHAnsi"/>
              </w:rPr>
              <w:t>,</w:t>
            </w:r>
            <w:r w:rsidR="003C171B" w:rsidRPr="00A733C5">
              <w:rPr>
                <w:rFonts w:asciiTheme="minorHAnsi" w:hAnsiTheme="minorHAnsi" w:cstheme="minorHAnsi"/>
              </w:rPr>
              <w:t xml:space="preserve"> in accordance with </w:t>
            </w:r>
            <w:hyperlink r:id="rId153" w:anchor="page=null" w:history="1">
              <w:r w:rsidR="00E91F81" w:rsidRPr="0058787E">
                <w:rPr>
                  <w:rStyle w:val="Hyperlink"/>
                  <w:rFonts w:cstheme="minorHAnsi"/>
                </w:rPr>
                <w:t>Circular 05/23</w:t>
              </w:r>
            </w:hyperlink>
            <w:r w:rsidRPr="00A733C5">
              <w:rPr>
                <w:rFonts w:asciiTheme="minorHAnsi" w:hAnsiTheme="minorHAnsi" w:cstheme="minorHAnsi"/>
              </w:rPr>
              <w:t>.</w:t>
            </w:r>
          </w:p>
          <w:p w:rsidR="00745F42" w:rsidRPr="00A733C5" w:rsidRDefault="00745F42" w:rsidP="00444E7A">
            <w:pPr>
              <w:pStyle w:val="NormalWeb"/>
              <w:numPr>
                <w:ilvl w:val="0"/>
                <w:numId w:val="17"/>
              </w:numPr>
              <w:shd w:val="clear" w:color="auto" w:fill="EAF1DD" w:themeFill="accent3" w:themeFillTint="33"/>
              <w:spacing w:before="0" w:beforeAutospacing="0" w:after="0" w:afterAutospacing="0" w:line="276" w:lineRule="auto"/>
              <w:jc w:val="both"/>
              <w:textAlignment w:val="baseline"/>
              <w:rPr>
                <w:rFonts w:asciiTheme="minorHAnsi" w:hAnsiTheme="minorHAnsi" w:cstheme="minorHAnsi"/>
                <w:sz w:val="22"/>
                <w:szCs w:val="22"/>
              </w:rPr>
            </w:pPr>
            <w:r w:rsidRPr="00A733C5">
              <w:rPr>
                <w:rFonts w:asciiTheme="minorHAnsi" w:hAnsiTheme="minorHAnsi" w:cstheme="minorHAnsi"/>
                <w:sz w:val="22"/>
                <w:szCs w:val="22"/>
              </w:rPr>
              <w:t xml:space="preserve">For Works and Works Related Services the </w:t>
            </w:r>
            <w:hyperlink r:id="rId154" w:history="1">
              <w:r w:rsidRPr="002854BF">
                <w:rPr>
                  <w:rStyle w:val="Hyperlink"/>
                  <w:rFonts w:asciiTheme="minorHAnsi" w:hAnsiTheme="minorHAnsi" w:cstheme="minorHAnsi"/>
                  <w:sz w:val="22"/>
                  <w:szCs w:val="22"/>
                </w:rPr>
                <w:t>CWMF</w:t>
              </w:r>
            </w:hyperlink>
            <w:r w:rsidRPr="00A733C5">
              <w:rPr>
                <w:rFonts w:asciiTheme="minorHAnsi" w:hAnsiTheme="minorHAnsi" w:cstheme="minorHAnsi"/>
                <w:sz w:val="22"/>
                <w:szCs w:val="22"/>
              </w:rPr>
              <w:t xml:space="preserve"> should be consulted and the relevant documents they provide should be used as and when required.</w:t>
            </w:r>
          </w:p>
          <w:p w:rsidR="00B0114C" w:rsidRPr="00A733C5" w:rsidRDefault="00B0114C" w:rsidP="00444E7A">
            <w:pPr>
              <w:pStyle w:val="TableParagraph"/>
              <w:numPr>
                <w:ilvl w:val="0"/>
                <w:numId w:val="17"/>
              </w:numPr>
              <w:spacing w:line="276" w:lineRule="auto"/>
              <w:ind w:right="158"/>
              <w:jc w:val="both"/>
              <w:rPr>
                <w:rFonts w:asciiTheme="minorHAnsi" w:hAnsiTheme="minorHAnsi" w:cstheme="minorHAnsi"/>
              </w:rPr>
            </w:pPr>
            <w:r w:rsidRPr="00A733C5">
              <w:rPr>
                <w:rFonts w:asciiTheme="minorHAnsi" w:hAnsiTheme="minorHAnsi" w:cstheme="minorHAnsi"/>
                <w:bCs/>
                <w:iCs/>
              </w:rPr>
              <w:t xml:space="preserve">Publish contract award information on eTenders for Contracts greater than </w:t>
            </w:r>
            <w:r w:rsidRPr="00416F10">
              <w:rPr>
                <w:rFonts w:asciiTheme="minorHAnsi" w:hAnsiTheme="minorHAnsi" w:cstheme="minorHAnsi"/>
                <w:bCs/>
                <w:iCs/>
              </w:rPr>
              <w:t>€25,000</w:t>
            </w:r>
            <w:r w:rsidRPr="00A733C5">
              <w:rPr>
                <w:rFonts w:asciiTheme="minorHAnsi" w:hAnsiTheme="minorHAnsi" w:cstheme="minorHAnsi"/>
                <w:bCs/>
                <w:iCs/>
              </w:rPr>
              <w:t xml:space="preserve"> (ex-VAT), in accordance with </w:t>
            </w:r>
            <w:hyperlink r:id="rId155" w:anchor="page=null" w:history="1">
              <w:r w:rsidR="002854BF" w:rsidRPr="0058787E">
                <w:rPr>
                  <w:rStyle w:val="Hyperlink"/>
                  <w:rFonts w:cstheme="minorHAnsi"/>
                </w:rPr>
                <w:t>Circular 05/23</w:t>
              </w:r>
            </w:hyperlink>
            <w:r w:rsidRPr="00A733C5">
              <w:rPr>
                <w:rFonts w:asciiTheme="minorHAnsi" w:hAnsiTheme="minorHAnsi" w:cstheme="minorHAnsi"/>
                <w:bCs/>
                <w:iCs/>
              </w:rPr>
              <w:t>.</w:t>
            </w:r>
          </w:p>
          <w:p w:rsidR="003F00CB" w:rsidRPr="00A733C5" w:rsidRDefault="003F00CB" w:rsidP="00444E7A">
            <w:pPr>
              <w:pStyle w:val="ListParagraph"/>
              <w:numPr>
                <w:ilvl w:val="0"/>
                <w:numId w:val="17"/>
              </w:numPr>
              <w:spacing w:after="0"/>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cstheme="minorHAnsi"/>
                <w:bCs/>
              </w:rPr>
              <w:t>.</w:t>
            </w:r>
          </w:p>
          <w:p w:rsidR="008550DE" w:rsidRPr="00A733C5" w:rsidRDefault="00FC2452" w:rsidP="00444E7A">
            <w:pPr>
              <w:pStyle w:val="ListParagraph"/>
              <w:numPr>
                <w:ilvl w:val="0"/>
                <w:numId w:val="17"/>
              </w:numPr>
              <w:spacing w:after="0"/>
              <w:rPr>
                <w:rFonts w:cstheme="minorHAnsi"/>
              </w:rPr>
            </w:pPr>
            <w:r w:rsidRPr="00A733C5">
              <w:rPr>
                <w:rFonts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E77D9" w:rsidRPr="00A733C5" w:rsidRDefault="00AE77D9" w:rsidP="00444E7A">
            <w:pPr>
              <w:pStyle w:val="ListParagraph"/>
              <w:numPr>
                <w:ilvl w:val="0"/>
                <w:numId w:val="17"/>
              </w:numPr>
              <w:spacing w:after="0"/>
              <w:rPr>
                <w:rFonts w:cstheme="minorHAnsi"/>
              </w:rPr>
            </w:pPr>
            <w:r w:rsidRPr="00A733C5">
              <w:rPr>
                <w:rFonts w:cstheme="minorHAnsi"/>
              </w:rPr>
              <w:t>CE Order (delegated) is required for contracts of aggregated value, including any possible extensions, up to €1 million (ex-VAT).</w:t>
            </w:r>
          </w:p>
          <w:p w:rsidR="00AE77D9" w:rsidRDefault="00AE77D9" w:rsidP="00444E7A">
            <w:pPr>
              <w:pStyle w:val="ListParagraph"/>
              <w:numPr>
                <w:ilvl w:val="0"/>
                <w:numId w:val="17"/>
              </w:numPr>
              <w:spacing w:after="0"/>
              <w:rPr>
                <w:rFonts w:cstheme="minorHAnsi"/>
              </w:rPr>
            </w:pPr>
            <w:r w:rsidRPr="00A733C5">
              <w:rPr>
                <w:rFonts w:cstheme="minorHAnsi"/>
              </w:rPr>
              <w:t>CE Order is required for contracts of aggregated value, including any possible extensions, over €1 million (ex-VAT).</w:t>
            </w:r>
          </w:p>
          <w:p w:rsidR="00A733C5" w:rsidRPr="00A733C5" w:rsidRDefault="00A733C5" w:rsidP="00A733C5">
            <w:pPr>
              <w:pStyle w:val="ListParagraph"/>
              <w:spacing w:after="0"/>
              <w:ind w:left="360"/>
              <w:rPr>
                <w:rFonts w:cstheme="minorHAnsi"/>
              </w:rPr>
            </w:pPr>
          </w:p>
        </w:tc>
      </w:tr>
      <w:tr w:rsidR="00DC3E02" w:rsidRPr="0058787E" w:rsidTr="000B01E9">
        <w:trPr>
          <w:cantSplit/>
          <w:trHeight w:val="417"/>
        </w:trPr>
        <w:tc>
          <w:tcPr>
            <w:tcW w:w="279" w:type="dxa"/>
            <w:vMerge/>
            <w:shd w:val="clear" w:color="auto" w:fill="EAF1DD" w:themeFill="accent3"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p>
        </w:tc>
        <w:tc>
          <w:tcPr>
            <w:tcW w:w="2410" w:type="dxa"/>
            <w:shd w:val="clear" w:color="auto" w:fill="EAF1DD" w:themeFill="accent3" w:themeFillTint="33"/>
          </w:tcPr>
          <w:p w:rsidR="00DC3E02" w:rsidRPr="00A733C5" w:rsidRDefault="00DC3E02" w:rsidP="003E630B">
            <w:pPr>
              <w:pStyle w:val="TableParagraph"/>
              <w:spacing w:line="276" w:lineRule="auto"/>
              <w:ind w:left="105"/>
              <w:jc w:val="center"/>
              <w:rPr>
                <w:rFonts w:asciiTheme="minorHAnsi" w:hAnsiTheme="minorHAnsi" w:cstheme="minorHAnsi"/>
                <w:b/>
              </w:rPr>
            </w:pPr>
          </w:p>
          <w:p w:rsidR="00520AAC"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Works </w:t>
            </w: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€200,000 - €5,382,000</w:t>
            </w:r>
          </w:p>
        </w:tc>
        <w:tc>
          <w:tcPr>
            <w:tcW w:w="7214" w:type="dxa"/>
            <w:vMerge/>
            <w:shd w:val="clear" w:color="auto" w:fill="EAF1DD" w:themeFill="accent3" w:themeFillTint="33"/>
          </w:tcPr>
          <w:p w:rsidR="00DC3E02" w:rsidRPr="00A733C5" w:rsidRDefault="00DC3E02" w:rsidP="003E630B">
            <w:pPr>
              <w:pStyle w:val="TableParagraph"/>
              <w:spacing w:line="276" w:lineRule="auto"/>
              <w:ind w:left="106"/>
              <w:rPr>
                <w:rFonts w:asciiTheme="minorHAnsi" w:hAnsiTheme="minorHAnsi" w:cstheme="minorHAnsi"/>
              </w:rPr>
            </w:pPr>
          </w:p>
        </w:tc>
      </w:tr>
      <w:tr w:rsidR="00DC3E02" w:rsidRPr="0058787E" w:rsidTr="000B01E9">
        <w:trPr>
          <w:cantSplit/>
          <w:trHeight w:val="567"/>
        </w:trPr>
        <w:tc>
          <w:tcPr>
            <w:tcW w:w="279" w:type="dxa"/>
            <w:vMerge w:val="restart"/>
            <w:shd w:val="clear" w:color="auto" w:fill="DAEEF3" w:themeFill="accent5"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t>EU</w:t>
            </w:r>
          </w:p>
        </w:tc>
        <w:tc>
          <w:tcPr>
            <w:tcW w:w="2410" w:type="dxa"/>
            <w:shd w:val="clear" w:color="auto" w:fill="DAEEF3" w:themeFill="accent5" w:themeFillTint="33"/>
          </w:tcPr>
          <w:p w:rsidR="00DC3E02" w:rsidRPr="00A733C5" w:rsidRDefault="00DC3E02" w:rsidP="003E630B">
            <w:pPr>
              <w:pStyle w:val="TableParagraph"/>
              <w:spacing w:line="276" w:lineRule="auto"/>
              <w:ind w:left="105"/>
              <w:rPr>
                <w:rFonts w:asciiTheme="minorHAnsi" w:hAnsiTheme="minorHAnsi" w:cstheme="minorHAnsi"/>
                <w:b/>
              </w:rPr>
            </w:pP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Supplies, Services</w:t>
            </w:r>
          </w:p>
          <w:p w:rsidR="00520AAC" w:rsidRPr="00A733C5" w:rsidRDefault="00520AAC"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&amp; Works R</w:t>
            </w:r>
            <w:r w:rsidR="00DC3E02" w:rsidRPr="00A733C5">
              <w:rPr>
                <w:rFonts w:asciiTheme="minorHAnsi" w:hAnsiTheme="minorHAnsi" w:cstheme="minorHAnsi"/>
                <w:b/>
              </w:rPr>
              <w:t xml:space="preserve">elated Services </w:t>
            </w:r>
          </w:p>
          <w:p w:rsidR="00DC3E02"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&gt; €2</w:t>
            </w:r>
            <w:r w:rsidR="00530FC9" w:rsidRPr="00A733C5">
              <w:rPr>
                <w:rFonts w:asciiTheme="minorHAnsi" w:hAnsiTheme="minorHAnsi" w:cstheme="minorHAnsi"/>
                <w:b/>
              </w:rPr>
              <w:t>21</w:t>
            </w:r>
            <w:r w:rsidRPr="00A733C5">
              <w:rPr>
                <w:rFonts w:asciiTheme="minorHAnsi" w:hAnsiTheme="minorHAnsi" w:cstheme="minorHAnsi"/>
                <w:b/>
              </w:rPr>
              <w:t>,000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val="restart"/>
            <w:shd w:val="clear" w:color="auto" w:fill="DAEEF3" w:themeFill="accent5" w:themeFillTint="33"/>
          </w:tcPr>
          <w:p w:rsidR="00A733C5" w:rsidRDefault="00A733C5" w:rsidP="00A733C5">
            <w:pPr>
              <w:pStyle w:val="TableParagraph"/>
              <w:spacing w:line="276" w:lineRule="auto"/>
              <w:ind w:left="357"/>
              <w:rPr>
                <w:rFonts w:asciiTheme="minorHAnsi" w:hAnsiTheme="minorHAnsi" w:cstheme="minorHAnsi"/>
              </w:rPr>
            </w:pPr>
          </w:p>
          <w:p w:rsidR="00B0114C" w:rsidRPr="00A733C5" w:rsidRDefault="00DC3E02" w:rsidP="00444E7A">
            <w:pPr>
              <w:pStyle w:val="TableParagraph"/>
              <w:numPr>
                <w:ilvl w:val="0"/>
                <w:numId w:val="17"/>
              </w:numPr>
              <w:spacing w:line="276" w:lineRule="auto"/>
              <w:ind w:left="357" w:hanging="357"/>
              <w:rPr>
                <w:rFonts w:asciiTheme="minorHAnsi" w:hAnsiTheme="minorHAnsi" w:cstheme="minorHAnsi"/>
              </w:rPr>
            </w:pPr>
            <w:r w:rsidRPr="00A733C5">
              <w:rPr>
                <w:rFonts w:asciiTheme="minorHAnsi" w:hAnsiTheme="minorHAnsi" w:cstheme="minorHAnsi"/>
              </w:rPr>
              <w:t xml:space="preserve">Mandatory to publish Tender in Official Journal of the European Union </w:t>
            </w:r>
            <w:r w:rsidR="001666A5" w:rsidRPr="00A733C5">
              <w:rPr>
                <w:rFonts w:asciiTheme="minorHAnsi" w:hAnsiTheme="minorHAnsi" w:cstheme="minorHAnsi"/>
              </w:rPr>
              <w:t>(</w:t>
            </w:r>
            <w:r w:rsidRPr="00A733C5">
              <w:rPr>
                <w:rFonts w:asciiTheme="minorHAnsi" w:hAnsiTheme="minorHAnsi" w:cstheme="minorHAnsi"/>
              </w:rPr>
              <w:t>OJEU</w:t>
            </w:r>
            <w:r w:rsidR="001666A5" w:rsidRPr="00A733C5">
              <w:rPr>
                <w:rFonts w:asciiTheme="minorHAnsi" w:hAnsiTheme="minorHAnsi" w:cstheme="minorHAnsi"/>
              </w:rPr>
              <w:t>)</w:t>
            </w:r>
            <w:r w:rsidR="004178FA" w:rsidRPr="00A733C5">
              <w:rPr>
                <w:rFonts w:asciiTheme="minorHAnsi" w:hAnsiTheme="minorHAnsi" w:cstheme="minorHAnsi"/>
              </w:rPr>
              <w:t xml:space="preserve"> via </w:t>
            </w:r>
            <w:hyperlink r:id="rId156" w:history="1">
              <w:r w:rsidR="002854BF" w:rsidRPr="002854BF">
                <w:rPr>
                  <w:rStyle w:val="Hyperlink"/>
                  <w:rFonts w:asciiTheme="minorHAnsi" w:hAnsiTheme="minorHAnsi" w:cstheme="minorHAnsi"/>
                </w:rPr>
                <w:t>eTenders</w:t>
              </w:r>
            </w:hyperlink>
            <w:r w:rsidR="004178FA" w:rsidRPr="00A733C5">
              <w:rPr>
                <w:rFonts w:asciiTheme="minorHAnsi" w:hAnsiTheme="minorHAnsi" w:cstheme="minorHAnsi"/>
              </w:rPr>
              <w:t xml:space="preserve"> </w:t>
            </w:r>
            <w:r w:rsidR="00B0114C" w:rsidRPr="00A733C5">
              <w:rPr>
                <w:rFonts w:asciiTheme="minorHAnsi" w:hAnsiTheme="minorHAnsi" w:cstheme="minorHAnsi"/>
              </w:rPr>
              <w:t>where no available contract/ framework/DPS is</w:t>
            </w:r>
            <w:r w:rsidR="00946294" w:rsidRPr="00A733C5">
              <w:rPr>
                <w:rFonts w:asciiTheme="minorHAnsi" w:hAnsiTheme="minorHAnsi" w:cstheme="minorHAnsi"/>
              </w:rPr>
              <w:t xml:space="preserve"> </w:t>
            </w:r>
            <w:r w:rsidR="00B0114C" w:rsidRPr="00A733C5">
              <w:rPr>
                <w:rFonts w:asciiTheme="minorHAnsi" w:hAnsiTheme="minorHAnsi" w:cstheme="minorHAnsi"/>
              </w:rPr>
              <w:t>in place.</w:t>
            </w:r>
          </w:p>
          <w:p w:rsidR="00256C9B" w:rsidRPr="00A733C5" w:rsidRDefault="00256C9B" w:rsidP="00444E7A">
            <w:pPr>
              <w:pStyle w:val="NormalWeb"/>
              <w:numPr>
                <w:ilvl w:val="0"/>
                <w:numId w:val="16"/>
              </w:numPr>
              <w:shd w:val="clear" w:color="auto" w:fill="DAEEF3" w:themeFill="accent5" w:themeFillTint="33"/>
              <w:spacing w:before="0" w:beforeAutospacing="0" w:after="0" w:afterAutospacing="0" w:line="276" w:lineRule="auto"/>
              <w:jc w:val="both"/>
              <w:textAlignment w:val="baseline"/>
              <w:rPr>
                <w:rFonts w:asciiTheme="minorHAnsi" w:hAnsiTheme="minorHAnsi" w:cstheme="minorHAnsi"/>
                <w:sz w:val="22"/>
                <w:szCs w:val="22"/>
              </w:rPr>
            </w:pPr>
            <w:r w:rsidRPr="00A733C5">
              <w:rPr>
                <w:rFonts w:asciiTheme="minorHAnsi" w:hAnsiTheme="minorHAnsi" w:cstheme="minorHAnsi"/>
                <w:sz w:val="22"/>
                <w:szCs w:val="22"/>
              </w:rPr>
              <w:t xml:space="preserve">For Works and Works Related Services the </w:t>
            </w:r>
            <w:hyperlink r:id="rId157" w:history="1">
              <w:r w:rsidRPr="002854BF">
                <w:rPr>
                  <w:rStyle w:val="Hyperlink"/>
                  <w:rFonts w:asciiTheme="minorHAnsi" w:hAnsiTheme="minorHAnsi" w:cstheme="minorHAnsi"/>
                  <w:sz w:val="22"/>
                  <w:szCs w:val="22"/>
                </w:rPr>
                <w:t>CWMF</w:t>
              </w:r>
            </w:hyperlink>
            <w:r w:rsidRPr="00A733C5">
              <w:rPr>
                <w:rFonts w:asciiTheme="minorHAnsi" w:hAnsiTheme="minorHAnsi" w:cstheme="minorHAnsi"/>
                <w:sz w:val="22"/>
                <w:szCs w:val="22"/>
              </w:rPr>
              <w:t xml:space="preserve"> should be consulted and the relevant documents they provide should be used as and when required.</w:t>
            </w:r>
          </w:p>
          <w:p w:rsidR="003F00CB" w:rsidRPr="00A733C5" w:rsidRDefault="003F00CB" w:rsidP="00444E7A">
            <w:pPr>
              <w:pStyle w:val="TableParagraph"/>
              <w:numPr>
                <w:ilvl w:val="0"/>
                <w:numId w:val="16"/>
              </w:numPr>
              <w:spacing w:line="276" w:lineRule="auto"/>
              <w:rPr>
                <w:rFonts w:asciiTheme="minorHAnsi" w:hAnsiTheme="minorHAnsi" w:cstheme="minorHAnsi"/>
                <w:b/>
                <w:bCs/>
              </w:rPr>
            </w:pPr>
            <w:r w:rsidRPr="00A733C5">
              <w:rPr>
                <w:rFonts w:asciiTheme="minorHAnsi" w:hAnsiTheme="minorHAnsi" w:cstheme="minorHAnsi"/>
              </w:rPr>
              <w:t xml:space="preserve">Within </w:t>
            </w:r>
            <w:r w:rsidRPr="00A733C5">
              <w:rPr>
                <w:rFonts w:asciiTheme="minorHAnsi" w:hAnsiTheme="minorHAnsi" w:cstheme="minorHAnsi"/>
                <w:b/>
                <w:bCs/>
              </w:rPr>
              <w:t>30 days</w:t>
            </w:r>
            <w:r w:rsidRPr="00A733C5">
              <w:rPr>
                <w:rFonts w:asciiTheme="minorHAnsi" w:hAnsiTheme="minorHAnsi" w:cstheme="minorHAnsi"/>
                <w:bCs/>
                <w:iCs/>
              </w:rPr>
              <w:t xml:space="preserve"> of award, publish OJEU Contract Award Notice (CAN) in accordance with </w:t>
            </w:r>
            <w:hyperlink r:id="rId158" w:anchor="page=null" w:history="1">
              <w:r w:rsidR="002854BF" w:rsidRPr="0058787E">
                <w:rPr>
                  <w:rStyle w:val="Hyperlink"/>
                  <w:rFonts w:cstheme="minorHAnsi"/>
                </w:rPr>
                <w:t>Circular 05/23</w:t>
              </w:r>
            </w:hyperlink>
            <w:r w:rsidRPr="00A733C5">
              <w:rPr>
                <w:rFonts w:asciiTheme="minorHAnsi" w:hAnsiTheme="minorHAnsi" w:cstheme="minorHAnsi"/>
                <w:b/>
                <w:bCs/>
              </w:rPr>
              <w:t>.</w:t>
            </w:r>
          </w:p>
          <w:p w:rsidR="003F00CB" w:rsidRPr="00A733C5" w:rsidRDefault="003F00CB" w:rsidP="00444E7A">
            <w:pPr>
              <w:pStyle w:val="TableParagraph"/>
              <w:numPr>
                <w:ilvl w:val="0"/>
                <w:numId w:val="16"/>
              </w:numPr>
              <w:spacing w:line="276" w:lineRule="auto"/>
              <w:rPr>
                <w:rFonts w:asciiTheme="minorHAnsi" w:hAnsiTheme="minorHAnsi" w:cstheme="minorHAnsi"/>
              </w:rPr>
            </w:pPr>
            <w:r w:rsidRPr="00A733C5">
              <w:rPr>
                <w:rFonts w:asciiTheme="minorHAnsi" w:hAnsiTheme="minorHAnsi" w:cstheme="minorHAnsi"/>
              </w:rPr>
              <w:t>Complete Article 84 Report for audit purposes.</w:t>
            </w:r>
          </w:p>
          <w:p w:rsidR="00AC4569" w:rsidRPr="00A733C5" w:rsidRDefault="00AC4569" w:rsidP="00444E7A">
            <w:pPr>
              <w:pStyle w:val="ListParagraph"/>
              <w:numPr>
                <w:ilvl w:val="0"/>
                <w:numId w:val="16"/>
              </w:numPr>
              <w:spacing w:after="0"/>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cstheme="minorHAnsi"/>
                <w:bCs/>
              </w:rPr>
              <w:t>.</w:t>
            </w:r>
          </w:p>
          <w:p w:rsidR="008550DE" w:rsidRPr="00A733C5" w:rsidRDefault="00FC2452" w:rsidP="00444E7A">
            <w:pPr>
              <w:pStyle w:val="TableParagraph"/>
              <w:numPr>
                <w:ilvl w:val="0"/>
                <w:numId w:val="16"/>
              </w:numPr>
              <w:spacing w:line="276" w:lineRule="auto"/>
              <w:rPr>
                <w:rFonts w:asciiTheme="minorHAnsi" w:hAnsiTheme="minorHAnsi" w:cstheme="minorHAnsi"/>
              </w:rPr>
            </w:pPr>
            <w:r w:rsidRPr="00A733C5">
              <w:rPr>
                <w:rFonts w:asciiTheme="minorHAnsi" w:hAnsiTheme="minorHAnsi"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E77D9" w:rsidRPr="00A733C5" w:rsidRDefault="00AE77D9" w:rsidP="00444E7A">
            <w:pPr>
              <w:pStyle w:val="ListParagraph"/>
              <w:numPr>
                <w:ilvl w:val="0"/>
                <w:numId w:val="16"/>
              </w:numPr>
              <w:spacing w:after="0"/>
              <w:rPr>
                <w:rFonts w:cstheme="minorHAnsi"/>
              </w:rPr>
            </w:pPr>
            <w:r w:rsidRPr="00A733C5">
              <w:rPr>
                <w:rFonts w:cstheme="minorHAnsi"/>
              </w:rPr>
              <w:t>CE Order (delegated) is required for contracts of aggregated value, including any possible extensions, up to €1 million (ex-VAT).</w:t>
            </w:r>
          </w:p>
          <w:p w:rsidR="00AE77D9" w:rsidRPr="00A733C5" w:rsidRDefault="00AE77D9" w:rsidP="00444E7A">
            <w:pPr>
              <w:pStyle w:val="TableParagraph"/>
              <w:numPr>
                <w:ilvl w:val="0"/>
                <w:numId w:val="16"/>
              </w:numPr>
              <w:spacing w:line="276" w:lineRule="auto"/>
              <w:rPr>
                <w:rFonts w:asciiTheme="minorHAnsi" w:hAnsiTheme="minorHAnsi" w:cstheme="minorHAnsi"/>
              </w:rPr>
            </w:pPr>
            <w:r w:rsidRPr="00A733C5">
              <w:rPr>
                <w:rFonts w:cstheme="minorHAnsi"/>
              </w:rPr>
              <w:t>CE Order is required for contracts of aggregated value, including any possible extensions, over €1 million (ex-VAT).</w:t>
            </w:r>
          </w:p>
          <w:p w:rsidR="00A733C5" w:rsidRPr="00A733C5" w:rsidRDefault="00A733C5" w:rsidP="00A733C5">
            <w:pPr>
              <w:pStyle w:val="TableParagraph"/>
              <w:spacing w:line="276" w:lineRule="auto"/>
              <w:ind w:left="360"/>
              <w:rPr>
                <w:rFonts w:asciiTheme="minorHAnsi" w:hAnsiTheme="minorHAnsi" w:cstheme="minorHAnsi"/>
              </w:rPr>
            </w:pPr>
          </w:p>
        </w:tc>
      </w:tr>
      <w:tr w:rsidR="00DC3E02" w:rsidRPr="0058787E" w:rsidTr="000B01E9">
        <w:trPr>
          <w:cantSplit/>
          <w:trHeight w:val="375"/>
        </w:trPr>
        <w:tc>
          <w:tcPr>
            <w:tcW w:w="279" w:type="dxa"/>
            <w:vMerge/>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p>
        </w:tc>
        <w:tc>
          <w:tcPr>
            <w:tcW w:w="2410" w:type="dxa"/>
            <w:shd w:val="clear" w:color="auto" w:fill="DAEEF3" w:themeFill="accent5" w:themeFillTint="33"/>
          </w:tcPr>
          <w:p w:rsidR="00DC3E02" w:rsidRPr="00A733C5" w:rsidRDefault="00DC3E02" w:rsidP="003E630B">
            <w:pPr>
              <w:pStyle w:val="TableParagraph"/>
              <w:spacing w:line="276" w:lineRule="auto"/>
              <w:ind w:left="105"/>
              <w:rPr>
                <w:rFonts w:asciiTheme="minorHAnsi" w:hAnsiTheme="minorHAnsi" w:cstheme="minorHAnsi"/>
                <w:b/>
              </w:rPr>
            </w:pP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w:t>
            </w:r>
            <w:r w:rsidR="00AF6752" w:rsidRPr="00A733C5">
              <w:rPr>
                <w:rFonts w:asciiTheme="minorHAnsi" w:hAnsiTheme="minorHAnsi" w:cstheme="minorHAnsi"/>
                <w:b/>
              </w:rPr>
              <w:t xml:space="preserve"> &gt; €5,</w:t>
            </w:r>
            <w:r w:rsidR="00530FC9" w:rsidRPr="00A733C5">
              <w:rPr>
                <w:rFonts w:asciiTheme="minorHAnsi" w:hAnsiTheme="minorHAnsi" w:cstheme="minorHAnsi"/>
                <w:b/>
              </w:rPr>
              <w:t>538</w:t>
            </w:r>
            <w:r w:rsidR="00AF6752" w:rsidRPr="00A733C5">
              <w:rPr>
                <w:rFonts w:asciiTheme="minorHAnsi" w:hAnsiTheme="minorHAnsi" w:cstheme="minorHAnsi"/>
                <w:b/>
              </w:rPr>
              <w:t>,000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shd w:val="clear" w:color="auto" w:fill="DAEEF3" w:themeFill="accent5" w:themeFillTint="33"/>
          </w:tcPr>
          <w:p w:rsidR="00DC3E02" w:rsidRPr="00A733C5" w:rsidRDefault="00DC3E02" w:rsidP="003E630B">
            <w:pPr>
              <w:pStyle w:val="TableParagraph"/>
              <w:spacing w:line="276" w:lineRule="auto"/>
              <w:ind w:left="106"/>
              <w:rPr>
                <w:rFonts w:asciiTheme="minorHAnsi" w:hAnsiTheme="minorHAnsi" w:cstheme="minorHAnsi"/>
              </w:rPr>
            </w:pPr>
          </w:p>
        </w:tc>
      </w:tr>
      <w:bookmarkEnd w:id="58"/>
    </w:tbl>
    <w:p w:rsidR="00DC3E02" w:rsidRDefault="00DC3E02" w:rsidP="003E630B">
      <w:pPr>
        <w:jc w:val="both"/>
        <w:rPr>
          <w:rFonts w:cstheme="minorHAnsi"/>
        </w:rPr>
      </w:pPr>
    </w:p>
    <w:p w:rsidR="00A733C5" w:rsidRDefault="00A733C5" w:rsidP="003E630B">
      <w:pPr>
        <w:jc w:val="both"/>
        <w:rPr>
          <w:rFonts w:cstheme="minorHAnsi"/>
        </w:rPr>
      </w:pPr>
    </w:p>
    <w:p w:rsidR="00A733C5" w:rsidRDefault="00A733C5" w:rsidP="003E630B">
      <w:pPr>
        <w:jc w:val="both"/>
        <w:rPr>
          <w:rFonts w:cstheme="minorHAnsi"/>
        </w:rPr>
      </w:pPr>
    </w:p>
    <w:p w:rsidR="00A733C5" w:rsidRDefault="00A733C5" w:rsidP="003E630B">
      <w:pPr>
        <w:jc w:val="both"/>
        <w:rPr>
          <w:rFonts w:cstheme="minorHAnsi"/>
        </w:rPr>
      </w:pPr>
    </w:p>
    <w:p w:rsidR="00A733C5" w:rsidRPr="0058787E" w:rsidRDefault="00A733C5" w:rsidP="003E630B">
      <w:pPr>
        <w:jc w:val="both"/>
        <w:rPr>
          <w:rFonts w:cstheme="minorHAnsi"/>
        </w:rPr>
      </w:pPr>
    </w:p>
    <w:p w:rsidR="00A22395" w:rsidRPr="0058787E" w:rsidRDefault="001E6CE8" w:rsidP="003E630B">
      <w:pPr>
        <w:pStyle w:val="Heading2"/>
        <w:numPr>
          <w:ilvl w:val="0"/>
          <w:numId w:val="0"/>
        </w:numPr>
        <w:rPr>
          <w:rFonts w:asciiTheme="minorHAnsi" w:hAnsiTheme="minorHAnsi" w:cstheme="minorHAnsi"/>
          <w:b w:val="0"/>
        </w:rPr>
      </w:pPr>
      <w:bookmarkStart w:id="59" w:name="_2.10_Choice_of"/>
      <w:bookmarkStart w:id="60" w:name="_Ref155695303"/>
      <w:bookmarkStart w:id="61" w:name="_Ref155697118"/>
      <w:bookmarkStart w:id="62" w:name="_Ref155699791"/>
      <w:bookmarkStart w:id="63" w:name="_Toc168390028"/>
      <w:bookmarkEnd w:id="59"/>
      <w:r w:rsidRPr="0058787E">
        <w:rPr>
          <w:rFonts w:asciiTheme="minorHAnsi" w:hAnsiTheme="minorHAnsi" w:cstheme="minorHAnsi"/>
          <w:b w:val="0"/>
        </w:rPr>
        <w:lastRenderedPageBreak/>
        <w:t>2.</w:t>
      </w:r>
      <w:r w:rsidR="00AC79B8">
        <w:rPr>
          <w:rFonts w:asciiTheme="minorHAnsi" w:hAnsiTheme="minorHAnsi" w:cstheme="minorHAnsi"/>
          <w:b w:val="0"/>
        </w:rPr>
        <w:t>10</w:t>
      </w:r>
      <w:r w:rsidRPr="0058787E">
        <w:rPr>
          <w:rFonts w:asciiTheme="minorHAnsi" w:hAnsiTheme="minorHAnsi" w:cstheme="minorHAnsi"/>
          <w:b w:val="0"/>
        </w:rPr>
        <w:tab/>
      </w:r>
      <w:r w:rsidR="00A22395" w:rsidRPr="0058787E">
        <w:rPr>
          <w:rFonts w:asciiTheme="minorHAnsi" w:hAnsiTheme="minorHAnsi" w:cstheme="minorHAnsi"/>
          <w:b w:val="0"/>
        </w:rPr>
        <w:t>Choice of Procedures</w:t>
      </w:r>
      <w:r w:rsidR="00084F05" w:rsidRPr="0058787E">
        <w:rPr>
          <w:rFonts w:asciiTheme="minorHAnsi" w:hAnsiTheme="minorHAnsi" w:cstheme="minorHAnsi"/>
          <w:b w:val="0"/>
        </w:rPr>
        <w:t xml:space="preserve"> </w:t>
      </w:r>
      <w:r w:rsidR="00351C28" w:rsidRPr="0058787E">
        <w:rPr>
          <w:rFonts w:asciiTheme="minorHAnsi" w:hAnsiTheme="minorHAnsi" w:cstheme="minorHAnsi"/>
          <w:b w:val="0"/>
        </w:rPr>
        <w:t>and Timescales</w:t>
      </w:r>
      <w:bookmarkEnd w:id="60"/>
      <w:bookmarkEnd w:id="61"/>
      <w:bookmarkEnd w:id="62"/>
      <w:bookmarkEnd w:id="63"/>
    </w:p>
    <w:p w:rsidR="003E73C5" w:rsidRPr="0058787E" w:rsidRDefault="003E73C5" w:rsidP="003E630B">
      <w:pPr>
        <w:rPr>
          <w:rFonts w:cstheme="minorHAnsi"/>
        </w:rPr>
      </w:pPr>
    </w:p>
    <w:p w:rsidR="0061215C" w:rsidRPr="0058787E" w:rsidRDefault="003E73C5" w:rsidP="00403D35">
      <w:pPr>
        <w:spacing w:after="200"/>
        <w:contextualSpacing/>
        <w:jc w:val="both"/>
        <w:rPr>
          <w:rStyle w:val="Hyperlink"/>
          <w:rFonts w:cstheme="minorHAnsi"/>
          <w:color w:val="auto"/>
          <w:u w:val="none"/>
        </w:rPr>
      </w:pPr>
      <w:r w:rsidRPr="0058787E">
        <w:rPr>
          <w:rFonts w:cstheme="minorHAnsi"/>
        </w:rPr>
        <w:t xml:space="preserve">The choice of Public Procurement Procedures </w:t>
      </w:r>
      <w:r w:rsidR="00351C28" w:rsidRPr="0058787E">
        <w:rPr>
          <w:rFonts w:cstheme="minorHAnsi"/>
        </w:rPr>
        <w:t xml:space="preserve">and prescribed timetables </w:t>
      </w:r>
      <w:r w:rsidRPr="0058787E">
        <w:rPr>
          <w:rFonts w:cstheme="minorHAnsi"/>
        </w:rPr>
        <w:t>which can be used depends on the nature and the value o</w:t>
      </w:r>
      <w:r w:rsidR="00E709D5" w:rsidRPr="0058787E">
        <w:rPr>
          <w:rFonts w:cstheme="minorHAnsi"/>
        </w:rPr>
        <w:t xml:space="preserve">f the proposed procurement. </w:t>
      </w:r>
      <w:r w:rsidR="00276072" w:rsidRPr="0058787E">
        <w:rPr>
          <w:rFonts w:cstheme="minorHAnsi"/>
        </w:rPr>
        <w:t xml:space="preserve"> </w:t>
      </w:r>
      <w:r w:rsidR="00E709D5" w:rsidRPr="0058787E">
        <w:rPr>
          <w:rFonts w:cstheme="minorHAnsi"/>
        </w:rPr>
        <w:t>The 5 main types of procedures are</w:t>
      </w:r>
      <w:r w:rsidR="00DA1CAC">
        <w:rPr>
          <w:rFonts w:cstheme="minorHAnsi"/>
        </w:rPr>
        <w:t xml:space="preserve"> named below alongside some basic information. </w:t>
      </w:r>
      <w:r w:rsidR="008D2F63" w:rsidRPr="0058787E">
        <w:rPr>
          <w:rFonts w:cstheme="minorHAnsi"/>
          <w:lang w:val="en-GB" w:eastAsia="en-GB"/>
        </w:rPr>
        <w:t xml:space="preserve">Articles 26 to 31 of </w:t>
      </w:r>
      <w:hyperlink r:id="rId159" w:history="1">
        <w:r w:rsidR="008D2F63" w:rsidRPr="0058787E">
          <w:rPr>
            <w:rStyle w:val="Hyperlink"/>
            <w:rFonts w:cstheme="minorHAnsi"/>
          </w:rPr>
          <w:t>Directive 2014/24/EU</w:t>
        </w:r>
      </w:hyperlink>
      <w:r w:rsidR="008D2F63" w:rsidRPr="0058787E">
        <w:rPr>
          <w:rStyle w:val="Hyperlink"/>
          <w:rFonts w:cstheme="minorHAnsi"/>
          <w:u w:val="none"/>
        </w:rPr>
        <w:t xml:space="preserve"> </w:t>
      </w:r>
      <w:r w:rsidR="008D2F63" w:rsidRPr="0058787E">
        <w:rPr>
          <w:rStyle w:val="Hyperlink"/>
          <w:rFonts w:cstheme="minorHAnsi"/>
          <w:color w:val="auto"/>
          <w:u w:val="none"/>
        </w:rPr>
        <w:t>relate.</w:t>
      </w:r>
      <w:r w:rsidR="0061215C">
        <w:rPr>
          <w:rStyle w:val="Hyperlink"/>
          <w:rFonts w:cstheme="minorHAnsi"/>
          <w:color w:val="auto"/>
          <w:u w:val="none"/>
        </w:rPr>
        <w:t xml:space="preserve"> These are followed by </w:t>
      </w:r>
      <w:r w:rsidR="0061215C">
        <w:rPr>
          <w:rFonts w:cstheme="minorHAnsi"/>
        </w:rPr>
        <w:t>the related</w:t>
      </w:r>
      <w:r w:rsidR="0061215C" w:rsidRPr="0058787E">
        <w:rPr>
          <w:rFonts w:cstheme="minorHAnsi"/>
        </w:rPr>
        <w:t xml:space="preserve"> timescales. </w:t>
      </w:r>
      <w:r w:rsidR="0061215C" w:rsidRPr="0058787E">
        <w:rPr>
          <w:rFonts w:cstheme="minorHAnsi"/>
          <w:lang w:val="en-GB" w:eastAsia="en-GB"/>
        </w:rPr>
        <w:t xml:space="preserve">Articles 27 to 31, 47 and 48 of </w:t>
      </w:r>
      <w:hyperlink r:id="rId160" w:history="1">
        <w:r w:rsidR="0061215C" w:rsidRPr="0058787E">
          <w:rPr>
            <w:rStyle w:val="Hyperlink"/>
            <w:rFonts w:cstheme="minorHAnsi"/>
          </w:rPr>
          <w:t>Directive 2014/24/EU</w:t>
        </w:r>
      </w:hyperlink>
      <w:r w:rsidR="0061215C" w:rsidRPr="0058787E">
        <w:rPr>
          <w:rStyle w:val="Hyperlink"/>
          <w:rFonts w:cstheme="minorHAnsi"/>
          <w:b/>
          <w:u w:val="none"/>
        </w:rPr>
        <w:t xml:space="preserve"> </w:t>
      </w:r>
      <w:r w:rsidR="0061215C" w:rsidRPr="0058787E">
        <w:rPr>
          <w:rStyle w:val="Hyperlink"/>
          <w:rFonts w:cstheme="minorHAnsi"/>
          <w:color w:val="auto"/>
          <w:u w:val="none"/>
        </w:rPr>
        <w:t>relate.</w:t>
      </w:r>
      <w:r w:rsidR="00403D35">
        <w:rPr>
          <w:rStyle w:val="Hyperlink"/>
          <w:rFonts w:cstheme="minorHAnsi"/>
          <w:color w:val="auto"/>
          <w:u w:val="none"/>
        </w:rPr>
        <w:t xml:space="preserve"> </w:t>
      </w:r>
      <w:r w:rsidR="00403D35" w:rsidRPr="00403D35">
        <w:rPr>
          <w:rFonts w:eastAsia="Calibri" w:cstheme="minorHAnsi"/>
          <w:b/>
        </w:rPr>
        <w:t>This document concentrates on the two procedures that are generally used - the Open Procedure and the Restricted Procedure.</w:t>
      </w:r>
    </w:p>
    <w:p w:rsidR="008D2F63" w:rsidRPr="0058787E" w:rsidRDefault="008D2F63" w:rsidP="0014410A">
      <w:pPr>
        <w:jc w:val="both"/>
        <w:rPr>
          <w:rStyle w:val="Hyperlink"/>
          <w:rFonts w:cstheme="minorHAnsi"/>
          <w:color w:val="auto"/>
          <w:u w:val="none"/>
        </w:rPr>
      </w:pPr>
    </w:p>
    <w:p w:rsidR="00B3338A" w:rsidRPr="0058787E" w:rsidRDefault="003E73C5" w:rsidP="00444E7A">
      <w:pPr>
        <w:pStyle w:val="TableParagraph"/>
        <w:numPr>
          <w:ilvl w:val="0"/>
          <w:numId w:val="21"/>
        </w:numPr>
        <w:spacing w:line="276" w:lineRule="auto"/>
        <w:jc w:val="both"/>
        <w:rPr>
          <w:rFonts w:asciiTheme="minorHAnsi" w:hAnsiTheme="minorHAnsi" w:cstheme="minorHAnsi"/>
          <w:b/>
        </w:rPr>
      </w:pPr>
      <w:r w:rsidRPr="0058787E">
        <w:rPr>
          <w:rFonts w:asciiTheme="minorHAnsi" w:hAnsiTheme="minorHAnsi" w:cstheme="minorHAnsi"/>
          <w:b/>
        </w:rPr>
        <w:t>The Open Procedure</w:t>
      </w:r>
      <w:r w:rsidR="00B3338A" w:rsidRPr="0058787E">
        <w:rPr>
          <w:rFonts w:asciiTheme="minorHAnsi" w:hAnsiTheme="minorHAnsi" w:cstheme="minorHAnsi"/>
          <w:b/>
        </w:rPr>
        <w:t>.</w:t>
      </w:r>
    </w:p>
    <w:p w:rsidR="00351C28" w:rsidRPr="0058787E" w:rsidRDefault="00EA1912" w:rsidP="00444E7A">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One</w:t>
      </w:r>
      <w:r w:rsidR="00351C28" w:rsidRPr="0058787E">
        <w:rPr>
          <w:rFonts w:asciiTheme="minorHAnsi" w:hAnsiTheme="minorHAnsi" w:cstheme="minorHAnsi"/>
        </w:rPr>
        <w:t xml:space="preserve"> stage procedure: Anyone who wants to can submit a tender.</w:t>
      </w:r>
    </w:p>
    <w:p w:rsidR="00F73164" w:rsidRPr="0058787E" w:rsidRDefault="00F73164" w:rsidP="00444E7A">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This procedure allows a tenderer to simultaneously submit suitability assessment material and a tender for evaluation in a tender competition; but only those who pass the suitability test progress to the tender evaluation.</w:t>
      </w:r>
    </w:p>
    <w:p w:rsidR="00EA1912" w:rsidRPr="0058787E" w:rsidRDefault="00EA1912" w:rsidP="00444E7A">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Commonly used.</w:t>
      </w:r>
    </w:p>
    <w:p w:rsidR="00B3338A" w:rsidRPr="0058787E" w:rsidRDefault="00B3338A" w:rsidP="00444E7A">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In accordance with</w:t>
      </w:r>
      <w:r w:rsidR="00AC22B8" w:rsidRPr="0058787E">
        <w:rPr>
          <w:rFonts w:asciiTheme="minorHAnsi" w:hAnsiTheme="minorHAnsi" w:cstheme="minorHAnsi"/>
        </w:rPr>
        <w:t xml:space="preserve"> Section 3.4 of </w:t>
      </w:r>
      <w:hyperlink r:id="rId161" w:anchor="page=null" w:history="1">
        <w:r w:rsidRPr="0058787E">
          <w:rPr>
            <w:rStyle w:val="Hyperlink"/>
            <w:rFonts w:asciiTheme="minorHAnsi" w:hAnsiTheme="minorHAnsi" w:cstheme="minorHAnsi"/>
          </w:rPr>
          <w:t>Circular 05/23</w:t>
        </w:r>
      </w:hyperlink>
      <w:r w:rsidRPr="0058787E">
        <w:rPr>
          <w:rFonts w:asciiTheme="minorHAnsi" w:hAnsiTheme="minorHAnsi" w:cstheme="minorHAnsi"/>
        </w:rPr>
        <w:t xml:space="preserve">, this procedure should be used for Supplies and Services </w:t>
      </w:r>
      <w:r w:rsidR="001132B8" w:rsidRPr="0058787E">
        <w:rPr>
          <w:rFonts w:asciiTheme="minorHAnsi" w:hAnsiTheme="minorHAnsi" w:cstheme="minorHAnsi"/>
        </w:rPr>
        <w:t>for contracts valued below the EU advertising threshold</w:t>
      </w:r>
      <w:r w:rsidR="00351C28" w:rsidRPr="0058787E">
        <w:rPr>
          <w:rFonts w:asciiTheme="minorHAnsi" w:hAnsiTheme="minorHAnsi" w:cstheme="minorHAnsi"/>
        </w:rPr>
        <w:t>,</w:t>
      </w:r>
      <w:r w:rsidR="001132B8" w:rsidRPr="0058787E">
        <w:rPr>
          <w:rFonts w:asciiTheme="minorHAnsi" w:hAnsiTheme="minorHAnsi" w:cstheme="minorHAnsi"/>
        </w:rPr>
        <w:t xml:space="preserve"> </w:t>
      </w:r>
      <w:r w:rsidRPr="0058787E">
        <w:rPr>
          <w:rFonts w:asciiTheme="minorHAnsi" w:hAnsiTheme="minorHAnsi" w:cstheme="minorHAnsi"/>
        </w:rPr>
        <w:t>where reasonable and when efficiency and value for money are not compromised.</w:t>
      </w:r>
    </w:p>
    <w:p w:rsidR="00B3338A" w:rsidRPr="0058787E" w:rsidRDefault="00B3338A" w:rsidP="0014410A">
      <w:pPr>
        <w:pStyle w:val="TableParagraph"/>
        <w:spacing w:line="276" w:lineRule="auto"/>
        <w:ind w:left="360"/>
        <w:jc w:val="both"/>
        <w:rPr>
          <w:rFonts w:asciiTheme="minorHAnsi" w:hAnsiTheme="minorHAnsi" w:cstheme="minorHAnsi"/>
        </w:rPr>
      </w:pPr>
    </w:p>
    <w:p w:rsidR="00B3338A" w:rsidRPr="0058787E" w:rsidRDefault="00B3338A" w:rsidP="00444E7A">
      <w:pPr>
        <w:pStyle w:val="TableParagraph"/>
        <w:numPr>
          <w:ilvl w:val="0"/>
          <w:numId w:val="21"/>
        </w:numPr>
        <w:spacing w:line="276" w:lineRule="auto"/>
        <w:jc w:val="both"/>
        <w:rPr>
          <w:rFonts w:asciiTheme="minorHAnsi" w:hAnsiTheme="minorHAnsi" w:cstheme="minorHAnsi"/>
          <w:b/>
        </w:rPr>
      </w:pPr>
      <w:r w:rsidRPr="0058787E">
        <w:rPr>
          <w:rFonts w:asciiTheme="minorHAnsi" w:hAnsiTheme="minorHAnsi" w:cstheme="minorHAnsi"/>
          <w:b/>
        </w:rPr>
        <w:t>The Restricted Procedure.</w:t>
      </w:r>
    </w:p>
    <w:p w:rsidR="00B3338A" w:rsidRPr="0058787E" w:rsidRDefault="00EA1912" w:rsidP="00444E7A">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Two stage procedure</w:t>
      </w:r>
      <w:r w:rsidR="00DA1CAC">
        <w:rPr>
          <w:rFonts w:asciiTheme="minorHAnsi" w:hAnsiTheme="minorHAnsi" w:cstheme="minorHAnsi"/>
        </w:rPr>
        <w:t>.</w:t>
      </w:r>
    </w:p>
    <w:p w:rsidR="00F73164" w:rsidRPr="0058787E" w:rsidRDefault="00F73164" w:rsidP="00444E7A">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 xml:space="preserve">During the first stage expressions of </w:t>
      </w:r>
      <w:r w:rsidR="00E83099" w:rsidRPr="0058787E">
        <w:rPr>
          <w:rFonts w:asciiTheme="minorHAnsi" w:hAnsiTheme="minorHAnsi" w:cstheme="minorHAnsi"/>
        </w:rPr>
        <w:t>interest to compete in the tender competition are considered. Only those who meet the criteria set out in the Selection Criteria are invited to submit a tender i.e. second stage.</w:t>
      </w:r>
    </w:p>
    <w:p w:rsidR="00351C28" w:rsidRPr="0058787E" w:rsidRDefault="00351C28" w:rsidP="00444E7A">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Commonly used.</w:t>
      </w:r>
    </w:p>
    <w:p w:rsidR="00B3338A" w:rsidRDefault="00B3338A" w:rsidP="00444E7A">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Suitable where there are large volumes of interest in the market, where tendering is expensive, where the buyer needs to manage risk.</w:t>
      </w:r>
    </w:p>
    <w:p w:rsidR="000945F4" w:rsidRPr="0058787E" w:rsidRDefault="000945F4" w:rsidP="0014410A">
      <w:pPr>
        <w:pStyle w:val="TableParagraph"/>
        <w:spacing w:line="276" w:lineRule="auto"/>
        <w:ind w:left="360"/>
        <w:jc w:val="both"/>
        <w:rPr>
          <w:rFonts w:asciiTheme="minorHAnsi" w:hAnsiTheme="minorHAnsi" w:cstheme="minorHAnsi"/>
        </w:rPr>
      </w:pPr>
    </w:p>
    <w:p w:rsidR="001132B8" w:rsidRPr="0058787E" w:rsidRDefault="001132B8" w:rsidP="00444E7A">
      <w:pPr>
        <w:pStyle w:val="TableParagraph"/>
        <w:numPr>
          <w:ilvl w:val="0"/>
          <w:numId w:val="21"/>
        </w:numPr>
        <w:spacing w:line="276" w:lineRule="auto"/>
        <w:jc w:val="both"/>
        <w:rPr>
          <w:rFonts w:asciiTheme="minorHAnsi" w:hAnsiTheme="minorHAnsi" w:cstheme="minorHAnsi"/>
          <w:b/>
        </w:rPr>
      </w:pPr>
      <w:r w:rsidRPr="0058787E">
        <w:rPr>
          <w:rFonts w:asciiTheme="minorHAnsi" w:hAnsiTheme="minorHAnsi" w:cstheme="minorHAnsi"/>
          <w:b/>
        </w:rPr>
        <w:t>The Competitive Procedure with Negotiation.</w:t>
      </w:r>
    </w:p>
    <w:p w:rsidR="00DA1CAC" w:rsidRDefault="00EA1912" w:rsidP="00444E7A">
      <w:pPr>
        <w:pStyle w:val="TableParagraph"/>
        <w:numPr>
          <w:ilvl w:val="0"/>
          <w:numId w:val="37"/>
        </w:numPr>
        <w:spacing w:line="276" w:lineRule="auto"/>
        <w:jc w:val="both"/>
        <w:rPr>
          <w:rFonts w:asciiTheme="minorHAnsi" w:hAnsiTheme="minorHAnsi" w:cstheme="minorHAnsi"/>
        </w:rPr>
      </w:pPr>
      <w:r w:rsidRPr="0058787E">
        <w:rPr>
          <w:rFonts w:asciiTheme="minorHAnsi" w:hAnsiTheme="minorHAnsi" w:cstheme="minorHAnsi"/>
        </w:rPr>
        <w:t>Two</w:t>
      </w:r>
      <w:r w:rsidR="001132B8" w:rsidRPr="0058787E">
        <w:rPr>
          <w:rFonts w:asciiTheme="minorHAnsi" w:hAnsiTheme="minorHAnsi" w:cstheme="minorHAnsi"/>
        </w:rPr>
        <w:t xml:space="preserve"> stage procedure.</w:t>
      </w:r>
      <w:r w:rsidRPr="0058787E">
        <w:rPr>
          <w:rFonts w:asciiTheme="minorHAnsi" w:hAnsiTheme="minorHAnsi" w:cstheme="minorHAnsi"/>
        </w:rPr>
        <w:t xml:space="preserve"> </w:t>
      </w:r>
    </w:p>
    <w:p w:rsidR="001132B8" w:rsidRPr="0058787E" w:rsidRDefault="00E83099" w:rsidP="00444E7A">
      <w:pPr>
        <w:pStyle w:val="TableParagraph"/>
        <w:numPr>
          <w:ilvl w:val="0"/>
          <w:numId w:val="37"/>
        </w:numPr>
        <w:spacing w:line="276" w:lineRule="auto"/>
        <w:jc w:val="both"/>
        <w:rPr>
          <w:rFonts w:asciiTheme="minorHAnsi" w:hAnsiTheme="minorHAnsi" w:cstheme="minorHAnsi"/>
        </w:rPr>
      </w:pPr>
      <w:r w:rsidRPr="0058787E">
        <w:rPr>
          <w:rFonts w:asciiTheme="minorHAnsi" w:hAnsiTheme="minorHAnsi" w:cstheme="minorHAnsi"/>
        </w:rPr>
        <w:t>This procedure allows the contracting authority to negotiate with more than one supplier in order to identify a preferred tenderer and to award a contract.</w:t>
      </w:r>
    </w:p>
    <w:p w:rsidR="00EA1912" w:rsidRPr="0058787E" w:rsidRDefault="00EA1912" w:rsidP="00444E7A">
      <w:pPr>
        <w:pStyle w:val="TableParagraph"/>
        <w:numPr>
          <w:ilvl w:val="0"/>
          <w:numId w:val="37"/>
        </w:numPr>
        <w:spacing w:line="276" w:lineRule="auto"/>
        <w:jc w:val="both"/>
        <w:rPr>
          <w:rFonts w:asciiTheme="minorHAnsi" w:hAnsiTheme="minorHAnsi" w:cstheme="minorHAnsi"/>
        </w:rPr>
      </w:pPr>
      <w:r w:rsidRPr="0058787E">
        <w:rPr>
          <w:rFonts w:asciiTheme="minorHAnsi" w:hAnsiTheme="minorHAnsi" w:cstheme="minorHAnsi"/>
        </w:rPr>
        <w:t>Rarely used.</w:t>
      </w:r>
    </w:p>
    <w:p w:rsidR="00B106C9" w:rsidRPr="0058787E" w:rsidRDefault="00B106C9" w:rsidP="0014410A">
      <w:pPr>
        <w:pStyle w:val="TableParagraph"/>
        <w:spacing w:line="276" w:lineRule="auto"/>
        <w:ind w:left="360"/>
        <w:jc w:val="both"/>
        <w:rPr>
          <w:rFonts w:asciiTheme="minorHAnsi" w:hAnsiTheme="minorHAnsi" w:cstheme="minorHAnsi"/>
        </w:rPr>
      </w:pPr>
    </w:p>
    <w:p w:rsidR="00B106C9" w:rsidRPr="0058787E" w:rsidRDefault="00B106C9" w:rsidP="00444E7A">
      <w:pPr>
        <w:pStyle w:val="TableParagraph"/>
        <w:numPr>
          <w:ilvl w:val="0"/>
          <w:numId w:val="21"/>
        </w:numPr>
        <w:spacing w:line="276" w:lineRule="auto"/>
        <w:jc w:val="both"/>
        <w:rPr>
          <w:rFonts w:asciiTheme="minorHAnsi" w:hAnsiTheme="minorHAnsi" w:cstheme="minorHAnsi"/>
          <w:b/>
        </w:rPr>
      </w:pPr>
      <w:r w:rsidRPr="0058787E">
        <w:rPr>
          <w:rFonts w:asciiTheme="minorHAnsi" w:hAnsiTheme="minorHAnsi" w:cstheme="minorHAnsi"/>
          <w:b/>
        </w:rPr>
        <w:t>The Competitive Dialogue Procedure.</w:t>
      </w:r>
    </w:p>
    <w:p w:rsidR="0060485B" w:rsidRPr="0058787E" w:rsidRDefault="0060485B" w:rsidP="00444E7A">
      <w:pPr>
        <w:pStyle w:val="TableParagraph"/>
        <w:numPr>
          <w:ilvl w:val="0"/>
          <w:numId w:val="38"/>
        </w:numPr>
        <w:spacing w:line="276" w:lineRule="auto"/>
        <w:jc w:val="both"/>
        <w:rPr>
          <w:rFonts w:asciiTheme="minorHAnsi" w:hAnsiTheme="minorHAnsi" w:cstheme="minorHAnsi"/>
        </w:rPr>
      </w:pPr>
      <w:r w:rsidRPr="0058787E">
        <w:rPr>
          <w:rFonts w:asciiTheme="minorHAnsi" w:hAnsiTheme="minorHAnsi" w:cstheme="minorHAnsi"/>
        </w:rPr>
        <w:t>This is a 3 stage procedure.</w:t>
      </w:r>
    </w:p>
    <w:p w:rsidR="0096022C" w:rsidRPr="0058787E" w:rsidRDefault="00E83099" w:rsidP="00444E7A">
      <w:pPr>
        <w:pStyle w:val="TableParagraph"/>
        <w:numPr>
          <w:ilvl w:val="0"/>
          <w:numId w:val="38"/>
        </w:numPr>
        <w:spacing w:line="276" w:lineRule="auto"/>
        <w:jc w:val="both"/>
        <w:rPr>
          <w:rFonts w:asciiTheme="minorHAnsi" w:hAnsiTheme="minorHAnsi" w:cstheme="minorHAnsi"/>
        </w:rPr>
      </w:pPr>
      <w:r w:rsidRPr="0058787E">
        <w:rPr>
          <w:rFonts w:asciiTheme="minorHAnsi" w:hAnsiTheme="minorHAnsi" w:cstheme="minorHAnsi"/>
        </w:rPr>
        <w:t>This procedure allows the contracting authority to discuss different options with tenderers before deciding on a solution and is designed for certain particularly complex contracts, e.g. where technical solutions are difficult to define or where a discussion of the best legal or financial structure is needed. It is u</w:t>
      </w:r>
      <w:r w:rsidR="0096022C" w:rsidRPr="0058787E">
        <w:rPr>
          <w:rFonts w:asciiTheme="minorHAnsi" w:hAnsiTheme="minorHAnsi" w:cstheme="minorHAnsi"/>
        </w:rPr>
        <w:t xml:space="preserve">sed for complex projects where the Open or Restricted Procedure would not be suitable to deliver the contract and specification cannot be developed. </w:t>
      </w:r>
    </w:p>
    <w:p w:rsidR="00E83099" w:rsidRDefault="00E83099" w:rsidP="00444E7A">
      <w:pPr>
        <w:pStyle w:val="TableParagraph"/>
        <w:numPr>
          <w:ilvl w:val="0"/>
          <w:numId w:val="38"/>
        </w:numPr>
        <w:spacing w:line="276" w:lineRule="auto"/>
        <w:jc w:val="both"/>
        <w:rPr>
          <w:rFonts w:asciiTheme="minorHAnsi" w:hAnsiTheme="minorHAnsi" w:cstheme="minorHAnsi"/>
        </w:rPr>
      </w:pPr>
      <w:r w:rsidRPr="0058787E">
        <w:rPr>
          <w:rFonts w:asciiTheme="minorHAnsi" w:hAnsiTheme="minorHAnsi" w:cstheme="minorHAnsi"/>
        </w:rPr>
        <w:t>This procedure is rarely used, is often expensive and requiring specific expertise and legal advice.</w:t>
      </w:r>
    </w:p>
    <w:p w:rsidR="0096022C" w:rsidRPr="0058787E" w:rsidRDefault="0096022C" w:rsidP="00444E7A">
      <w:pPr>
        <w:pStyle w:val="TableParagraph"/>
        <w:numPr>
          <w:ilvl w:val="0"/>
          <w:numId w:val="21"/>
        </w:numPr>
        <w:spacing w:line="276" w:lineRule="auto"/>
        <w:jc w:val="both"/>
        <w:rPr>
          <w:rFonts w:asciiTheme="minorHAnsi" w:hAnsiTheme="minorHAnsi" w:cstheme="minorHAnsi"/>
          <w:b/>
        </w:rPr>
      </w:pPr>
      <w:r w:rsidRPr="0058787E">
        <w:rPr>
          <w:rFonts w:asciiTheme="minorHAnsi" w:hAnsiTheme="minorHAnsi" w:cstheme="minorHAnsi"/>
          <w:b/>
        </w:rPr>
        <w:lastRenderedPageBreak/>
        <w:t>The Innovation Partnerships Procedure.</w:t>
      </w:r>
    </w:p>
    <w:p w:rsidR="00EA1912" w:rsidRPr="0058787E" w:rsidRDefault="00351C28" w:rsidP="00444E7A">
      <w:pPr>
        <w:pStyle w:val="TableParagraph"/>
        <w:numPr>
          <w:ilvl w:val="0"/>
          <w:numId w:val="39"/>
        </w:numPr>
        <w:spacing w:line="276" w:lineRule="auto"/>
        <w:jc w:val="both"/>
        <w:rPr>
          <w:rFonts w:asciiTheme="minorHAnsi" w:hAnsiTheme="minorHAnsi" w:cstheme="minorHAnsi"/>
        </w:rPr>
      </w:pPr>
      <w:r w:rsidRPr="0058787E">
        <w:rPr>
          <w:rFonts w:asciiTheme="minorHAnsi" w:hAnsiTheme="minorHAnsi" w:cstheme="minorHAnsi"/>
        </w:rPr>
        <w:t>This is a multi-stage procedure, s</w:t>
      </w:r>
      <w:r w:rsidR="00EA1912" w:rsidRPr="0058787E">
        <w:rPr>
          <w:rFonts w:asciiTheme="minorHAnsi" w:hAnsiTheme="minorHAnsi" w:cstheme="minorHAnsi"/>
        </w:rPr>
        <w:t>uitable for design adaptation or innovation</w:t>
      </w:r>
      <w:r w:rsidRPr="0058787E">
        <w:rPr>
          <w:rFonts w:asciiTheme="minorHAnsi" w:hAnsiTheme="minorHAnsi" w:cstheme="minorHAnsi"/>
        </w:rPr>
        <w:t xml:space="preserve"> e.g. for complex research type projects</w:t>
      </w:r>
      <w:r w:rsidR="00EA1912" w:rsidRPr="0058787E">
        <w:rPr>
          <w:rFonts w:asciiTheme="minorHAnsi" w:hAnsiTheme="minorHAnsi" w:cstheme="minorHAnsi"/>
        </w:rPr>
        <w:t xml:space="preserve">. </w:t>
      </w:r>
    </w:p>
    <w:p w:rsidR="00EA1912" w:rsidRPr="0058787E" w:rsidRDefault="00EA1912" w:rsidP="00444E7A">
      <w:pPr>
        <w:pStyle w:val="TableParagraph"/>
        <w:numPr>
          <w:ilvl w:val="0"/>
          <w:numId w:val="39"/>
        </w:numPr>
        <w:spacing w:line="276" w:lineRule="auto"/>
        <w:jc w:val="both"/>
        <w:rPr>
          <w:rFonts w:asciiTheme="minorHAnsi" w:hAnsiTheme="minorHAnsi" w:cstheme="minorHAnsi"/>
        </w:rPr>
      </w:pPr>
      <w:r w:rsidRPr="0058787E">
        <w:rPr>
          <w:rFonts w:asciiTheme="minorHAnsi" w:hAnsiTheme="minorHAnsi" w:cstheme="minorHAnsi"/>
        </w:rPr>
        <w:t>Not suitable for ‘off-the-shelf’ solutions.</w:t>
      </w:r>
    </w:p>
    <w:p w:rsidR="000945F4" w:rsidRDefault="000945F4" w:rsidP="0014410A">
      <w:pPr>
        <w:spacing w:after="200"/>
        <w:contextualSpacing/>
        <w:jc w:val="both"/>
        <w:rPr>
          <w:rFonts w:eastAsia="Calibri" w:cstheme="minorHAnsi"/>
        </w:rPr>
      </w:pPr>
    </w:p>
    <w:p w:rsidR="008D2F63" w:rsidRPr="0058787E" w:rsidRDefault="008D2F63" w:rsidP="003E630B">
      <w:pPr>
        <w:jc w:val="both"/>
        <w:rPr>
          <w:rFonts w:cstheme="minorHAnsi"/>
        </w:rPr>
      </w:pPr>
    </w:p>
    <w:p w:rsidR="000D7684" w:rsidRPr="0058787E" w:rsidRDefault="000D7684" w:rsidP="003E630B">
      <w:pPr>
        <w:jc w:val="both"/>
        <w:rPr>
          <w:rFonts w:cstheme="minorHAnsi"/>
        </w:rPr>
      </w:pPr>
    </w:p>
    <w:p w:rsidR="00612318" w:rsidRDefault="00612318"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Pr="0058787E" w:rsidRDefault="00403D35" w:rsidP="003E630B">
      <w:pPr>
        <w:jc w:val="both"/>
        <w:rPr>
          <w:rStyle w:val="Hyperlink"/>
          <w:rFonts w:cstheme="minorHAnsi"/>
          <w:color w:val="auto"/>
          <w:u w:val="none"/>
        </w:rPr>
      </w:pPr>
    </w:p>
    <w:tbl>
      <w:tblPr>
        <w:tblStyle w:val="TableGrid"/>
        <w:tblW w:w="0" w:type="auto"/>
        <w:tblLook w:val="04A0" w:firstRow="1" w:lastRow="0" w:firstColumn="1" w:lastColumn="0" w:noHBand="0" w:noVBand="1"/>
      </w:tblPr>
      <w:tblGrid>
        <w:gridCol w:w="3936"/>
        <w:gridCol w:w="3260"/>
        <w:gridCol w:w="2046"/>
      </w:tblGrid>
      <w:tr w:rsidR="00F53280" w:rsidRPr="0058787E" w:rsidTr="00F53280">
        <w:tc>
          <w:tcPr>
            <w:tcW w:w="3936" w:type="dxa"/>
            <w:shd w:val="clear" w:color="auto" w:fill="DAEEF3" w:themeFill="accent5" w:themeFillTint="33"/>
          </w:tcPr>
          <w:p w:rsidR="00082986" w:rsidRPr="0058787E" w:rsidRDefault="000A35D4" w:rsidP="003E630B">
            <w:pPr>
              <w:spacing w:line="276" w:lineRule="auto"/>
              <w:jc w:val="center"/>
              <w:rPr>
                <w:rFonts w:cstheme="minorHAnsi"/>
              </w:rPr>
            </w:pPr>
            <w:r w:rsidRPr="0058787E">
              <w:rPr>
                <w:rFonts w:cstheme="minorHAnsi"/>
              </w:rPr>
              <w:lastRenderedPageBreak/>
              <w:t>National Tenders</w:t>
            </w:r>
          </w:p>
        </w:tc>
        <w:tc>
          <w:tcPr>
            <w:tcW w:w="3260" w:type="dxa"/>
            <w:shd w:val="clear" w:color="auto" w:fill="DAEEF3" w:themeFill="accent5" w:themeFillTint="33"/>
          </w:tcPr>
          <w:p w:rsidR="00082986" w:rsidRPr="0058787E" w:rsidRDefault="00082986" w:rsidP="003E630B">
            <w:pPr>
              <w:spacing w:line="276" w:lineRule="auto"/>
              <w:jc w:val="center"/>
              <w:rPr>
                <w:rFonts w:cstheme="minorHAnsi"/>
              </w:rPr>
            </w:pPr>
            <w:r w:rsidRPr="0058787E">
              <w:rPr>
                <w:rFonts w:cstheme="minorHAnsi"/>
              </w:rPr>
              <w:t>Receipt of Expression of Interest</w:t>
            </w:r>
          </w:p>
        </w:tc>
        <w:tc>
          <w:tcPr>
            <w:tcW w:w="2046" w:type="dxa"/>
            <w:shd w:val="clear" w:color="auto" w:fill="DAEEF3" w:themeFill="accent5" w:themeFillTint="33"/>
          </w:tcPr>
          <w:p w:rsidR="00082986" w:rsidRPr="0058787E" w:rsidRDefault="00082986" w:rsidP="003E630B">
            <w:pPr>
              <w:spacing w:line="276" w:lineRule="auto"/>
              <w:jc w:val="center"/>
              <w:rPr>
                <w:rFonts w:cstheme="minorHAnsi"/>
              </w:rPr>
            </w:pPr>
            <w:r w:rsidRPr="0058787E">
              <w:rPr>
                <w:rFonts w:cstheme="minorHAnsi"/>
              </w:rPr>
              <w:t>Receipt of Tenders</w:t>
            </w:r>
          </w:p>
        </w:tc>
      </w:tr>
      <w:tr w:rsidR="00F53280" w:rsidRPr="0058787E" w:rsidTr="00F53280">
        <w:trPr>
          <w:trHeight w:val="279"/>
        </w:trPr>
        <w:tc>
          <w:tcPr>
            <w:tcW w:w="3936" w:type="dxa"/>
          </w:tcPr>
          <w:p w:rsidR="00082986" w:rsidRPr="0058787E" w:rsidRDefault="00082986" w:rsidP="003E630B">
            <w:pPr>
              <w:spacing w:line="276" w:lineRule="auto"/>
              <w:jc w:val="center"/>
              <w:rPr>
                <w:rFonts w:cstheme="minorHAnsi"/>
              </w:rPr>
            </w:pPr>
            <w:r w:rsidRPr="0058787E">
              <w:rPr>
                <w:rFonts w:cstheme="minorHAnsi"/>
              </w:rPr>
              <w:t>Open Procedure</w:t>
            </w:r>
          </w:p>
        </w:tc>
        <w:tc>
          <w:tcPr>
            <w:tcW w:w="3260" w:type="dxa"/>
          </w:tcPr>
          <w:p w:rsidR="00082986" w:rsidRPr="0058787E" w:rsidRDefault="00082986" w:rsidP="003E630B">
            <w:pPr>
              <w:spacing w:line="276" w:lineRule="auto"/>
              <w:jc w:val="center"/>
              <w:rPr>
                <w:rFonts w:cstheme="minorHAnsi"/>
              </w:rPr>
            </w:pPr>
            <w:r w:rsidRPr="0058787E">
              <w:rPr>
                <w:rFonts w:cstheme="minorHAnsi"/>
              </w:rPr>
              <w:t>N/A</w:t>
            </w:r>
          </w:p>
        </w:tc>
        <w:tc>
          <w:tcPr>
            <w:tcW w:w="2046" w:type="dxa"/>
          </w:tcPr>
          <w:p w:rsidR="00082986" w:rsidRPr="0058787E" w:rsidRDefault="00082986" w:rsidP="003E630B">
            <w:pPr>
              <w:spacing w:line="276" w:lineRule="auto"/>
              <w:jc w:val="center"/>
              <w:rPr>
                <w:rFonts w:cstheme="minorHAnsi"/>
              </w:rPr>
            </w:pPr>
            <w:r w:rsidRPr="0058787E">
              <w:rPr>
                <w:rFonts w:cstheme="minorHAnsi"/>
              </w:rPr>
              <w:t>21 days (minimum)</w:t>
            </w:r>
          </w:p>
        </w:tc>
      </w:tr>
      <w:tr w:rsidR="00F53280" w:rsidRPr="0058787E" w:rsidTr="00F53280">
        <w:tc>
          <w:tcPr>
            <w:tcW w:w="3936" w:type="dxa"/>
          </w:tcPr>
          <w:p w:rsidR="00082986" w:rsidRPr="0058787E" w:rsidRDefault="00082986" w:rsidP="003E630B">
            <w:pPr>
              <w:spacing w:line="276" w:lineRule="auto"/>
              <w:jc w:val="center"/>
              <w:rPr>
                <w:rFonts w:cstheme="minorHAnsi"/>
              </w:rPr>
            </w:pPr>
            <w:r w:rsidRPr="0058787E">
              <w:rPr>
                <w:rFonts w:cstheme="minorHAnsi"/>
              </w:rPr>
              <w:t>Restricted Procedure</w:t>
            </w:r>
          </w:p>
        </w:tc>
        <w:tc>
          <w:tcPr>
            <w:tcW w:w="3260" w:type="dxa"/>
          </w:tcPr>
          <w:p w:rsidR="00082986" w:rsidRPr="0058787E" w:rsidRDefault="00082986" w:rsidP="003E630B">
            <w:pPr>
              <w:spacing w:line="276" w:lineRule="auto"/>
              <w:jc w:val="center"/>
              <w:rPr>
                <w:rFonts w:cstheme="minorHAnsi"/>
              </w:rPr>
            </w:pPr>
            <w:r w:rsidRPr="0058787E">
              <w:rPr>
                <w:rFonts w:cstheme="minorHAnsi"/>
              </w:rPr>
              <w:t>21 days</w:t>
            </w:r>
          </w:p>
        </w:tc>
        <w:tc>
          <w:tcPr>
            <w:tcW w:w="2046" w:type="dxa"/>
          </w:tcPr>
          <w:p w:rsidR="00082986" w:rsidRPr="0058787E" w:rsidRDefault="00082986" w:rsidP="003E630B">
            <w:pPr>
              <w:spacing w:line="276" w:lineRule="auto"/>
              <w:jc w:val="center"/>
              <w:rPr>
                <w:rFonts w:cstheme="minorHAnsi"/>
              </w:rPr>
            </w:pPr>
            <w:r w:rsidRPr="0058787E">
              <w:rPr>
                <w:rFonts w:cstheme="minorHAnsi"/>
              </w:rPr>
              <w:t>21 days (minimum)</w:t>
            </w:r>
          </w:p>
        </w:tc>
      </w:tr>
      <w:tr w:rsidR="008433BF" w:rsidRPr="0058787E" w:rsidTr="00F53280">
        <w:tc>
          <w:tcPr>
            <w:tcW w:w="3936"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Above Threshold Tenders (OJEU)</w:t>
            </w:r>
          </w:p>
        </w:tc>
        <w:tc>
          <w:tcPr>
            <w:tcW w:w="3260"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Receipt of Expression of Interest</w:t>
            </w:r>
          </w:p>
        </w:tc>
        <w:tc>
          <w:tcPr>
            <w:tcW w:w="2046"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Receipt of Tend</w:t>
            </w:r>
            <w:r w:rsidR="00785631" w:rsidRPr="0058787E">
              <w:rPr>
                <w:rFonts w:cstheme="minorHAnsi"/>
              </w:rPr>
              <w:t>er</w:t>
            </w:r>
          </w:p>
        </w:tc>
      </w:tr>
      <w:tr w:rsidR="00F53280" w:rsidRPr="0058787E" w:rsidTr="00F53280">
        <w:tc>
          <w:tcPr>
            <w:tcW w:w="3936" w:type="dxa"/>
          </w:tcPr>
          <w:p w:rsidR="00F53280" w:rsidRPr="0058787E" w:rsidRDefault="00F53280" w:rsidP="003E630B">
            <w:pPr>
              <w:spacing w:line="276" w:lineRule="auto"/>
              <w:jc w:val="center"/>
              <w:rPr>
                <w:rFonts w:cstheme="minorHAnsi"/>
              </w:rPr>
            </w:pPr>
            <w:r w:rsidRPr="0058787E">
              <w:rPr>
                <w:rFonts w:cstheme="minorHAnsi"/>
              </w:rPr>
              <w:t>Open Procedure</w:t>
            </w:r>
          </w:p>
        </w:tc>
        <w:tc>
          <w:tcPr>
            <w:tcW w:w="3260" w:type="dxa"/>
          </w:tcPr>
          <w:p w:rsidR="00F53280" w:rsidRPr="0058787E" w:rsidRDefault="00F53280" w:rsidP="003E630B">
            <w:pPr>
              <w:spacing w:line="276" w:lineRule="auto"/>
              <w:jc w:val="center"/>
              <w:rPr>
                <w:rFonts w:cstheme="minorHAnsi"/>
              </w:rPr>
            </w:pPr>
            <w:r w:rsidRPr="0058787E">
              <w:rPr>
                <w:rFonts w:cstheme="minorHAnsi"/>
              </w:rPr>
              <w:t>N/A</w:t>
            </w:r>
          </w:p>
        </w:tc>
        <w:tc>
          <w:tcPr>
            <w:tcW w:w="2046" w:type="dxa"/>
          </w:tcPr>
          <w:p w:rsidR="00F53280" w:rsidRPr="0058787E" w:rsidRDefault="00464D52" w:rsidP="003E630B">
            <w:pPr>
              <w:spacing w:line="276" w:lineRule="auto"/>
              <w:jc w:val="center"/>
              <w:rPr>
                <w:rFonts w:cstheme="minorHAnsi"/>
              </w:rPr>
            </w:pPr>
            <w:r w:rsidRPr="0058787E">
              <w:rPr>
                <w:rFonts w:cstheme="minorHAnsi"/>
              </w:rPr>
              <w:t>30 days (minimum) via eTenders</w:t>
            </w:r>
            <w:r w:rsidR="005E3D63" w:rsidRPr="0058787E">
              <w:rPr>
                <w:rFonts w:cstheme="minorHAnsi"/>
              </w:rPr>
              <w:t>**</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15 days (minimum) via eTenders if preceded by suitable Prior Information Notice</w:t>
            </w:r>
          </w:p>
        </w:tc>
      </w:tr>
      <w:tr w:rsidR="00F53280" w:rsidRPr="0058787E" w:rsidTr="00F53280">
        <w:tc>
          <w:tcPr>
            <w:tcW w:w="3936" w:type="dxa"/>
          </w:tcPr>
          <w:p w:rsidR="00F53280" w:rsidRPr="0058787E" w:rsidRDefault="00F53280" w:rsidP="003E630B">
            <w:pPr>
              <w:spacing w:line="276" w:lineRule="auto"/>
              <w:jc w:val="center"/>
              <w:rPr>
                <w:rFonts w:cstheme="minorHAnsi"/>
              </w:rPr>
            </w:pPr>
            <w:r w:rsidRPr="0058787E">
              <w:rPr>
                <w:rFonts w:cstheme="minorHAnsi"/>
              </w:rPr>
              <w:t>Restricted Procedure</w:t>
            </w:r>
          </w:p>
        </w:tc>
        <w:tc>
          <w:tcPr>
            <w:tcW w:w="3260" w:type="dxa"/>
          </w:tcPr>
          <w:p w:rsidR="00F53280" w:rsidRPr="0058787E" w:rsidRDefault="00F53280" w:rsidP="003E630B">
            <w:pPr>
              <w:spacing w:line="276" w:lineRule="auto"/>
              <w:jc w:val="center"/>
              <w:rPr>
                <w:rFonts w:cstheme="minorHAnsi"/>
              </w:rPr>
            </w:pPr>
            <w:r w:rsidRPr="0058787E">
              <w:rPr>
                <w:rFonts w:cstheme="minorHAnsi"/>
              </w:rPr>
              <w:t>30 days (minimum)</w:t>
            </w:r>
          </w:p>
        </w:tc>
        <w:tc>
          <w:tcPr>
            <w:tcW w:w="2046" w:type="dxa"/>
          </w:tcPr>
          <w:p w:rsidR="00B13B15" w:rsidRPr="0058787E" w:rsidRDefault="00B13B15"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5E3D63" w:rsidRPr="0058787E" w:rsidRDefault="005E3D63"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r w:rsidR="008433BF" w:rsidRPr="0058787E" w:rsidTr="00F53280">
        <w:tc>
          <w:tcPr>
            <w:tcW w:w="3936" w:type="dxa"/>
          </w:tcPr>
          <w:p w:rsidR="008433BF" w:rsidRPr="0058787E" w:rsidRDefault="00F53280" w:rsidP="003E630B">
            <w:pPr>
              <w:spacing w:line="276" w:lineRule="auto"/>
              <w:jc w:val="center"/>
              <w:rPr>
                <w:rFonts w:cstheme="minorHAnsi"/>
              </w:rPr>
            </w:pPr>
            <w:r w:rsidRPr="0058787E">
              <w:rPr>
                <w:rFonts w:cstheme="minorHAnsi"/>
              </w:rPr>
              <w:t xml:space="preserve">Competitive Procedure </w:t>
            </w:r>
            <w:r w:rsidR="005E3D63" w:rsidRPr="0058787E">
              <w:rPr>
                <w:rFonts w:cstheme="minorHAnsi"/>
              </w:rPr>
              <w:t>w</w:t>
            </w:r>
            <w:r w:rsidRPr="0058787E">
              <w:rPr>
                <w:rFonts w:cstheme="minorHAnsi"/>
              </w:rPr>
              <w:t>ith Negotiation</w:t>
            </w:r>
          </w:p>
        </w:tc>
        <w:tc>
          <w:tcPr>
            <w:tcW w:w="3260" w:type="dxa"/>
          </w:tcPr>
          <w:p w:rsidR="008433BF" w:rsidRPr="0058787E" w:rsidRDefault="00F53280" w:rsidP="003E630B">
            <w:pPr>
              <w:spacing w:line="276" w:lineRule="auto"/>
              <w:jc w:val="center"/>
              <w:rPr>
                <w:rFonts w:cstheme="minorHAnsi"/>
              </w:rPr>
            </w:pPr>
            <w:r w:rsidRPr="0058787E">
              <w:rPr>
                <w:rFonts w:cstheme="minorHAnsi"/>
              </w:rPr>
              <w:t>30 days (minimum)</w:t>
            </w:r>
          </w:p>
          <w:p w:rsidR="00F53280" w:rsidRPr="0058787E" w:rsidRDefault="00F53280" w:rsidP="003E630B">
            <w:pPr>
              <w:spacing w:line="276" w:lineRule="auto"/>
              <w:jc w:val="center"/>
              <w:rPr>
                <w:rFonts w:cstheme="minorHAnsi"/>
              </w:rPr>
            </w:pPr>
          </w:p>
          <w:p w:rsidR="003B04C2" w:rsidRPr="0058787E" w:rsidRDefault="00F53280" w:rsidP="003E630B">
            <w:pPr>
              <w:spacing w:line="276" w:lineRule="auto"/>
              <w:jc w:val="center"/>
              <w:rPr>
                <w:rFonts w:cstheme="minorHAnsi"/>
              </w:rPr>
            </w:pPr>
            <w:r w:rsidRPr="0058787E">
              <w:rPr>
                <w:rFonts w:cstheme="minorHAnsi"/>
              </w:rPr>
              <w:t xml:space="preserve">15 days (minimum) </w:t>
            </w:r>
          </w:p>
          <w:p w:rsidR="003B04C2" w:rsidRPr="0058787E" w:rsidRDefault="00F53280" w:rsidP="003E630B">
            <w:pPr>
              <w:spacing w:line="276" w:lineRule="auto"/>
              <w:jc w:val="center"/>
              <w:rPr>
                <w:rFonts w:cstheme="minorHAnsi"/>
              </w:rPr>
            </w:pPr>
            <w:r w:rsidRPr="0058787E">
              <w:rPr>
                <w:rFonts w:cstheme="minorHAnsi"/>
              </w:rPr>
              <w:t>if preceded by suitable</w:t>
            </w:r>
          </w:p>
          <w:p w:rsidR="00F53280" w:rsidRPr="0058787E" w:rsidRDefault="00F53280" w:rsidP="003E630B">
            <w:pPr>
              <w:spacing w:line="276" w:lineRule="auto"/>
              <w:jc w:val="center"/>
              <w:rPr>
                <w:rFonts w:cstheme="minorHAnsi"/>
              </w:rPr>
            </w:pPr>
            <w:r w:rsidRPr="0058787E">
              <w:rPr>
                <w:rFonts w:cstheme="minorHAnsi"/>
              </w:rPr>
              <w:t xml:space="preserve"> Prior Information Notice</w:t>
            </w:r>
          </w:p>
        </w:tc>
        <w:tc>
          <w:tcPr>
            <w:tcW w:w="2046" w:type="dxa"/>
          </w:tcPr>
          <w:p w:rsidR="007F4F4A" w:rsidRPr="0058787E" w:rsidRDefault="007F4F4A"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B13B15" w:rsidRPr="0058787E" w:rsidRDefault="00B13B15"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r w:rsidR="00464D52" w:rsidRPr="0058787E" w:rsidTr="00F53280">
        <w:tc>
          <w:tcPr>
            <w:tcW w:w="3936" w:type="dxa"/>
          </w:tcPr>
          <w:p w:rsidR="00464D52" w:rsidRPr="0058787E" w:rsidRDefault="00464D52" w:rsidP="003E630B">
            <w:pPr>
              <w:spacing w:line="276" w:lineRule="auto"/>
              <w:jc w:val="center"/>
              <w:rPr>
                <w:rFonts w:cstheme="minorHAnsi"/>
              </w:rPr>
            </w:pPr>
            <w:r w:rsidRPr="0058787E">
              <w:rPr>
                <w:rFonts w:cstheme="minorHAnsi"/>
              </w:rPr>
              <w:t>Competitive Dialogue</w:t>
            </w:r>
          </w:p>
        </w:tc>
        <w:tc>
          <w:tcPr>
            <w:tcW w:w="3260" w:type="dxa"/>
          </w:tcPr>
          <w:p w:rsidR="00464D52" w:rsidRPr="0058787E" w:rsidRDefault="00464D52" w:rsidP="003E630B">
            <w:pPr>
              <w:spacing w:line="276" w:lineRule="auto"/>
              <w:jc w:val="center"/>
              <w:rPr>
                <w:rFonts w:cstheme="minorHAnsi"/>
              </w:rPr>
            </w:pPr>
            <w:r w:rsidRPr="0058787E">
              <w:rPr>
                <w:rFonts w:cstheme="minorHAnsi"/>
              </w:rPr>
              <w:t>30 days (minimum)</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 xml:space="preserve">No reduction for </w:t>
            </w:r>
          </w:p>
          <w:p w:rsidR="00464D52" w:rsidRPr="0058787E" w:rsidRDefault="00464D52" w:rsidP="003E630B">
            <w:pPr>
              <w:spacing w:line="276" w:lineRule="auto"/>
              <w:jc w:val="center"/>
              <w:rPr>
                <w:rFonts w:cstheme="minorHAnsi"/>
              </w:rPr>
            </w:pPr>
            <w:r w:rsidRPr="0058787E">
              <w:rPr>
                <w:rFonts w:cstheme="minorHAnsi"/>
              </w:rPr>
              <w:t>Prior Information Notice</w:t>
            </w:r>
          </w:p>
        </w:tc>
        <w:tc>
          <w:tcPr>
            <w:tcW w:w="2046" w:type="dxa"/>
          </w:tcPr>
          <w:p w:rsidR="00B43F3F" w:rsidRPr="0058787E" w:rsidRDefault="00B13B15" w:rsidP="003E630B">
            <w:pPr>
              <w:spacing w:line="276" w:lineRule="auto"/>
              <w:jc w:val="center"/>
              <w:rPr>
                <w:rFonts w:cstheme="minorHAnsi"/>
              </w:rPr>
            </w:pPr>
            <w:r w:rsidRPr="0058787E">
              <w:rPr>
                <w:rFonts w:cstheme="minorHAnsi"/>
              </w:rPr>
              <w:t xml:space="preserve">No explicit </w:t>
            </w:r>
          </w:p>
          <w:p w:rsidR="003B04C2" w:rsidRPr="0058787E" w:rsidRDefault="00B13B15" w:rsidP="003E630B">
            <w:pPr>
              <w:spacing w:line="276" w:lineRule="auto"/>
              <w:jc w:val="center"/>
              <w:rPr>
                <w:rFonts w:cstheme="minorHAnsi"/>
              </w:rPr>
            </w:pPr>
            <w:r w:rsidRPr="0058787E">
              <w:rPr>
                <w:rFonts w:cstheme="minorHAnsi"/>
              </w:rPr>
              <w:t>time limit for initial/subsequent tenders</w:t>
            </w:r>
          </w:p>
        </w:tc>
      </w:tr>
      <w:tr w:rsidR="008433BF" w:rsidRPr="0058787E" w:rsidTr="00F53280">
        <w:tc>
          <w:tcPr>
            <w:tcW w:w="3936" w:type="dxa"/>
          </w:tcPr>
          <w:p w:rsidR="008433BF" w:rsidRPr="0058787E" w:rsidRDefault="00F53280" w:rsidP="003E630B">
            <w:pPr>
              <w:spacing w:line="276" w:lineRule="auto"/>
              <w:jc w:val="center"/>
              <w:rPr>
                <w:rFonts w:cstheme="minorHAnsi"/>
              </w:rPr>
            </w:pPr>
            <w:r w:rsidRPr="0058787E">
              <w:rPr>
                <w:rFonts w:cstheme="minorHAnsi"/>
              </w:rPr>
              <w:t>Innovative Partnerships</w:t>
            </w:r>
            <w:r w:rsidR="005E3D63" w:rsidRPr="0058787E">
              <w:rPr>
                <w:rFonts w:cstheme="minorHAnsi"/>
              </w:rPr>
              <w:t xml:space="preserve"> Procedure</w:t>
            </w:r>
          </w:p>
        </w:tc>
        <w:tc>
          <w:tcPr>
            <w:tcW w:w="3260" w:type="dxa"/>
          </w:tcPr>
          <w:p w:rsidR="00464D52" w:rsidRPr="0058787E" w:rsidRDefault="00464D52" w:rsidP="003E630B">
            <w:pPr>
              <w:spacing w:line="276" w:lineRule="auto"/>
              <w:jc w:val="center"/>
              <w:rPr>
                <w:rFonts w:cstheme="minorHAnsi"/>
              </w:rPr>
            </w:pPr>
            <w:r w:rsidRPr="0058787E">
              <w:rPr>
                <w:rFonts w:cstheme="minorHAnsi"/>
              </w:rPr>
              <w:t>30 days (minimum)</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 xml:space="preserve">15 days (minimum) </w:t>
            </w:r>
          </w:p>
          <w:p w:rsidR="003B04C2" w:rsidRPr="0058787E" w:rsidRDefault="00464D52" w:rsidP="003E630B">
            <w:pPr>
              <w:spacing w:line="276" w:lineRule="auto"/>
              <w:jc w:val="center"/>
              <w:rPr>
                <w:rFonts w:cstheme="minorHAnsi"/>
              </w:rPr>
            </w:pPr>
            <w:r w:rsidRPr="0058787E">
              <w:rPr>
                <w:rFonts w:cstheme="minorHAnsi"/>
              </w:rPr>
              <w:t xml:space="preserve">if preceded by suitable </w:t>
            </w:r>
          </w:p>
          <w:p w:rsidR="008433BF" w:rsidRPr="0058787E" w:rsidRDefault="00464D52" w:rsidP="003E630B">
            <w:pPr>
              <w:spacing w:line="276" w:lineRule="auto"/>
              <w:jc w:val="center"/>
              <w:rPr>
                <w:rFonts w:cstheme="minorHAnsi"/>
              </w:rPr>
            </w:pPr>
            <w:r w:rsidRPr="0058787E">
              <w:rPr>
                <w:rFonts w:cstheme="minorHAnsi"/>
              </w:rPr>
              <w:t>Prior Information Notice</w:t>
            </w:r>
          </w:p>
        </w:tc>
        <w:tc>
          <w:tcPr>
            <w:tcW w:w="2046" w:type="dxa"/>
          </w:tcPr>
          <w:p w:rsidR="00B13B15" w:rsidRPr="0058787E" w:rsidRDefault="00B13B15"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B13B15" w:rsidRPr="0058787E" w:rsidRDefault="00B13B15"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bl>
    <w:p w:rsidR="005E3D63" w:rsidRPr="00EF71BE" w:rsidRDefault="005E3D63" w:rsidP="003E630B">
      <w:pPr>
        <w:rPr>
          <w:rFonts w:cstheme="minorHAnsi"/>
          <w:i/>
          <w:sz w:val="18"/>
          <w:szCs w:val="18"/>
        </w:rPr>
      </w:pPr>
      <w:r w:rsidRPr="0058787E">
        <w:rPr>
          <w:rFonts w:cstheme="minorHAnsi"/>
          <w:i/>
          <w:sz w:val="18"/>
          <w:szCs w:val="18"/>
        </w:rPr>
        <w:t xml:space="preserve">**Tenders to be received via eTenders. Receiving hard copy tenders is only acceptable for </w:t>
      </w:r>
      <w:r w:rsidR="000864B8">
        <w:rPr>
          <w:rFonts w:cstheme="minorHAnsi"/>
          <w:i/>
          <w:sz w:val="18"/>
          <w:szCs w:val="18"/>
        </w:rPr>
        <w:t xml:space="preserve">limited, specific and valid </w:t>
      </w:r>
      <w:r w:rsidRPr="0058787E">
        <w:rPr>
          <w:rFonts w:cstheme="minorHAnsi"/>
          <w:i/>
          <w:sz w:val="18"/>
          <w:szCs w:val="18"/>
        </w:rPr>
        <w:t>reasons such as accepting 3D models and as per Instructions to Tenderers and Tender Request Documents. In such instances 35 days (minimum) applies for receipt of hard copy tenders using the Open Procedure, while 30 days (minimum) applies for receipt of hard copy tenders using the Restricted Procedure, the Competitive Procedure with Negotiation and using the Innovative Partnerships Procedure.</w:t>
      </w:r>
      <w:r w:rsidR="00C225F0">
        <w:rPr>
          <w:rFonts w:cstheme="minorHAnsi"/>
          <w:i/>
          <w:sz w:val="18"/>
          <w:szCs w:val="18"/>
        </w:rPr>
        <w:t xml:space="preserve"> </w:t>
      </w:r>
      <w:r w:rsidR="00C225F0" w:rsidRPr="00EF71BE">
        <w:rPr>
          <w:rFonts w:cstheme="minorHAnsi"/>
          <w:i/>
          <w:sz w:val="18"/>
          <w:szCs w:val="18"/>
        </w:rPr>
        <w:t>If considering receiving hard copy tenders contact the Procurement Unit at the earliest opportunity i.e. before the creation of tender documents.</w:t>
      </w:r>
    </w:p>
    <w:p w:rsidR="00A22395" w:rsidRPr="0058787E" w:rsidRDefault="00351C28" w:rsidP="003E630B">
      <w:pPr>
        <w:pStyle w:val="Heading2"/>
        <w:numPr>
          <w:ilvl w:val="0"/>
          <w:numId w:val="0"/>
        </w:numPr>
        <w:rPr>
          <w:rFonts w:asciiTheme="minorHAnsi" w:hAnsiTheme="minorHAnsi" w:cstheme="minorHAnsi"/>
          <w:b w:val="0"/>
        </w:rPr>
      </w:pPr>
      <w:bookmarkStart w:id="64" w:name="_Toc168390029"/>
      <w:r w:rsidRPr="0058787E">
        <w:rPr>
          <w:rFonts w:asciiTheme="minorHAnsi" w:hAnsiTheme="minorHAnsi" w:cstheme="minorHAnsi"/>
          <w:b w:val="0"/>
        </w:rPr>
        <w:lastRenderedPageBreak/>
        <w:t>2.1</w:t>
      </w:r>
      <w:r w:rsidR="00AC79B8">
        <w:rPr>
          <w:rFonts w:asciiTheme="minorHAnsi" w:hAnsiTheme="minorHAnsi" w:cstheme="minorHAnsi"/>
          <w:b w:val="0"/>
        </w:rPr>
        <w:t>1</w:t>
      </w:r>
      <w:r w:rsidR="006B1461" w:rsidRPr="0058787E">
        <w:rPr>
          <w:rFonts w:asciiTheme="minorHAnsi" w:hAnsiTheme="minorHAnsi" w:cstheme="minorHAnsi"/>
          <w:b w:val="0"/>
        </w:rPr>
        <w:tab/>
      </w:r>
      <w:r w:rsidR="00A22395" w:rsidRPr="0058787E">
        <w:rPr>
          <w:rFonts w:asciiTheme="minorHAnsi" w:hAnsiTheme="minorHAnsi" w:cstheme="minorHAnsi"/>
          <w:b w:val="0"/>
        </w:rPr>
        <w:t>C</w:t>
      </w:r>
      <w:r w:rsidR="006C439E" w:rsidRPr="0058787E">
        <w:rPr>
          <w:rFonts w:asciiTheme="minorHAnsi" w:hAnsiTheme="minorHAnsi" w:cstheme="minorHAnsi"/>
          <w:b w:val="0"/>
        </w:rPr>
        <w:t>ommon Procurement Vocabulary</w:t>
      </w:r>
      <w:bookmarkEnd w:id="64"/>
    </w:p>
    <w:p w:rsidR="00C1745D" w:rsidRPr="0058787E" w:rsidRDefault="00C1745D" w:rsidP="003E630B">
      <w:pPr>
        <w:rPr>
          <w:rFonts w:cstheme="minorHAnsi"/>
        </w:rPr>
      </w:pPr>
    </w:p>
    <w:p w:rsidR="006C439E" w:rsidRPr="0058787E" w:rsidRDefault="006C439E" w:rsidP="003E630B">
      <w:pPr>
        <w:jc w:val="both"/>
        <w:rPr>
          <w:rFonts w:cstheme="minorHAnsi"/>
        </w:rPr>
      </w:pPr>
      <w:r w:rsidRPr="0058787E">
        <w:rPr>
          <w:rFonts w:cstheme="minorHAnsi"/>
        </w:rPr>
        <w:t xml:space="preserve">The Common Procurement Vocabulary (CPV) is a detailed system of codes for describing goods, services or works to be advertised on eTenders and in the Official Journal of the EU (OJEU). It is available </w:t>
      </w:r>
      <w:hyperlink r:id="rId162" w:history="1">
        <w:r w:rsidRPr="0058787E">
          <w:rPr>
            <w:rStyle w:val="Hyperlink"/>
            <w:rFonts w:cstheme="minorHAnsi"/>
          </w:rPr>
          <w:t>here</w:t>
        </w:r>
      </w:hyperlink>
      <w:r w:rsidRPr="0058787E">
        <w:rPr>
          <w:rFonts w:cstheme="minorHAnsi"/>
        </w:rPr>
        <w:t>.</w:t>
      </w:r>
    </w:p>
    <w:p w:rsidR="006C439E" w:rsidRPr="0058787E" w:rsidRDefault="006C439E" w:rsidP="003E630B">
      <w:pPr>
        <w:jc w:val="both"/>
        <w:rPr>
          <w:rFonts w:cstheme="minorHAnsi"/>
        </w:rPr>
      </w:pPr>
    </w:p>
    <w:p w:rsidR="00C1745D" w:rsidRPr="0058787E" w:rsidRDefault="00E04F53" w:rsidP="003E630B">
      <w:pPr>
        <w:jc w:val="both"/>
        <w:rPr>
          <w:rFonts w:cstheme="minorHAnsi"/>
        </w:rPr>
      </w:pPr>
      <w:r w:rsidRPr="0058787E">
        <w:rPr>
          <w:rFonts w:cstheme="minorHAnsi"/>
        </w:rPr>
        <w:t>Those procuring on behalf of WCC must select the correct CPV Codes appropriate to the subject matter of the contract advertised in order for registered suppliers to be notified of the competition. CPV Codes define the type of contract and must be entered on eTenders. CPV Codes can be summarized as follows:</w:t>
      </w:r>
    </w:p>
    <w:p w:rsidR="00E04F53" w:rsidRPr="0058787E" w:rsidRDefault="00E04F53" w:rsidP="003E630B">
      <w:pPr>
        <w:rPr>
          <w:rFonts w:cstheme="minorHAnsi"/>
        </w:rPr>
      </w:pPr>
    </w:p>
    <w:p w:rsidR="00E04F53" w:rsidRPr="0058787E" w:rsidRDefault="00E04F53" w:rsidP="00444E7A">
      <w:pPr>
        <w:pStyle w:val="ListParagraph"/>
        <w:numPr>
          <w:ilvl w:val="0"/>
          <w:numId w:val="22"/>
        </w:numPr>
        <w:rPr>
          <w:rFonts w:cstheme="minorHAnsi"/>
        </w:rPr>
      </w:pPr>
      <w:r w:rsidRPr="0058787E">
        <w:rPr>
          <w:rFonts w:cstheme="minorHAnsi"/>
        </w:rPr>
        <w:t>Supplies Contracts</w:t>
      </w:r>
      <w:r w:rsidRPr="0058787E">
        <w:rPr>
          <w:rFonts w:cstheme="minorHAnsi"/>
        </w:rPr>
        <w:tab/>
        <w:t>Series 01 to 44 &amp; 48</w:t>
      </w:r>
    </w:p>
    <w:p w:rsidR="00E04F53" w:rsidRPr="0058787E" w:rsidRDefault="00E04F53" w:rsidP="00444E7A">
      <w:pPr>
        <w:pStyle w:val="ListParagraph"/>
        <w:numPr>
          <w:ilvl w:val="0"/>
          <w:numId w:val="22"/>
        </w:numPr>
        <w:rPr>
          <w:rFonts w:cstheme="minorHAnsi"/>
        </w:rPr>
      </w:pPr>
      <w:r w:rsidRPr="0058787E">
        <w:rPr>
          <w:rFonts w:cstheme="minorHAnsi"/>
        </w:rPr>
        <w:t>Works Contracts</w:t>
      </w:r>
      <w:r w:rsidRPr="0058787E">
        <w:rPr>
          <w:rFonts w:cstheme="minorHAnsi"/>
        </w:rPr>
        <w:tab/>
        <w:t>Series 45</w:t>
      </w:r>
    </w:p>
    <w:p w:rsidR="00E04F53" w:rsidRPr="0058787E" w:rsidRDefault="00E04F53" w:rsidP="00444E7A">
      <w:pPr>
        <w:pStyle w:val="ListParagraph"/>
        <w:numPr>
          <w:ilvl w:val="0"/>
          <w:numId w:val="22"/>
        </w:numPr>
        <w:rPr>
          <w:rFonts w:cstheme="minorHAnsi"/>
        </w:rPr>
      </w:pPr>
      <w:r w:rsidRPr="0058787E">
        <w:rPr>
          <w:rFonts w:cstheme="minorHAnsi"/>
        </w:rPr>
        <w:t>Service Contracts</w:t>
      </w:r>
      <w:r w:rsidRPr="0058787E">
        <w:rPr>
          <w:rFonts w:cstheme="minorHAnsi"/>
        </w:rPr>
        <w:tab/>
        <w:t>Series 50 to 99</w:t>
      </w:r>
    </w:p>
    <w:p w:rsidR="003B2882" w:rsidRPr="0058787E" w:rsidRDefault="003B2882" w:rsidP="003E630B">
      <w:pPr>
        <w:pStyle w:val="ListParagraph"/>
        <w:rPr>
          <w:rFonts w:cstheme="minorHAnsi"/>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65" w:name="_Toc168390030"/>
      <w:r w:rsidRPr="0058787E">
        <w:rPr>
          <w:rFonts w:asciiTheme="minorHAnsi" w:hAnsiTheme="minorHAnsi" w:cstheme="minorHAnsi"/>
          <w:b w:val="0"/>
        </w:rPr>
        <w:t>2.1</w:t>
      </w:r>
      <w:r w:rsidR="00AC79B8">
        <w:rPr>
          <w:rFonts w:asciiTheme="minorHAnsi" w:hAnsiTheme="minorHAnsi" w:cstheme="minorHAnsi"/>
          <w:b w:val="0"/>
        </w:rPr>
        <w:t>2</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Publication of Notices</w:t>
      </w:r>
      <w:bookmarkEnd w:id="65"/>
    </w:p>
    <w:p w:rsidR="00E6522F" w:rsidRPr="0058787E" w:rsidRDefault="00E6522F" w:rsidP="003E630B">
      <w:pPr>
        <w:rPr>
          <w:rFonts w:cstheme="minorHAnsi"/>
        </w:rPr>
      </w:pPr>
    </w:p>
    <w:p w:rsidR="00E6522F" w:rsidRPr="0058787E" w:rsidRDefault="00E6522F" w:rsidP="003E630B">
      <w:pPr>
        <w:rPr>
          <w:rFonts w:cstheme="minorHAnsi"/>
          <w:b/>
        </w:rPr>
      </w:pPr>
      <w:r w:rsidRPr="0058787E">
        <w:rPr>
          <w:rFonts w:cstheme="minorHAnsi"/>
          <w:b/>
        </w:rPr>
        <w:t>Prior Information Notices</w:t>
      </w:r>
    </w:p>
    <w:p w:rsidR="00E6522F" w:rsidRPr="0058787E" w:rsidRDefault="00E6522F" w:rsidP="003E630B">
      <w:pPr>
        <w:rPr>
          <w:rFonts w:cstheme="minorHAnsi"/>
        </w:rPr>
      </w:pPr>
    </w:p>
    <w:p w:rsidR="00E6522F" w:rsidRPr="0058787E" w:rsidRDefault="00E6522F" w:rsidP="003E630B">
      <w:pPr>
        <w:jc w:val="both"/>
        <w:rPr>
          <w:rFonts w:cstheme="minorHAnsi"/>
        </w:rPr>
      </w:pPr>
      <w:r w:rsidRPr="0058787E">
        <w:rPr>
          <w:rFonts w:cstheme="minorHAnsi"/>
        </w:rPr>
        <w:t>The purpose of a Prior Information Notice (PIN) is to alert the market to upcoming procurement opportunities and aids transparency for the benefit of suppliers. The period covered by the PIN should not be more than 12 months from the date on which it is published</w:t>
      </w:r>
      <w:r w:rsidR="00AA7BB0" w:rsidRPr="0058787E">
        <w:rPr>
          <w:rFonts w:cstheme="minorHAnsi"/>
        </w:rPr>
        <w:t xml:space="preserve">. A PIN must contain the information listed in Part 2 of Schedule 3 of the </w:t>
      </w:r>
      <w:hyperlink r:id="rId163" w:history="1">
        <w:r w:rsidR="00AA7BB0" w:rsidRPr="0058787E">
          <w:rPr>
            <w:rStyle w:val="Hyperlink"/>
            <w:rFonts w:cstheme="minorHAnsi"/>
          </w:rPr>
          <w:t>2016 Regulations</w:t>
        </w:r>
      </w:hyperlink>
      <w:r w:rsidR="00AA7BB0" w:rsidRPr="0058787E">
        <w:rPr>
          <w:rFonts w:cstheme="minorHAnsi"/>
        </w:rPr>
        <w:t>. Publication of a PIN does not commit contracting authorities to purchasing or proceeding with a project if circumstances change.</w:t>
      </w:r>
    </w:p>
    <w:p w:rsidR="008F7AF2" w:rsidRPr="0058787E" w:rsidRDefault="008F7AF2" w:rsidP="003E630B">
      <w:pPr>
        <w:jc w:val="both"/>
        <w:rPr>
          <w:rFonts w:cstheme="minorHAnsi"/>
        </w:rPr>
      </w:pPr>
    </w:p>
    <w:p w:rsidR="003B2882" w:rsidRPr="0058787E" w:rsidRDefault="008F7AF2" w:rsidP="003E630B">
      <w:pPr>
        <w:jc w:val="both"/>
        <w:rPr>
          <w:rFonts w:cstheme="minorHAnsi"/>
        </w:rPr>
      </w:pPr>
      <w:r w:rsidRPr="0058787E">
        <w:rPr>
          <w:rFonts w:cstheme="minorHAnsi"/>
        </w:rPr>
        <w:t>In some procedures it is possible to reduce the minimum time limits where a s</w:t>
      </w:r>
      <w:r w:rsidR="003B2882" w:rsidRPr="0058787E">
        <w:rPr>
          <w:rFonts w:cstheme="minorHAnsi"/>
        </w:rPr>
        <w:t xml:space="preserve">uitable PIN has been published if certain conditions are met, (namely that the PIN was published between 35 days and 12 months before the date on which the Contract Notice was sent and that all the required information listed in Part 2 of Schedule 3 of the </w:t>
      </w:r>
      <w:hyperlink r:id="rId164" w:history="1">
        <w:r w:rsidR="003B2882" w:rsidRPr="00B20B24">
          <w:rPr>
            <w:rStyle w:val="Hyperlink"/>
            <w:rFonts w:cstheme="minorHAnsi"/>
          </w:rPr>
          <w:t>2016 Regulations</w:t>
        </w:r>
      </w:hyperlink>
      <w:r w:rsidR="003B2882" w:rsidRPr="0058787E">
        <w:rPr>
          <w:rFonts w:cstheme="minorHAnsi"/>
        </w:rPr>
        <w:t xml:space="preserve"> was contained in the PIN).</w:t>
      </w:r>
    </w:p>
    <w:p w:rsidR="008F7AF2" w:rsidRPr="0058787E" w:rsidRDefault="008F7AF2" w:rsidP="003E630B">
      <w:pPr>
        <w:jc w:val="both"/>
        <w:rPr>
          <w:rFonts w:cstheme="minorHAnsi"/>
        </w:rPr>
      </w:pPr>
    </w:p>
    <w:p w:rsidR="00612318" w:rsidRPr="0058787E" w:rsidRDefault="00612318" w:rsidP="003E630B">
      <w:pPr>
        <w:rPr>
          <w:rFonts w:cstheme="minorHAnsi"/>
          <w:b/>
        </w:rPr>
      </w:pPr>
      <w:r w:rsidRPr="0058787E">
        <w:rPr>
          <w:rFonts w:cstheme="minorHAnsi"/>
          <w:b/>
        </w:rPr>
        <w:t>Contract Notices</w:t>
      </w:r>
    </w:p>
    <w:p w:rsidR="00537711" w:rsidRPr="0058787E" w:rsidRDefault="00537711" w:rsidP="003E630B">
      <w:pPr>
        <w:rPr>
          <w:rFonts w:cstheme="minorHAnsi"/>
          <w:b/>
        </w:rPr>
      </w:pPr>
    </w:p>
    <w:p w:rsidR="00537711" w:rsidRPr="0058787E" w:rsidRDefault="00537711" w:rsidP="003E630B">
      <w:pPr>
        <w:rPr>
          <w:rFonts w:cstheme="minorHAnsi"/>
        </w:rPr>
      </w:pPr>
      <w:r w:rsidRPr="0058787E">
        <w:rPr>
          <w:rFonts w:cstheme="minorHAnsi"/>
        </w:rPr>
        <w:t xml:space="preserve">Contract Notices set out the key details of the procurement requirements and the type of contract being advertised. The information required in the Contract Notice is set out in Part 3 of Schedule 3 of the </w:t>
      </w:r>
      <w:hyperlink r:id="rId165" w:history="1">
        <w:r w:rsidR="003B2882" w:rsidRPr="0058787E">
          <w:rPr>
            <w:rStyle w:val="Hyperlink"/>
            <w:rFonts w:cstheme="minorHAnsi"/>
          </w:rPr>
          <w:t>2016 Regulations</w:t>
        </w:r>
      </w:hyperlink>
      <w:r w:rsidRPr="0058787E">
        <w:rPr>
          <w:rFonts w:cstheme="minorHAnsi"/>
        </w:rPr>
        <w:t>.</w:t>
      </w:r>
    </w:p>
    <w:p w:rsidR="00612318" w:rsidRPr="0058787E" w:rsidRDefault="00612318" w:rsidP="003E630B">
      <w:pPr>
        <w:rPr>
          <w:rFonts w:cstheme="minorHAnsi"/>
        </w:rPr>
      </w:pPr>
    </w:p>
    <w:p w:rsidR="00612318" w:rsidRPr="0058787E" w:rsidRDefault="00612318" w:rsidP="003E630B">
      <w:pPr>
        <w:jc w:val="both"/>
        <w:rPr>
          <w:rFonts w:cstheme="minorHAnsi"/>
        </w:rPr>
      </w:pPr>
      <w:r w:rsidRPr="0058787E">
        <w:rPr>
          <w:rFonts w:cstheme="minorHAnsi"/>
        </w:rPr>
        <w:t>Competitions for National or European Level</w:t>
      </w:r>
      <w:r w:rsidR="00537711" w:rsidRPr="0058787E">
        <w:rPr>
          <w:rFonts w:cstheme="minorHAnsi"/>
        </w:rPr>
        <w:t xml:space="preserve"> </w:t>
      </w:r>
      <w:r w:rsidR="00537711" w:rsidRPr="000864B8">
        <w:rPr>
          <w:rFonts w:cstheme="minorHAnsi"/>
        </w:rPr>
        <w:t>C</w:t>
      </w:r>
      <w:r w:rsidRPr="000864B8">
        <w:rPr>
          <w:rFonts w:cstheme="minorHAnsi"/>
        </w:rPr>
        <w:t>ontracts</w:t>
      </w:r>
      <w:r w:rsidR="00537711" w:rsidRPr="000864B8">
        <w:rPr>
          <w:rFonts w:cstheme="minorHAnsi"/>
        </w:rPr>
        <w:t>/Frameworks/Dynamic Purchasing Systems</w:t>
      </w:r>
      <w:r w:rsidR="00537711" w:rsidRPr="0058787E">
        <w:rPr>
          <w:rFonts w:cstheme="minorHAnsi"/>
        </w:rPr>
        <w:t xml:space="preserve"> will be advertised by means of a Contract Notice. There are a number of contract notices available to buyers on eTenders dependent on the type of procedure and whether advertising at National or European Level.</w:t>
      </w:r>
    </w:p>
    <w:p w:rsidR="00537711" w:rsidRPr="0058787E" w:rsidRDefault="00537711" w:rsidP="003E630B">
      <w:pPr>
        <w:jc w:val="both"/>
        <w:rPr>
          <w:rFonts w:cstheme="minorHAnsi"/>
        </w:rPr>
      </w:pPr>
    </w:p>
    <w:p w:rsidR="00B20B24" w:rsidRDefault="00B20B24" w:rsidP="003E630B">
      <w:pPr>
        <w:jc w:val="both"/>
        <w:rPr>
          <w:rFonts w:cstheme="minorHAnsi"/>
          <w:b/>
        </w:rPr>
      </w:pPr>
    </w:p>
    <w:p w:rsidR="00B20B24" w:rsidRDefault="00B20B24" w:rsidP="003E630B">
      <w:pPr>
        <w:jc w:val="both"/>
        <w:rPr>
          <w:rFonts w:cstheme="minorHAnsi"/>
          <w:b/>
        </w:rPr>
      </w:pPr>
    </w:p>
    <w:p w:rsidR="00B20B24" w:rsidRDefault="00B20B24" w:rsidP="003E630B">
      <w:pPr>
        <w:jc w:val="both"/>
        <w:rPr>
          <w:rFonts w:cstheme="minorHAnsi"/>
          <w:b/>
        </w:rPr>
      </w:pPr>
    </w:p>
    <w:p w:rsidR="00537711" w:rsidRPr="0058787E" w:rsidRDefault="00537711" w:rsidP="003E630B">
      <w:pPr>
        <w:jc w:val="both"/>
        <w:rPr>
          <w:rFonts w:cstheme="minorHAnsi"/>
          <w:b/>
        </w:rPr>
      </w:pPr>
      <w:r w:rsidRPr="0058787E">
        <w:rPr>
          <w:rFonts w:cstheme="minorHAnsi"/>
          <w:b/>
        </w:rPr>
        <w:lastRenderedPageBreak/>
        <w:t>Contract Award Information and Contract Award Notices</w:t>
      </w:r>
    </w:p>
    <w:p w:rsidR="00AA12C9" w:rsidRPr="0058787E" w:rsidRDefault="00AA12C9" w:rsidP="003E630B">
      <w:pPr>
        <w:rPr>
          <w:rFonts w:cstheme="minorHAnsi"/>
        </w:rPr>
      </w:pPr>
    </w:p>
    <w:p w:rsidR="00A0046F" w:rsidRPr="0058787E" w:rsidRDefault="000864B8" w:rsidP="00A0046F">
      <w:pPr>
        <w:jc w:val="both"/>
        <w:rPr>
          <w:rFonts w:cstheme="minorHAnsi"/>
        </w:rPr>
      </w:pPr>
      <w:r w:rsidRPr="0058787E">
        <w:rPr>
          <w:rFonts w:cstheme="minorHAnsi"/>
        </w:rPr>
        <w:t xml:space="preserve">In accordance with Circular 05/23, WCC </w:t>
      </w:r>
      <w:r>
        <w:rPr>
          <w:rFonts w:cstheme="minorHAnsi"/>
        </w:rPr>
        <w:t>Employees</w:t>
      </w:r>
      <w:r w:rsidRPr="0058787E">
        <w:rPr>
          <w:rFonts w:cstheme="minorHAnsi"/>
        </w:rPr>
        <w:t xml:space="preserve"> are required to publish contract award information on </w:t>
      </w:r>
      <w:hyperlink r:id="rId166" w:history="1">
        <w:r w:rsidRPr="0058787E">
          <w:rPr>
            <w:rStyle w:val="Hyperlink"/>
            <w:rFonts w:cstheme="minorHAnsi"/>
          </w:rPr>
          <w:t>the eTenders procurement website</w:t>
        </w:r>
      </w:hyperlink>
      <w:r w:rsidRPr="0058787E">
        <w:rPr>
          <w:rFonts w:cstheme="minorHAnsi"/>
        </w:rPr>
        <w:t>,</w:t>
      </w:r>
      <w:r>
        <w:rPr>
          <w:rFonts w:cstheme="minorHAnsi"/>
        </w:rPr>
        <w:t xml:space="preserve"> </w:t>
      </w:r>
      <w:r w:rsidRPr="0058787E">
        <w:rPr>
          <w:rFonts w:cstheme="minorHAnsi"/>
        </w:rPr>
        <w:t xml:space="preserve">for all procurements over €25,000 (exclusive of VAT). </w:t>
      </w:r>
      <w:r w:rsidR="00A0046F">
        <w:rPr>
          <w:rFonts w:cstheme="minorHAnsi"/>
        </w:rPr>
        <w:t>This is required for all contracts whether the competition was advertised on the eTenders Platform or not (</w:t>
      </w:r>
      <w:r w:rsidR="00A0046F" w:rsidRPr="0058787E">
        <w:rPr>
          <w:rFonts w:cstheme="minorHAnsi"/>
        </w:rPr>
        <w:t>for example, via an OGP Framework, SupplyGov, quotations).</w:t>
      </w:r>
      <w:r w:rsidR="00A0046F" w:rsidRPr="007A03E4">
        <w:rPr>
          <w:rFonts w:cstheme="minorHAnsi"/>
        </w:rPr>
        <w:t xml:space="preserve"> </w:t>
      </w:r>
      <w:r w:rsidR="00A0046F">
        <w:rPr>
          <w:rFonts w:cstheme="minorHAnsi"/>
        </w:rPr>
        <w:t xml:space="preserve">This includes contracts under a framework agreement/DPS. </w:t>
      </w:r>
      <w:r w:rsidR="00A0046F" w:rsidRPr="0058787E">
        <w:rPr>
          <w:rFonts w:cstheme="minorHAnsi"/>
        </w:rPr>
        <w:t xml:space="preserve">This is a separate requirement to other obligations that </w:t>
      </w:r>
      <w:r w:rsidR="00A0046F">
        <w:rPr>
          <w:rFonts w:cstheme="minorHAnsi"/>
        </w:rPr>
        <w:t>P</w:t>
      </w:r>
      <w:r w:rsidR="00A0046F" w:rsidRPr="0058787E">
        <w:rPr>
          <w:rFonts w:cstheme="minorHAnsi"/>
        </w:rPr>
        <w:t xml:space="preserve">ublic </w:t>
      </w:r>
      <w:r w:rsidR="00A0046F">
        <w:rPr>
          <w:rFonts w:cstheme="minorHAnsi"/>
        </w:rPr>
        <w:t>B</w:t>
      </w:r>
      <w:r w:rsidR="00A0046F" w:rsidRPr="0058787E">
        <w:rPr>
          <w:rFonts w:cstheme="minorHAnsi"/>
        </w:rPr>
        <w:t xml:space="preserve">odies have to publish information on contracts derived from other government guidelines.  </w:t>
      </w:r>
    </w:p>
    <w:p w:rsidR="000864B8" w:rsidRPr="0058787E" w:rsidRDefault="000864B8" w:rsidP="000864B8">
      <w:pPr>
        <w:jc w:val="both"/>
        <w:rPr>
          <w:rFonts w:cstheme="minorHAnsi"/>
        </w:rPr>
      </w:pPr>
    </w:p>
    <w:p w:rsidR="000864B8" w:rsidRDefault="000864B8" w:rsidP="000864B8">
      <w:pPr>
        <w:jc w:val="both"/>
        <w:rPr>
          <w:rFonts w:cstheme="minorHAnsi"/>
        </w:rPr>
      </w:pPr>
      <w:r w:rsidRPr="0058787E">
        <w:rPr>
          <w:rFonts w:cstheme="minorHAnsi"/>
        </w:rPr>
        <w:t xml:space="preserve">Section 2.3 of </w:t>
      </w:r>
      <w:hyperlink r:id="rId167" w:anchor="page=null" w:history="1">
        <w:r w:rsidRPr="0058787E">
          <w:rPr>
            <w:rStyle w:val="Hyperlink"/>
            <w:rFonts w:cstheme="minorHAnsi"/>
          </w:rPr>
          <w:t>Circular 05/23</w:t>
        </w:r>
      </w:hyperlink>
      <w:r w:rsidRPr="0058787E">
        <w:rPr>
          <w:rFonts w:cstheme="minorHAnsi"/>
        </w:rPr>
        <w:t xml:space="preserve"> relates.</w:t>
      </w:r>
    </w:p>
    <w:p w:rsidR="00A0046F" w:rsidRDefault="00A0046F" w:rsidP="000864B8">
      <w:pPr>
        <w:jc w:val="both"/>
        <w:rPr>
          <w:rFonts w:cstheme="minorHAnsi"/>
        </w:rPr>
      </w:pPr>
    </w:p>
    <w:p w:rsidR="00DF0C8F" w:rsidRPr="0058787E" w:rsidRDefault="00DF0C8F" w:rsidP="003E630B">
      <w:pPr>
        <w:jc w:val="both"/>
        <w:rPr>
          <w:rFonts w:cstheme="minorHAnsi"/>
        </w:rPr>
      </w:pPr>
    </w:p>
    <w:p w:rsidR="00DF0C8F" w:rsidRPr="0058787E" w:rsidRDefault="000945F4" w:rsidP="003E630B">
      <w:pPr>
        <w:jc w:val="both"/>
        <w:rPr>
          <w:rFonts w:cstheme="minorHAnsi"/>
          <w:b/>
        </w:rPr>
      </w:pPr>
      <w:r>
        <w:rPr>
          <w:rFonts w:cstheme="minorHAnsi"/>
          <w:b/>
        </w:rPr>
        <w:t>Cancellation Notices</w:t>
      </w:r>
    </w:p>
    <w:p w:rsidR="00DF0C8F" w:rsidRPr="0058787E" w:rsidRDefault="00DF0C8F" w:rsidP="003E630B">
      <w:pPr>
        <w:jc w:val="both"/>
        <w:rPr>
          <w:rFonts w:cstheme="minorHAnsi"/>
          <w:b/>
        </w:rPr>
      </w:pPr>
    </w:p>
    <w:p w:rsidR="00CC1BF2" w:rsidRDefault="00CC1BF2" w:rsidP="00611F6E">
      <w:pPr>
        <w:jc w:val="both"/>
        <w:rPr>
          <w:rFonts w:cstheme="minorHAnsi"/>
          <w:lang w:val="en-GB" w:eastAsia="en-GB"/>
        </w:rPr>
      </w:pPr>
      <w:r w:rsidRPr="0058787E">
        <w:rPr>
          <w:rFonts w:cstheme="minorHAnsi"/>
          <w:lang w:val="en-GB" w:eastAsia="en-GB"/>
        </w:rPr>
        <w:t>If not proceeding with the award of a contract for whatever reason, a Cancellation Notice must be published and must provide details of the nature of the contract, the publication reference and date and state “Please note this call for competition is now cancelled”.</w:t>
      </w:r>
      <w:r w:rsidRPr="0058787E">
        <w:rPr>
          <w:rFonts w:cstheme="minorHAnsi"/>
          <w:b/>
          <w:lang w:val="en-GB" w:eastAsia="en-GB"/>
        </w:rPr>
        <w:t xml:space="preserve">   </w:t>
      </w:r>
      <w:r w:rsidRPr="0058787E">
        <w:rPr>
          <w:rFonts w:cstheme="minorHAnsi"/>
          <w:lang w:val="en-GB" w:eastAsia="en-GB"/>
        </w:rPr>
        <w:t>It should be noted that WCC do not have to award a contract, but the decision to cancel may be reviewable by the Courts if a challenge is taken.</w:t>
      </w:r>
    </w:p>
    <w:p w:rsidR="000945F4" w:rsidRDefault="000945F4" w:rsidP="00611F6E">
      <w:pPr>
        <w:jc w:val="both"/>
        <w:rPr>
          <w:rFonts w:cstheme="minorHAnsi"/>
          <w:lang w:val="en-GB" w:eastAsia="en-GB"/>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66" w:name="_Toc168390031"/>
      <w:r w:rsidRPr="0058787E">
        <w:rPr>
          <w:rFonts w:asciiTheme="minorHAnsi" w:hAnsiTheme="minorHAnsi" w:cstheme="minorHAnsi"/>
          <w:b w:val="0"/>
        </w:rPr>
        <w:t>2.1</w:t>
      </w:r>
      <w:r w:rsidR="00AC79B8">
        <w:rPr>
          <w:rFonts w:asciiTheme="minorHAnsi" w:hAnsiTheme="minorHAnsi" w:cstheme="minorHAnsi"/>
          <w:b w:val="0"/>
        </w:rPr>
        <w:t>3</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Framework Agreements</w:t>
      </w:r>
      <w:bookmarkEnd w:id="66"/>
    </w:p>
    <w:p w:rsidR="00CC1BF2" w:rsidRPr="0058787E" w:rsidRDefault="00CC1BF2" w:rsidP="003E630B">
      <w:pPr>
        <w:rPr>
          <w:rFonts w:cstheme="minorHAnsi"/>
        </w:rPr>
      </w:pPr>
    </w:p>
    <w:p w:rsidR="00CC1BF2" w:rsidRPr="0058787E" w:rsidRDefault="00CC1BF2" w:rsidP="003E630B">
      <w:pPr>
        <w:jc w:val="both"/>
        <w:rPr>
          <w:rFonts w:cstheme="minorHAnsi"/>
          <w:lang w:val="en-GB" w:eastAsia="en-GB"/>
        </w:rPr>
      </w:pPr>
      <w:r w:rsidRPr="0058787E">
        <w:rPr>
          <w:rFonts w:cstheme="minorHAnsi"/>
          <w:lang w:val="en-GB" w:eastAsia="en-GB"/>
        </w:rPr>
        <w:t>A competitive tender process also applies to the establishment of Framework Agreements; between one or more contracting authorities and one or more suppliers.   These are agreements which establish some or all of the terms on which contracts for supplies, services or works can be entered into during the period of the agreement without further advertising.   The following criterion applies:</w:t>
      </w:r>
    </w:p>
    <w:p w:rsidR="00CC1BF2" w:rsidRPr="0058787E" w:rsidRDefault="00CC1BF2" w:rsidP="003E630B">
      <w:pPr>
        <w:jc w:val="both"/>
        <w:rPr>
          <w:rFonts w:cstheme="minorHAnsi"/>
          <w:lang w:val="en-GB" w:eastAsia="en-GB"/>
        </w:rPr>
      </w:pPr>
    </w:p>
    <w:p w:rsidR="00CC1BF2" w:rsidRPr="00EC0FEF" w:rsidRDefault="00CC1BF2" w:rsidP="00444E7A">
      <w:pPr>
        <w:pStyle w:val="ListParagraph"/>
        <w:numPr>
          <w:ilvl w:val="0"/>
          <w:numId w:val="23"/>
        </w:numPr>
        <w:spacing w:after="0"/>
        <w:jc w:val="both"/>
        <w:rPr>
          <w:rFonts w:cstheme="minorHAnsi"/>
          <w:lang w:val="en-GB" w:eastAsia="en-GB"/>
        </w:rPr>
      </w:pPr>
      <w:r w:rsidRPr="00EC0FEF">
        <w:rPr>
          <w:rFonts w:cstheme="minorHAnsi"/>
          <w:lang w:val="en-GB" w:eastAsia="en-GB"/>
        </w:rPr>
        <w:t>Can be concluded with a single supplier</w:t>
      </w:r>
      <w:r w:rsidR="00EC0FEF" w:rsidRPr="00EC0FEF">
        <w:rPr>
          <w:rFonts w:cstheme="minorHAnsi"/>
          <w:lang w:val="en-GB" w:eastAsia="en-GB"/>
        </w:rPr>
        <w:t xml:space="preserve"> for a single supplier framework or multiple suppliers, </w:t>
      </w:r>
      <w:r w:rsidRPr="00EC0FEF">
        <w:rPr>
          <w:rFonts w:cstheme="minorHAnsi"/>
          <w:lang w:val="en-GB" w:eastAsia="en-GB"/>
        </w:rPr>
        <w:t xml:space="preserve">with a minimum of 3 if </w:t>
      </w:r>
      <w:r w:rsidR="00EC0FEF" w:rsidRPr="00EC0FEF">
        <w:rPr>
          <w:rFonts w:cstheme="minorHAnsi"/>
          <w:lang w:val="en-GB" w:eastAsia="en-GB"/>
        </w:rPr>
        <w:t>available, for a multi-party framework</w:t>
      </w:r>
      <w:r w:rsidR="005E621E" w:rsidRPr="00EC0FEF">
        <w:rPr>
          <w:rFonts w:cstheme="minorHAnsi"/>
          <w:lang w:val="en-GB" w:eastAsia="en-GB"/>
        </w:rPr>
        <w:t>.</w:t>
      </w:r>
    </w:p>
    <w:p w:rsidR="00CC1BF2" w:rsidRPr="0058787E" w:rsidRDefault="00CC1BF2" w:rsidP="00444E7A">
      <w:pPr>
        <w:pStyle w:val="ListParagraph"/>
        <w:numPr>
          <w:ilvl w:val="0"/>
          <w:numId w:val="23"/>
        </w:numPr>
        <w:spacing w:after="0"/>
        <w:jc w:val="both"/>
        <w:rPr>
          <w:rFonts w:cstheme="minorHAnsi"/>
          <w:lang w:val="en-GB" w:eastAsia="en-GB"/>
        </w:rPr>
      </w:pPr>
      <w:r w:rsidRPr="0058787E">
        <w:rPr>
          <w:rFonts w:cstheme="minorHAnsi"/>
          <w:lang w:val="en-GB" w:eastAsia="en-GB"/>
        </w:rPr>
        <w:t>Can be used for all value contracts including above EU threshold contracts</w:t>
      </w:r>
      <w:r w:rsidR="005E621E" w:rsidRPr="0058787E">
        <w:rPr>
          <w:rFonts w:cstheme="minorHAnsi"/>
          <w:lang w:val="en-GB" w:eastAsia="en-GB"/>
        </w:rPr>
        <w:t>.</w:t>
      </w:r>
    </w:p>
    <w:p w:rsidR="00CC1BF2" w:rsidRPr="0058787E" w:rsidRDefault="00CC1BF2" w:rsidP="00444E7A">
      <w:pPr>
        <w:pStyle w:val="ListParagraph"/>
        <w:numPr>
          <w:ilvl w:val="0"/>
          <w:numId w:val="23"/>
        </w:numPr>
        <w:spacing w:after="0"/>
        <w:jc w:val="both"/>
        <w:rPr>
          <w:rFonts w:cstheme="minorHAnsi"/>
          <w:lang w:val="en-GB" w:eastAsia="en-GB"/>
        </w:rPr>
      </w:pPr>
      <w:r w:rsidRPr="0058787E">
        <w:rPr>
          <w:rFonts w:cstheme="minorHAnsi"/>
          <w:lang w:val="en-GB" w:eastAsia="en-GB"/>
        </w:rPr>
        <w:t>Can last for up to four years</w:t>
      </w:r>
      <w:r w:rsidR="005E621E" w:rsidRPr="0058787E">
        <w:rPr>
          <w:rFonts w:cstheme="minorHAnsi"/>
          <w:lang w:val="en-GB" w:eastAsia="en-GB"/>
        </w:rPr>
        <w:t>.</w:t>
      </w:r>
    </w:p>
    <w:p w:rsidR="00CC1BF2" w:rsidRPr="0058787E" w:rsidRDefault="00CC1BF2" w:rsidP="00444E7A">
      <w:pPr>
        <w:pStyle w:val="ListParagraph"/>
        <w:numPr>
          <w:ilvl w:val="0"/>
          <w:numId w:val="23"/>
        </w:numPr>
        <w:spacing w:after="0"/>
        <w:jc w:val="both"/>
        <w:rPr>
          <w:rFonts w:cstheme="minorHAnsi"/>
          <w:lang w:val="en-GB" w:eastAsia="en-GB"/>
        </w:rPr>
      </w:pPr>
      <w:r w:rsidRPr="0058787E">
        <w:rPr>
          <w:rFonts w:cstheme="minorHAnsi"/>
          <w:lang w:val="en-GB" w:eastAsia="en-GB"/>
        </w:rPr>
        <w:t>Suppliers access the framework agreement via eTenders competition, using Open or Restricted procedure</w:t>
      </w:r>
      <w:r w:rsidR="005E621E" w:rsidRPr="0058787E">
        <w:rPr>
          <w:rFonts w:cstheme="minorHAnsi"/>
          <w:lang w:val="en-GB" w:eastAsia="en-GB"/>
        </w:rPr>
        <w:t>.</w:t>
      </w:r>
    </w:p>
    <w:p w:rsidR="00CC1BF2" w:rsidRPr="0058787E" w:rsidRDefault="00CC1BF2" w:rsidP="00444E7A">
      <w:pPr>
        <w:pStyle w:val="ListParagraph"/>
        <w:numPr>
          <w:ilvl w:val="0"/>
          <w:numId w:val="23"/>
        </w:numPr>
        <w:spacing w:after="0"/>
        <w:jc w:val="both"/>
        <w:rPr>
          <w:rFonts w:cstheme="minorHAnsi"/>
          <w:lang w:val="en-GB" w:eastAsia="en-GB"/>
        </w:rPr>
      </w:pPr>
      <w:r w:rsidRPr="0058787E">
        <w:rPr>
          <w:rFonts w:cstheme="minorHAnsi"/>
          <w:lang w:val="en-GB" w:eastAsia="en-GB"/>
        </w:rPr>
        <w:t>No rules on timescales for receipt of tenders under mini-competition (but should be realistic)</w:t>
      </w:r>
      <w:r w:rsidR="005E621E" w:rsidRPr="0058787E">
        <w:rPr>
          <w:rFonts w:cstheme="minorHAnsi"/>
          <w:lang w:val="en-GB" w:eastAsia="en-GB"/>
        </w:rPr>
        <w:t>.</w:t>
      </w:r>
    </w:p>
    <w:p w:rsidR="00CC1BF2" w:rsidRPr="0058787E" w:rsidRDefault="00CC1BF2" w:rsidP="00444E7A">
      <w:pPr>
        <w:pStyle w:val="ListParagraph"/>
        <w:numPr>
          <w:ilvl w:val="0"/>
          <w:numId w:val="23"/>
        </w:numPr>
        <w:spacing w:after="0"/>
        <w:jc w:val="both"/>
        <w:rPr>
          <w:rFonts w:cstheme="minorHAnsi"/>
          <w:lang w:val="en-GB" w:eastAsia="en-GB"/>
        </w:rPr>
      </w:pPr>
      <w:r w:rsidRPr="0058787E">
        <w:rPr>
          <w:rFonts w:cstheme="minorHAnsi"/>
          <w:lang w:val="en-GB" w:eastAsia="en-GB"/>
        </w:rPr>
        <w:t>Once established, no additional suppliers can be considered</w:t>
      </w:r>
      <w:r w:rsidR="005E621E" w:rsidRPr="0058787E">
        <w:rPr>
          <w:rFonts w:cstheme="minorHAnsi"/>
          <w:lang w:val="en-GB" w:eastAsia="en-GB"/>
        </w:rPr>
        <w:t>.</w:t>
      </w:r>
    </w:p>
    <w:p w:rsidR="001A5584" w:rsidRPr="0058787E" w:rsidRDefault="001A5584" w:rsidP="003E630B">
      <w:pPr>
        <w:jc w:val="both"/>
        <w:rPr>
          <w:rFonts w:cstheme="minorHAnsi"/>
          <w:lang w:val="en-GB" w:eastAsia="en-GB"/>
        </w:rPr>
      </w:pPr>
    </w:p>
    <w:p w:rsidR="001A5584" w:rsidRPr="0058787E" w:rsidRDefault="001A5584" w:rsidP="003E630B">
      <w:pPr>
        <w:jc w:val="both"/>
        <w:rPr>
          <w:rFonts w:cstheme="minorHAnsi"/>
          <w:lang w:val="en-GB" w:eastAsia="en-GB"/>
        </w:rPr>
      </w:pPr>
      <w:r w:rsidRPr="0058787E">
        <w:rPr>
          <w:rFonts w:cstheme="minorHAnsi"/>
          <w:lang w:val="en-GB" w:eastAsia="en-GB"/>
        </w:rPr>
        <w:t xml:space="preserve">Article 33 of </w:t>
      </w:r>
      <w:hyperlink r:id="rId168" w:history="1">
        <w:r w:rsidRPr="0058787E">
          <w:rPr>
            <w:rStyle w:val="Hyperlink"/>
            <w:rFonts w:cstheme="minorHAnsi"/>
          </w:rPr>
          <w:t>Directive 2014/24/EU</w:t>
        </w:r>
      </w:hyperlink>
      <w:r w:rsidRPr="0058787E">
        <w:rPr>
          <w:rStyle w:val="Hyperlink"/>
          <w:rFonts w:cstheme="minorHAnsi"/>
          <w:b/>
          <w:u w:val="none"/>
        </w:rPr>
        <w:t xml:space="preserve"> </w:t>
      </w:r>
      <w:r w:rsidRPr="0058787E">
        <w:rPr>
          <w:rStyle w:val="Hyperlink"/>
          <w:rFonts w:cstheme="minorHAnsi"/>
          <w:color w:val="auto"/>
          <w:u w:val="none"/>
        </w:rPr>
        <w:t>relates.</w:t>
      </w:r>
    </w:p>
    <w:p w:rsidR="00CC1BF2" w:rsidRDefault="00CC1BF2" w:rsidP="003E630B">
      <w:pPr>
        <w:rPr>
          <w:rFonts w:cstheme="minorHAnsi"/>
        </w:rPr>
      </w:pPr>
    </w:p>
    <w:p w:rsidR="006E0147" w:rsidRDefault="006E0147" w:rsidP="003E630B">
      <w:pPr>
        <w:rPr>
          <w:rFonts w:cstheme="minorHAnsi"/>
        </w:rPr>
      </w:pPr>
    </w:p>
    <w:p w:rsidR="006E0147" w:rsidRPr="0058787E" w:rsidRDefault="006E0147" w:rsidP="003E630B">
      <w:pPr>
        <w:rPr>
          <w:rFonts w:cstheme="minorHAnsi"/>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67" w:name="_Toc168390032"/>
      <w:r w:rsidRPr="0058787E">
        <w:rPr>
          <w:rFonts w:asciiTheme="minorHAnsi" w:hAnsiTheme="minorHAnsi" w:cstheme="minorHAnsi"/>
          <w:b w:val="0"/>
        </w:rPr>
        <w:lastRenderedPageBreak/>
        <w:t>2.1</w:t>
      </w:r>
      <w:r w:rsidR="00AC79B8">
        <w:rPr>
          <w:rFonts w:asciiTheme="minorHAnsi" w:hAnsiTheme="minorHAnsi" w:cstheme="minorHAnsi"/>
          <w:b w:val="0"/>
        </w:rPr>
        <w:t>4</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Dynamic Purchasing Systems</w:t>
      </w:r>
      <w:bookmarkEnd w:id="67"/>
    </w:p>
    <w:p w:rsidR="005E621E" w:rsidRPr="0058787E" w:rsidRDefault="005E621E" w:rsidP="003E630B">
      <w:pPr>
        <w:rPr>
          <w:rFonts w:cstheme="minorHAnsi"/>
        </w:rPr>
      </w:pPr>
    </w:p>
    <w:p w:rsidR="005E621E" w:rsidRDefault="005E621E" w:rsidP="003E630B">
      <w:pPr>
        <w:jc w:val="both"/>
        <w:rPr>
          <w:rFonts w:cstheme="minorHAnsi"/>
          <w:lang w:val="en-GB" w:eastAsia="en-GB"/>
        </w:rPr>
      </w:pPr>
      <w:r w:rsidRPr="0058787E">
        <w:rPr>
          <w:rFonts w:cstheme="minorHAnsi"/>
          <w:lang w:val="en-GB" w:eastAsia="en-GB"/>
        </w:rPr>
        <w:t>Dynamic Purchasing Systems</w:t>
      </w:r>
      <w:r w:rsidR="0020588C" w:rsidRPr="0058787E">
        <w:rPr>
          <w:rFonts w:cstheme="minorHAnsi"/>
          <w:lang w:val="en-GB" w:eastAsia="en-GB"/>
        </w:rPr>
        <w:t xml:space="preserve"> (DPS)</w:t>
      </w:r>
      <w:r w:rsidRPr="0058787E">
        <w:rPr>
          <w:rFonts w:cstheme="minorHAnsi"/>
          <w:lang w:val="en-GB" w:eastAsia="en-GB"/>
        </w:rPr>
        <w:t xml:space="preserve"> are suitable for commonly used purchases.  The p</w:t>
      </w:r>
      <w:r w:rsidR="0020588C" w:rsidRPr="0058787E">
        <w:rPr>
          <w:rFonts w:cstheme="minorHAnsi"/>
          <w:lang w:val="en-GB" w:eastAsia="en-GB"/>
        </w:rPr>
        <w:t>rocess is completely electronic and</w:t>
      </w:r>
      <w:r w:rsidRPr="0058787E">
        <w:rPr>
          <w:rFonts w:cstheme="minorHAnsi"/>
          <w:lang w:val="en-GB" w:eastAsia="en-GB"/>
        </w:rPr>
        <w:t xml:space="preserve"> is similar to an electronic framework in that </w:t>
      </w:r>
      <w:r w:rsidR="001A5584" w:rsidRPr="0058787E">
        <w:rPr>
          <w:rFonts w:cstheme="minorHAnsi"/>
          <w:lang w:val="en-GB" w:eastAsia="en-GB"/>
        </w:rPr>
        <w:t>WCC</w:t>
      </w:r>
      <w:r w:rsidRPr="0058787E">
        <w:rPr>
          <w:rFonts w:cstheme="minorHAnsi"/>
          <w:lang w:val="en-GB" w:eastAsia="en-GB"/>
        </w:rPr>
        <w:t xml:space="preserve"> may use it to award contracts by mini-competition between suppliers on the DPS.   However, it is unlike a framework in that the appointment to the DPS is on the basis of pre-qualification criteria and new suppliers can be added over its duration.   </w:t>
      </w:r>
    </w:p>
    <w:p w:rsidR="00080502" w:rsidRPr="0058787E" w:rsidRDefault="00080502" w:rsidP="003E630B">
      <w:pPr>
        <w:jc w:val="both"/>
        <w:rPr>
          <w:rFonts w:cstheme="minorHAnsi"/>
          <w:lang w:val="en-GB" w:eastAsia="en-GB"/>
        </w:rPr>
      </w:pPr>
    </w:p>
    <w:p w:rsidR="001A5584" w:rsidRPr="0058787E" w:rsidRDefault="001A5584" w:rsidP="003E630B">
      <w:pPr>
        <w:jc w:val="both"/>
        <w:rPr>
          <w:rFonts w:cstheme="minorHAnsi"/>
          <w:lang w:val="en-GB" w:eastAsia="en-GB"/>
        </w:rPr>
      </w:pPr>
      <w:r w:rsidRPr="0058787E">
        <w:rPr>
          <w:rFonts w:cstheme="minorHAnsi"/>
          <w:lang w:val="en-GB" w:eastAsia="en-GB"/>
        </w:rPr>
        <w:t xml:space="preserve">Article 34 of </w:t>
      </w:r>
      <w:hyperlink r:id="rId169" w:history="1">
        <w:r w:rsidRPr="0058787E">
          <w:rPr>
            <w:rStyle w:val="Hyperlink"/>
            <w:rFonts w:cstheme="minorHAnsi"/>
          </w:rPr>
          <w:t>Directive 2014/24/EU</w:t>
        </w:r>
      </w:hyperlink>
      <w:r w:rsidRPr="0058787E">
        <w:rPr>
          <w:rStyle w:val="Hyperlink"/>
          <w:rFonts w:cstheme="minorHAnsi"/>
          <w:u w:val="none"/>
        </w:rPr>
        <w:t xml:space="preserve"> </w:t>
      </w:r>
      <w:r w:rsidRPr="0058787E">
        <w:rPr>
          <w:rStyle w:val="Hyperlink"/>
          <w:rFonts w:cstheme="minorHAnsi"/>
          <w:color w:val="auto"/>
          <w:u w:val="none"/>
        </w:rPr>
        <w:t>relates.</w:t>
      </w:r>
    </w:p>
    <w:p w:rsidR="001A5584" w:rsidRPr="0058787E" w:rsidRDefault="001A5584" w:rsidP="003E630B">
      <w:pPr>
        <w:jc w:val="both"/>
        <w:rPr>
          <w:rFonts w:cstheme="minorHAnsi"/>
          <w:lang w:val="en-GB" w:eastAsia="en-GB"/>
        </w:rPr>
      </w:pPr>
    </w:p>
    <w:p w:rsidR="001E6CE8" w:rsidRPr="0058787E" w:rsidRDefault="001E6CE8" w:rsidP="003E630B">
      <w:pPr>
        <w:pStyle w:val="Heading2"/>
        <w:numPr>
          <w:ilvl w:val="0"/>
          <w:numId w:val="0"/>
        </w:numPr>
        <w:ind w:left="576" w:hanging="576"/>
        <w:rPr>
          <w:rFonts w:asciiTheme="minorHAnsi" w:hAnsiTheme="minorHAnsi" w:cstheme="minorHAnsi"/>
          <w:b w:val="0"/>
        </w:rPr>
      </w:pPr>
      <w:bookmarkStart w:id="68" w:name="_Toc168390033"/>
      <w:r w:rsidRPr="0058787E">
        <w:rPr>
          <w:rFonts w:asciiTheme="minorHAnsi" w:hAnsiTheme="minorHAnsi" w:cstheme="minorHAnsi"/>
          <w:b w:val="0"/>
        </w:rPr>
        <w:t>2.1</w:t>
      </w:r>
      <w:r w:rsidR="00AC79B8">
        <w:rPr>
          <w:rFonts w:asciiTheme="minorHAnsi" w:hAnsiTheme="minorHAnsi" w:cstheme="minorHAnsi"/>
          <w:b w:val="0"/>
        </w:rPr>
        <w:t>5</w:t>
      </w:r>
      <w:r w:rsidRPr="0058787E">
        <w:rPr>
          <w:rFonts w:asciiTheme="minorHAnsi" w:hAnsiTheme="minorHAnsi" w:cstheme="minorHAnsi"/>
          <w:b w:val="0"/>
        </w:rPr>
        <w:tab/>
      </w:r>
      <w:r w:rsidRPr="0058787E">
        <w:rPr>
          <w:rFonts w:asciiTheme="minorHAnsi" w:hAnsiTheme="minorHAnsi" w:cstheme="minorHAnsi"/>
          <w:b w:val="0"/>
        </w:rPr>
        <w:tab/>
        <w:t>Service Concessions</w:t>
      </w:r>
      <w:bookmarkEnd w:id="68"/>
    </w:p>
    <w:p w:rsidR="00A22395" w:rsidRPr="0058787E" w:rsidRDefault="00A22395" w:rsidP="003E630B">
      <w:pPr>
        <w:jc w:val="both"/>
        <w:rPr>
          <w:rFonts w:cstheme="minorHAnsi"/>
        </w:rPr>
      </w:pPr>
    </w:p>
    <w:p w:rsidR="00A22395" w:rsidRPr="0058787E" w:rsidRDefault="00EA2B2A" w:rsidP="003E630B">
      <w:pPr>
        <w:jc w:val="both"/>
        <w:rPr>
          <w:rFonts w:cstheme="minorHAnsi"/>
        </w:rPr>
      </w:pPr>
      <w:r w:rsidRPr="00EC0FEF">
        <w:rPr>
          <w:rFonts w:cstheme="minorHAnsi"/>
        </w:rPr>
        <w:t xml:space="preserve">A Service Concession is a grant for rights for the exploitation of land or property to a private company, in return for service or for a particular use. </w:t>
      </w:r>
      <w:hyperlink r:id="rId170" w:history="1">
        <w:r w:rsidRPr="00EC0FEF">
          <w:rPr>
            <w:rStyle w:val="Hyperlink"/>
            <w:rFonts w:cstheme="minorHAnsi"/>
          </w:rPr>
          <w:t>S.I. No. 203/2017 - European Union (Award of Concession Contracts) Regulations 2017</w:t>
        </w:r>
      </w:hyperlink>
      <w:r w:rsidRPr="00EC0FEF">
        <w:rPr>
          <w:rFonts w:cstheme="minorHAnsi"/>
        </w:rPr>
        <w:t xml:space="preserve"> relates.</w:t>
      </w:r>
    </w:p>
    <w:p w:rsidR="00A22395" w:rsidRPr="0058787E" w:rsidRDefault="00A22395" w:rsidP="003E630B">
      <w:pPr>
        <w:jc w:val="both"/>
        <w:rPr>
          <w:rFonts w:cstheme="minorHAnsi"/>
        </w:rPr>
      </w:pPr>
    </w:p>
    <w:p w:rsidR="004E21D7" w:rsidRDefault="004E21D7"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0945F4" w:rsidRPr="0058787E" w:rsidRDefault="000945F4" w:rsidP="003E630B">
      <w:pPr>
        <w:rPr>
          <w:rFonts w:cstheme="minorHAnsi"/>
        </w:rPr>
      </w:pPr>
    </w:p>
    <w:p w:rsidR="00203D00" w:rsidRPr="0058787E" w:rsidRDefault="00203D00" w:rsidP="000439DA">
      <w:pPr>
        <w:pStyle w:val="Heading1"/>
        <w:numPr>
          <w:ilvl w:val="0"/>
          <w:numId w:val="2"/>
        </w:numPr>
        <w:rPr>
          <w:rFonts w:asciiTheme="minorHAnsi" w:hAnsiTheme="minorHAnsi" w:cstheme="minorHAnsi"/>
          <w:b w:val="0"/>
        </w:rPr>
      </w:pPr>
      <w:bookmarkStart w:id="69" w:name="_Toc168390034"/>
      <w:r w:rsidRPr="0058787E">
        <w:rPr>
          <w:rFonts w:asciiTheme="minorHAnsi" w:hAnsiTheme="minorHAnsi" w:cstheme="minorHAnsi"/>
          <w:b w:val="0"/>
        </w:rPr>
        <w:lastRenderedPageBreak/>
        <w:t>Section 3 – Public Procurement Process</w:t>
      </w:r>
      <w:bookmarkEnd w:id="69"/>
    </w:p>
    <w:p w:rsidR="00040584" w:rsidRPr="0058787E" w:rsidRDefault="00040584" w:rsidP="00040584">
      <w:pPr>
        <w:rPr>
          <w:rFonts w:cstheme="minorHAnsi"/>
        </w:rPr>
      </w:pPr>
    </w:p>
    <w:p w:rsidR="00040584" w:rsidRPr="0058787E" w:rsidRDefault="00040584" w:rsidP="00040584">
      <w:pPr>
        <w:pStyle w:val="Heading2"/>
        <w:numPr>
          <w:ilvl w:val="0"/>
          <w:numId w:val="0"/>
        </w:numPr>
        <w:ind w:left="576" w:hanging="576"/>
        <w:rPr>
          <w:rFonts w:asciiTheme="minorHAnsi" w:hAnsiTheme="minorHAnsi" w:cstheme="minorHAnsi"/>
          <w:b w:val="0"/>
        </w:rPr>
      </w:pPr>
      <w:bookmarkStart w:id="70" w:name="_Toc168390035"/>
      <w:r w:rsidRPr="0058787E">
        <w:rPr>
          <w:rFonts w:asciiTheme="minorHAnsi" w:hAnsiTheme="minorHAnsi" w:cstheme="minorHAnsi"/>
          <w:b w:val="0"/>
        </w:rPr>
        <w:t>3.1</w:t>
      </w:r>
      <w:r w:rsidRPr="0058787E">
        <w:rPr>
          <w:rFonts w:asciiTheme="minorHAnsi" w:hAnsiTheme="minorHAnsi" w:cstheme="minorHAnsi"/>
          <w:b w:val="0"/>
        </w:rPr>
        <w:tab/>
      </w:r>
      <w:r w:rsidRPr="0058787E">
        <w:rPr>
          <w:rFonts w:asciiTheme="minorHAnsi" w:hAnsiTheme="minorHAnsi" w:cstheme="minorHAnsi"/>
          <w:b w:val="0"/>
        </w:rPr>
        <w:tab/>
        <w:t>Introduction</w:t>
      </w:r>
      <w:bookmarkEnd w:id="70"/>
    </w:p>
    <w:p w:rsidR="00040584" w:rsidRPr="0058787E" w:rsidRDefault="00040584" w:rsidP="00040584">
      <w:pPr>
        <w:rPr>
          <w:rFonts w:cstheme="minorHAnsi"/>
        </w:rPr>
      </w:pPr>
    </w:p>
    <w:p w:rsidR="003E630B" w:rsidRPr="0058787E" w:rsidRDefault="003E630B" w:rsidP="003E630B">
      <w:pPr>
        <w:ind w:right="43"/>
        <w:jc w:val="both"/>
        <w:rPr>
          <w:rStyle w:val="headingChar"/>
          <w:rFonts w:asciiTheme="minorHAnsi" w:eastAsiaTheme="minorHAnsi" w:hAnsiTheme="minorHAnsi" w:cstheme="minorHAnsi"/>
          <w:sz w:val="22"/>
          <w:szCs w:val="22"/>
        </w:rPr>
      </w:pPr>
      <w:r w:rsidRPr="0058787E">
        <w:rPr>
          <w:rStyle w:val="headingChar"/>
          <w:rFonts w:asciiTheme="minorHAnsi" w:eastAsiaTheme="minorHAnsi" w:hAnsiTheme="minorHAnsi" w:cstheme="minorHAnsi"/>
          <w:sz w:val="22"/>
          <w:szCs w:val="22"/>
        </w:rPr>
        <w:t>Public Procurement comprises the award of contracts</w:t>
      </w:r>
      <w:r w:rsidR="002F55EC" w:rsidRPr="0058787E">
        <w:rPr>
          <w:rStyle w:val="headingChar"/>
          <w:rFonts w:asciiTheme="minorHAnsi" w:eastAsiaTheme="minorHAnsi" w:hAnsiTheme="minorHAnsi" w:cstheme="minorHAnsi"/>
          <w:sz w:val="22"/>
          <w:szCs w:val="22"/>
        </w:rPr>
        <w:t>,</w:t>
      </w:r>
      <w:r w:rsidRPr="0058787E">
        <w:rPr>
          <w:rStyle w:val="headingChar"/>
          <w:rFonts w:asciiTheme="minorHAnsi" w:eastAsiaTheme="minorHAnsi" w:hAnsiTheme="minorHAnsi" w:cstheme="minorHAnsi"/>
          <w:sz w:val="22"/>
          <w:szCs w:val="22"/>
        </w:rPr>
        <w:t xml:space="preserve"> (formal or informal)</w:t>
      </w:r>
      <w:r w:rsidR="002F55EC" w:rsidRPr="0058787E">
        <w:rPr>
          <w:rStyle w:val="headingChar"/>
          <w:rFonts w:asciiTheme="minorHAnsi" w:eastAsiaTheme="minorHAnsi" w:hAnsiTheme="minorHAnsi" w:cstheme="minorHAnsi"/>
          <w:sz w:val="22"/>
          <w:szCs w:val="22"/>
        </w:rPr>
        <w:t>,</w:t>
      </w:r>
      <w:r w:rsidRPr="0058787E">
        <w:rPr>
          <w:rStyle w:val="headingChar"/>
          <w:rFonts w:asciiTheme="minorHAnsi" w:eastAsiaTheme="minorHAnsi" w:hAnsiTheme="minorHAnsi" w:cstheme="minorHAnsi"/>
          <w:sz w:val="22"/>
          <w:szCs w:val="22"/>
        </w:rPr>
        <w:t xml:space="preserve"> for the purchase of s</w:t>
      </w:r>
      <w:r w:rsidR="00D00119">
        <w:rPr>
          <w:rStyle w:val="headingChar"/>
          <w:rFonts w:asciiTheme="minorHAnsi" w:eastAsiaTheme="minorHAnsi" w:hAnsiTheme="minorHAnsi" w:cstheme="minorHAnsi"/>
          <w:sz w:val="22"/>
          <w:szCs w:val="22"/>
        </w:rPr>
        <w:t>upplies, services and works by Public B</w:t>
      </w:r>
      <w:r w:rsidRPr="0058787E">
        <w:rPr>
          <w:rStyle w:val="headingChar"/>
          <w:rFonts w:asciiTheme="minorHAnsi" w:eastAsiaTheme="minorHAnsi" w:hAnsiTheme="minorHAnsi" w:cstheme="minorHAnsi"/>
          <w:sz w:val="22"/>
          <w:szCs w:val="22"/>
        </w:rPr>
        <w:t xml:space="preserve">odies. These purchases can range from acceptance of quotations for small value transactions through to acceptance of tenders for single major projects. Public Procurement Rules set out different requirements to be followed depending on the value of a proposed contract.  Generally, procurement is conducted by seeking quotations or tenders.  </w:t>
      </w:r>
    </w:p>
    <w:p w:rsidR="003E630B" w:rsidRPr="0058787E" w:rsidRDefault="003E630B" w:rsidP="003E630B">
      <w:pPr>
        <w:rPr>
          <w:rFonts w:cstheme="minorHAnsi"/>
        </w:rPr>
      </w:pPr>
    </w:p>
    <w:p w:rsidR="003E630B" w:rsidRPr="0058787E" w:rsidRDefault="003E630B" w:rsidP="003E630B">
      <w:pPr>
        <w:jc w:val="both"/>
        <w:rPr>
          <w:rFonts w:cstheme="minorHAnsi"/>
        </w:rPr>
      </w:pPr>
      <w:r w:rsidRPr="0058787E">
        <w:rPr>
          <w:rFonts w:cstheme="minorHAnsi"/>
        </w:rPr>
        <w:t xml:space="preserve">A </w:t>
      </w:r>
      <w:r w:rsidRPr="0058787E">
        <w:rPr>
          <w:rFonts w:cstheme="minorHAnsi"/>
          <w:b/>
        </w:rPr>
        <w:t xml:space="preserve">quotation </w:t>
      </w:r>
      <w:r w:rsidRPr="0058787E">
        <w:rPr>
          <w:rFonts w:cstheme="minorHAnsi"/>
        </w:rPr>
        <w:t xml:space="preserve">procedure may be used </w:t>
      </w:r>
      <w:r w:rsidR="0050682E" w:rsidRPr="0058787E">
        <w:rPr>
          <w:rFonts w:cstheme="minorHAnsi"/>
        </w:rPr>
        <w:t xml:space="preserve">when a suitable </w:t>
      </w:r>
      <w:r w:rsidR="0050682E" w:rsidRPr="0058787E">
        <w:rPr>
          <w:rFonts w:cstheme="minorHAnsi"/>
          <w:lang w:val="en-IE"/>
        </w:rPr>
        <w:t>centralised</w:t>
      </w:r>
      <w:r w:rsidR="0050682E" w:rsidRPr="0058787E">
        <w:rPr>
          <w:rFonts w:cstheme="minorHAnsi"/>
        </w:rPr>
        <w:t xml:space="preserve"> purchasing arrangement is not in place and </w:t>
      </w:r>
      <w:r w:rsidRPr="0058787E">
        <w:rPr>
          <w:rFonts w:cstheme="minorHAnsi"/>
        </w:rPr>
        <w:t>wh</w:t>
      </w:r>
      <w:r w:rsidR="0050682E" w:rsidRPr="0058787E">
        <w:rPr>
          <w:rFonts w:cstheme="minorHAnsi"/>
        </w:rPr>
        <w:t>en</w:t>
      </w:r>
      <w:r w:rsidRPr="0058787E">
        <w:rPr>
          <w:rFonts w:cstheme="minorHAnsi"/>
        </w:rPr>
        <w:t xml:space="preserve"> </w:t>
      </w:r>
      <w:r w:rsidR="00466FBD" w:rsidRPr="0058787E">
        <w:rPr>
          <w:rFonts w:cstheme="minorHAnsi"/>
        </w:rPr>
        <w:t>a supplies or services</w:t>
      </w:r>
      <w:r w:rsidR="0050682E" w:rsidRPr="0058787E">
        <w:rPr>
          <w:rFonts w:cstheme="minorHAnsi"/>
        </w:rPr>
        <w:t xml:space="preserve"> </w:t>
      </w:r>
      <w:r w:rsidRPr="0058787E">
        <w:rPr>
          <w:rFonts w:cstheme="minorHAnsi"/>
        </w:rPr>
        <w:t xml:space="preserve">contract value </w:t>
      </w:r>
      <w:r w:rsidR="0050682E" w:rsidRPr="0058787E">
        <w:rPr>
          <w:rFonts w:cstheme="minorHAnsi"/>
        </w:rPr>
        <w:t>is</w:t>
      </w:r>
      <w:r w:rsidR="00040584" w:rsidRPr="0058787E">
        <w:rPr>
          <w:rFonts w:cstheme="minorHAnsi"/>
        </w:rPr>
        <w:t xml:space="preserve"> less than €50</w:t>
      </w:r>
      <w:r w:rsidRPr="0058787E">
        <w:rPr>
          <w:rFonts w:cstheme="minorHAnsi"/>
        </w:rPr>
        <w:t>,000</w:t>
      </w:r>
      <w:r w:rsidR="00040584" w:rsidRPr="0058787E">
        <w:rPr>
          <w:rFonts w:cstheme="minorHAnsi"/>
        </w:rPr>
        <w:t xml:space="preserve"> (ex-VAT) or </w:t>
      </w:r>
      <w:r w:rsidR="00466FBD" w:rsidRPr="0058787E">
        <w:rPr>
          <w:rFonts w:cstheme="minorHAnsi"/>
        </w:rPr>
        <w:t>when a</w:t>
      </w:r>
      <w:r w:rsidR="00040584" w:rsidRPr="0058787E">
        <w:rPr>
          <w:rFonts w:cstheme="minorHAnsi"/>
        </w:rPr>
        <w:t xml:space="preserve"> works</w:t>
      </w:r>
      <w:r w:rsidR="00BF300C">
        <w:rPr>
          <w:rFonts w:cstheme="minorHAnsi"/>
        </w:rPr>
        <w:t xml:space="preserve"> </w:t>
      </w:r>
      <w:r w:rsidR="00466FBD" w:rsidRPr="0058787E">
        <w:rPr>
          <w:rFonts w:cstheme="minorHAnsi"/>
        </w:rPr>
        <w:t xml:space="preserve">contract value </w:t>
      </w:r>
      <w:r w:rsidR="00167274" w:rsidRPr="0058787E">
        <w:rPr>
          <w:rFonts w:cstheme="minorHAnsi"/>
        </w:rPr>
        <w:t>is</w:t>
      </w:r>
      <w:r w:rsidR="00040584" w:rsidRPr="0058787E">
        <w:rPr>
          <w:rFonts w:cstheme="minorHAnsi"/>
        </w:rPr>
        <w:t xml:space="preserve"> less than </w:t>
      </w:r>
      <w:r w:rsidRPr="0058787E">
        <w:rPr>
          <w:rFonts w:cstheme="minorHAnsi"/>
        </w:rPr>
        <w:t>€</w:t>
      </w:r>
      <w:r w:rsidR="00040584" w:rsidRPr="0058787E">
        <w:rPr>
          <w:rFonts w:cstheme="minorHAnsi"/>
        </w:rPr>
        <w:t>20</w:t>
      </w:r>
      <w:r w:rsidRPr="0058787E">
        <w:rPr>
          <w:rFonts w:cstheme="minorHAnsi"/>
        </w:rPr>
        <w:t xml:space="preserve">0,000 </w:t>
      </w:r>
      <w:r w:rsidR="00040584" w:rsidRPr="0058787E">
        <w:rPr>
          <w:rFonts w:cstheme="minorHAnsi"/>
        </w:rPr>
        <w:t>(ex-VAT)</w:t>
      </w:r>
      <w:r w:rsidRPr="0058787E">
        <w:rPr>
          <w:rFonts w:cstheme="minorHAnsi"/>
        </w:rPr>
        <w:t xml:space="preserve">.  It should be noted that these thresholds apply to the </w:t>
      </w:r>
      <w:r w:rsidRPr="0058787E">
        <w:rPr>
          <w:rFonts w:cstheme="minorHAnsi"/>
          <w:lang w:val="en-IE"/>
        </w:rPr>
        <w:t>organisation</w:t>
      </w:r>
      <w:r w:rsidRPr="0058787E">
        <w:rPr>
          <w:rFonts w:cstheme="minorHAnsi"/>
        </w:rPr>
        <w:t xml:space="preserve"> as a whole</w:t>
      </w:r>
      <w:r w:rsidR="00466FBD" w:rsidRPr="0058787E">
        <w:rPr>
          <w:rFonts w:cstheme="minorHAnsi"/>
        </w:rPr>
        <w:t>,</w:t>
      </w:r>
      <w:r w:rsidRPr="0058787E">
        <w:rPr>
          <w:rFonts w:cstheme="minorHAnsi"/>
        </w:rPr>
        <w:t xml:space="preserve"> for the procurement of similar supplies, services or works</w:t>
      </w:r>
      <w:r w:rsidR="00DC475B">
        <w:rPr>
          <w:rFonts w:cstheme="minorHAnsi"/>
        </w:rPr>
        <w:t>, hence the importance of procurement planning and aggregation of need.</w:t>
      </w:r>
    </w:p>
    <w:p w:rsidR="003E630B" w:rsidRPr="0058787E" w:rsidRDefault="003E630B" w:rsidP="003E630B">
      <w:pPr>
        <w:jc w:val="both"/>
        <w:rPr>
          <w:rFonts w:cstheme="minorHAnsi"/>
          <w:highlight w:val="yellow"/>
        </w:rPr>
      </w:pPr>
    </w:p>
    <w:p w:rsidR="009D737E" w:rsidRPr="0058787E" w:rsidRDefault="00167274" w:rsidP="003E630B">
      <w:pPr>
        <w:jc w:val="both"/>
        <w:rPr>
          <w:rFonts w:cstheme="minorHAnsi"/>
        </w:rPr>
      </w:pPr>
      <w:r w:rsidRPr="0058787E">
        <w:rPr>
          <w:rFonts w:cstheme="minorHAnsi"/>
        </w:rPr>
        <w:t>Those procuring</w:t>
      </w:r>
      <w:r w:rsidR="003E630B" w:rsidRPr="0058787E">
        <w:rPr>
          <w:rFonts w:cstheme="minorHAnsi"/>
        </w:rPr>
        <w:t xml:space="preserve"> should ensure that</w:t>
      </w:r>
      <w:r w:rsidRPr="0058787E">
        <w:rPr>
          <w:rFonts w:cstheme="minorHAnsi"/>
        </w:rPr>
        <w:t xml:space="preserve"> matters such as,  (but not limited to),  Insurance, Taxation, Freedom of Information, Health &amp; Safety, Child Safety, Green Public Procurement, Social Considerations, Life-Cycle Costing and Energy Management are considered </w:t>
      </w:r>
      <w:r w:rsidR="009D737E">
        <w:rPr>
          <w:rFonts w:cstheme="minorHAnsi"/>
        </w:rPr>
        <w:t xml:space="preserve">not only </w:t>
      </w:r>
      <w:r w:rsidRPr="0058787E">
        <w:rPr>
          <w:rFonts w:cstheme="minorHAnsi"/>
        </w:rPr>
        <w:t xml:space="preserve">when seeking </w:t>
      </w:r>
      <w:r w:rsidR="009D737E">
        <w:rPr>
          <w:rFonts w:cstheme="minorHAnsi"/>
        </w:rPr>
        <w:t xml:space="preserve">tenders, but also when seeking </w:t>
      </w:r>
      <w:r w:rsidRPr="0058787E">
        <w:rPr>
          <w:rFonts w:cstheme="minorHAnsi"/>
        </w:rPr>
        <w:t>quotations.</w:t>
      </w:r>
    </w:p>
    <w:p w:rsidR="00167274" w:rsidRPr="0058787E" w:rsidRDefault="00167274" w:rsidP="003E630B">
      <w:pPr>
        <w:jc w:val="both"/>
        <w:rPr>
          <w:rFonts w:cstheme="minorHAnsi"/>
          <w:highlight w:val="yellow"/>
        </w:rPr>
      </w:pPr>
    </w:p>
    <w:p w:rsidR="003D13DB" w:rsidRPr="0058787E" w:rsidRDefault="00167274" w:rsidP="003D13DB">
      <w:pPr>
        <w:jc w:val="both"/>
        <w:rPr>
          <w:rFonts w:cstheme="minorHAnsi"/>
        </w:rPr>
      </w:pPr>
      <w:r w:rsidRPr="0058787E">
        <w:rPr>
          <w:rFonts w:cstheme="minorHAnsi"/>
        </w:rPr>
        <w:t xml:space="preserve">A </w:t>
      </w:r>
      <w:r w:rsidRPr="0058787E">
        <w:rPr>
          <w:rFonts w:cstheme="minorHAnsi"/>
          <w:b/>
        </w:rPr>
        <w:t xml:space="preserve">tender </w:t>
      </w:r>
      <w:r w:rsidRPr="0058787E">
        <w:rPr>
          <w:rFonts w:cstheme="minorHAnsi"/>
        </w:rPr>
        <w:t xml:space="preserve">procedure is used when a suitable </w:t>
      </w:r>
      <w:r w:rsidRPr="0058787E">
        <w:rPr>
          <w:rFonts w:cstheme="minorHAnsi"/>
          <w:lang w:val="en-IE"/>
        </w:rPr>
        <w:t>centralised</w:t>
      </w:r>
      <w:r w:rsidRPr="0058787E">
        <w:rPr>
          <w:rFonts w:cstheme="minorHAnsi"/>
        </w:rPr>
        <w:t xml:space="preserve"> purchasing arrangement is not in place and </w:t>
      </w:r>
      <w:r w:rsidR="00466FBD" w:rsidRPr="0058787E">
        <w:rPr>
          <w:rFonts w:cstheme="minorHAnsi"/>
        </w:rPr>
        <w:t xml:space="preserve">when a supplies or services contract value </w:t>
      </w:r>
      <w:r w:rsidRPr="0058787E">
        <w:rPr>
          <w:rFonts w:cstheme="minorHAnsi"/>
        </w:rPr>
        <w:t xml:space="preserve">is greater than €50,000 (ex-VAT) or </w:t>
      </w:r>
      <w:r w:rsidR="00466FBD" w:rsidRPr="0058787E">
        <w:rPr>
          <w:rFonts w:cstheme="minorHAnsi"/>
        </w:rPr>
        <w:t xml:space="preserve">when a works contract value </w:t>
      </w:r>
      <w:r w:rsidRPr="0058787E">
        <w:rPr>
          <w:rFonts w:cstheme="minorHAnsi"/>
        </w:rPr>
        <w:t xml:space="preserve">is greater than €200,000 (ex-VAT).  It should be noted that these thresholds apply to the </w:t>
      </w:r>
      <w:r w:rsidRPr="0058787E">
        <w:rPr>
          <w:rFonts w:cstheme="minorHAnsi"/>
          <w:lang w:val="en-IE"/>
        </w:rPr>
        <w:t>organisation</w:t>
      </w:r>
      <w:r w:rsidRPr="0058787E">
        <w:rPr>
          <w:rFonts w:cstheme="minorHAnsi"/>
        </w:rPr>
        <w:t xml:space="preserve"> as a whole</w:t>
      </w:r>
      <w:r w:rsidR="00466FBD" w:rsidRPr="0058787E">
        <w:rPr>
          <w:rFonts w:cstheme="minorHAnsi"/>
        </w:rPr>
        <w:t>,</w:t>
      </w:r>
      <w:r w:rsidRPr="0058787E">
        <w:rPr>
          <w:rFonts w:cstheme="minorHAnsi"/>
        </w:rPr>
        <w:t xml:space="preserve"> for the procurement of simi</w:t>
      </w:r>
      <w:r w:rsidR="00EC0FEF">
        <w:rPr>
          <w:rFonts w:cstheme="minorHAnsi"/>
        </w:rPr>
        <w:t xml:space="preserve">lar supplies, services or works, </w:t>
      </w:r>
      <w:r w:rsidR="003D13DB">
        <w:rPr>
          <w:rFonts w:cstheme="minorHAnsi"/>
        </w:rPr>
        <w:t>hence the importance of procurement planning and aggregation of need.</w:t>
      </w:r>
    </w:p>
    <w:p w:rsidR="00167274" w:rsidRPr="0058787E" w:rsidRDefault="00167274" w:rsidP="003E630B">
      <w:pPr>
        <w:jc w:val="both"/>
        <w:rPr>
          <w:rFonts w:cstheme="minorHAnsi"/>
          <w:lang w:val="en-IE"/>
        </w:rPr>
      </w:pPr>
    </w:p>
    <w:p w:rsidR="003E630B" w:rsidRPr="00DC475B" w:rsidRDefault="00DC475B" w:rsidP="003E630B">
      <w:pPr>
        <w:jc w:val="both"/>
        <w:rPr>
          <w:rFonts w:cstheme="minorHAnsi"/>
          <w:lang w:val="en-IE"/>
        </w:rPr>
      </w:pPr>
      <w:r w:rsidRPr="00872618">
        <w:rPr>
          <w:rFonts w:cstheme="minorHAnsi"/>
        </w:rPr>
        <w:t>The specific requirements of particular tender/contract documentation obviously take precedence over the following</w:t>
      </w:r>
      <w:r w:rsidR="003D13DB" w:rsidRPr="00872618">
        <w:rPr>
          <w:rFonts w:cstheme="minorHAnsi"/>
        </w:rPr>
        <w:t>,</w:t>
      </w:r>
      <w:r w:rsidRPr="00872618">
        <w:rPr>
          <w:rFonts w:cstheme="minorHAnsi"/>
        </w:rPr>
        <w:t xml:space="preserve"> </w:t>
      </w:r>
      <w:r w:rsidR="003D13DB" w:rsidRPr="00872618">
        <w:rPr>
          <w:rFonts w:cstheme="minorHAnsi"/>
        </w:rPr>
        <w:t xml:space="preserve">very </w:t>
      </w:r>
      <w:r w:rsidRPr="00872618">
        <w:rPr>
          <w:rFonts w:cstheme="minorHAnsi"/>
        </w:rPr>
        <w:t>general</w:t>
      </w:r>
      <w:r w:rsidR="003D13DB" w:rsidRPr="00872618">
        <w:rPr>
          <w:rFonts w:cstheme="minorHAnsi"/>
        </w:rPr>
        <w:t>,</w:t>
      </w:r>
      <w:r w:rsidRPr="00872618">
        <w:rPr>
          <w:rFonts w:cstheme="minorHAnsi"/>
        </w:rPr>
        <w:t xml:space="preserve"> </w:t>
      </w:r>
      <w:r w:rsidR="003D13DB" w:rsidRPr="00872618">
        <w:rPr>
          <w:rFonts w:cstheme="minorHAnsi"/>
        </w:rPr>
        <w:t>outline</w:t>
      </w:r>
      <w:r w:rsidRPr="00872618">
        <w:rPr>
          <w:rFonts w:cstheme="minorHAnsi"/>
        </w:rPr>
        <w:t>.</w:t>
      </w:r>
    </w:p>
    <w:p w:rsidR="003E630B" w:rsidRPr="0058787E" w:rsidRDefault="003E630B" w:rsidP="003E630B">
      <w:pPr>
        <w:rPr>
          <w:rFonts w:cstheme="minorHAnsi"/>
          <w:lang w:val="en-IE"/>
        </w:rPr>
      </w:pPr>
    </w:p>
    <w:p w:rsidR="00167274" w:rsidRPr="0058787E" w:rsidRDefault="00167274" w:rsidP="00167274">
      <w:pPr>
        <w:pStyle w:val="Heading2"/>
        <w:numPr>
          <w:ilvl w:val="0"/>
          <w:numId w:val="0"/>
        </w:numPr>
        <w:ind w:left="576" w:hanging="576"/>
        <w:rPr>
          <w:rFonts w:asciiTheme="minorHAnsi" w:hAnsiTheme="minorHAnsi" w:cstheme="minorHAnsi"/>
          <w:b w:val="0"/>
        </w:rPr>
      </w:pPr>
      <w:bookmarkStart w:id="71" w:name="_Toc168390036"/>
      <w:r w:rsidRPr="0058787E">
        <w:rPr>
          <w:rFonts w:asciiTheme="minorHAnsi" w:hAnsiTheme="minorHAnsi" w:cstheme="minorHAnsi"/>
          <w:b w:val="0"/>
        </w:rPr>
        <w:t>3.2</w:t>
      </w:r>
      <w:r w:rsidRPr="0058787E">
        <w:rPr>
          <w:rFonts w:asciiTheme="minorHAnsi" w:hAnsiTheme="minorHAnsi" w:cstheme="minorHAnsi"/>
          <w:b w:val="0"/>
        </w:rPr>
        <w:tab/>
      </w:r>
      <w:r w:rsidRPr="0058787E">
        <w:rPr>
          <w:rFonts w:asciiTheme="minorHAnsi" w:hAnsiTheme="minorHAnsi" w:cstheme="minorHAnsi"/>
          <w:b w:val="0"/>
        </w:rPr>
        <w:tab/>
      </w:r>
      <w:r w:rsidRPr="0058787E">
        <w:rPr>
          <w:rFonts w:asciiTheme="minorHAnsi" w:hAnsiTheme="minorHAnsi" w:cstheme="minorHAnsi"/>
          <w:b w:val="0"/>
          <w:lang w:val="en-IE"/>
        </w:rPr>
        <w:t>Centralised</w:t>
      </w:r>
      <w:r w:rsidRPr="0058787E">
        <w:rPr>
          <w:rFonts w:asciiTheme="minorHAnsi" w:hAnsiTheme="minorHAnsi" w:cstheme="minorHAnsi"/>
          <w:b w:val="0"/>
        </w:rPr>
        <w:t xml:space="preserve"> Purchasing Arrangements</w:t>
      </w:r>
      <w:bookmarkEnd w:id="71"/>
    </w:p>
    <w:p w:rsidR="009D1CE9" w:rsidRPr="0058787E" w:rsidRDefault="009D1CE9" w:rsidP="009D1CE9">
      <w:pPr>
        <w:rPr>
          <w:rFonts w:cstheme="minorHAnsi"/>
        </w:rPr>
      </w:pPr>
    </w:p>
    <w:p w:rsidR="003D13DB" w:rsidRDefault="009D1CE9" w:rsidP="003D13DB">
      <w:pPr>
        <w:jc w:val="both"/>
        <w:rPr>
          <w:rFonts w:cstheme="minorHAnsi"/>
        </w:rPr>
      </w:pPr>
      <w:r w:rsidRPr="0058787E">
        <w:rPr>
          <w:rFonts w:cstheme="minorHAnsi"/>
        </w:rPr>
        <w:t>The Office of Government Procurement (OGP) and other</w:t>
      </w:r>
      <w:r w:rsidR="00EC0FEF">
        <w:rPr>
          <w:rFonts w:cstheme="minorHAnsi"/>
        </w:rPr>
        <w:t xml:space="preserve"> </w:t>
      </w:r>
      <w:r w:rsidR="0077109D">
        <w:rPr>
          <w:rFonts w:cstheme="minorHAnsi"/>
        </w:rPr>
        <w:t>government b</w:t>
      </w:r>
      <w:r w:rsidRPr="0058787E">
        <w:rPr>
          <w:rFonts w:cstheme="minorHAnsi"/>
        </w:rPr>
        <w:t>odies</w:t>
      </w:r>
      <w:r w:rsidR="0077109D">
        <w:rPr>
          <w:rFonts w:cstheme="minorHAnsi"/>
        </w:rPr>
        <w:t xml:space="preserve"> create</w:t>
      </w:r>
      <w:r w:rsidRPr="0058787E">
        <w:rPr>
          <w:rFonts w:cstheme="minorHAnsi"/>
        </w:rPr>
        <w:t xml:space="preserve"> </w:t>
      </w:r>
      <w:r w:rsidRPr="0058787E">
        <w:rPr>
          <w:rFonts w:cstheme="minorHAnsi"/>
          <w:lang w:val="en-IE"/>
        </w:rPr>
        <w:t>centralised</w:t>
      </w:r>
      <w:r w:rsidRPr="0058787E">
        <w:rPr>
          <w:rFonts w:cstheme="minorHAnsi"/>
        </w:rPr>
        <w:t xml:space="preserve"> purchasing arrangements for the </w:t>
      </w:r>
      <w:r w:rsidR="00B67D69">
        <w:rPr>
          <w:rFonts w:cstheme="minorHAnsi"/>
        </w:rPr>
        <w:t>procurement of certain supplies</w:t>
      </w:r>
      <w:r w:rsidR="0077109D">
        <w:rPr>
          <w:rFonts w:cstheme="minorHAnsi"/>
        </w:rPr>
        <w:t xml:space="preserve">, </w:t>
      </w:r>
      <w:r w:rsidR="00B67D69">
        <w:rPr>
          <w:rFonts w:cstheme="minorHAnsi"/>
        </w:rPr>
        <w:t>services</w:t>
      </w:r>
      <w:r w:rsidR="0077109D">
        <w:rPr>
          <w:rFonts w:cstheme="minorHAnsi"/>
        </w:rPr>
        <w:t xml:space="preserve"> and works </w:t>
      </w:r>
      <w:r w:rsidRPr="0058787E">
        <w:rPr>
          <w:rFonts w:cstheme="minorHAnsi"/>
        </w:rPr>
        <w:t>for use by the wider Public Sector.</w:t>
      </w:r>
      <w:r w:rsidR="00BD6F1F">
        <w:rPr>
          <w:rFonts w:cstheme="minorHAnsi"/>
        </w:rPr>
        <w:t xml:space="preserve"> </w:t>
      </w:r>
      <w:r w:rsidRPr="0058787E">
        <w:rPr>
          <w:rFonts w:cstheme="minorHAnsi"/>
        </w:rPr>
        <w:t xml:space="preserve">WCC is </w:t>
      </w:r>
      <w:r w:rsidR="0077109D" w:rsidRPr="0074016B">
        <w:rPr>
          <w:rFonts w:cstheme="minorHAnsi"/>
        </w:rPr>
        <w:t>required</w:t>
      </w:r>
      <w:r w:rsidR="0077109D">
        <w:rPr>
          <w:rFonts w:cstheme="minorHAnsi"/>
        </w:rPr>
        <w:t xml:space="preserve"> </w:t>
      </w:r>
      <w:r w:rsidRPr="0058787E">
        <w:rPr>
          <w:rFonts w:cstheme="minorHAnsi"/>
        </w:rPr>
        <w:t xml:space="preserve">to use </w:t>
      </w:r>
      <w:r w:rsidR="00BD6F1F">
        <w:rPr>
          <w:rFonts w:cstheme="minorHAnsi"/>
        </w:rPr>
        <w:t xml:space="preserve">these </w:t>
      </w:r>
      <w:r w:rsidR="003D13DB" w:rsidRPr="0058787E">
        <w:rPr>
          <w:rFonts w:cstheme="minorHAnsi"/>
          <w:lang w:val="en-IE"/>
        </w:rPr>
        <w:t>centralised</w:t>
      </w:r>
      <w:r w:rsidR="003D13DB" w:rsidRPr="0058787E">
        <w:rPr>
          <w:rFonts w:cstheme="minorHAnsi"/>
        </w:rPr>
        <w:t xml:space="preserve"> purchasing arrangements</w:t>
      </w:r>
      <w:r w:rsidR="003D13DB">
        <w:rPr>
          <w:rFonts w:cstheme="minorHAnsi"/>
        </w:rPr>
        <w:t xml:space="preserve"> </w:t>
      </w:r>
      <w:r w:rsidR="00BD6F1F">
        <w:rPr>
          <w:rFonts w:cstheme="minorHAnsi"/>
        </w:rPr>
        <w:t xml:space="preserve">and it is </w:t>
      </w:r>
      <w:r w:rsidR="0077109D">
        <w:rPr>
          <w:rFonts w:cstheme="minorHAnsi"/>
        </w:rPr>
        <w:t xml:space="preserve">therefore </w:t>
      </w:r>
      <w:r w:rsidR="00B67D69">
        <w:rPr>
          <w:rFonts w:cstheme="minorHAnsi"/>
        </w:rPr>
        <w:t xml:space="preserve">WCC’s Policy to </w:t>
      </w:r>
      <w:r w:rsidR="0074016B">
        <w:rPr>
          <w:rFonts w:cstheme="minorHAnsi"/>
        </w:rPr>
        <w:t>do so.</w:t>
      </w:r>
      <w:r w:rsidR="003D13DB">
        <w:rPr>
          <w:rFonts w:cstheme="minorHAnsi"/>
        </w:rPr>
        <w:t xml:space="preserve"> These differ from collaborative procurement between groups of Local Authorities.</w:t>
      </w:r>
    </w:p>
    <w:p w:rsidR="009D1CE9" w:rsidRPr="0058787E" w:rsidRDefault="009D1CE9" w:rsidP="009D1CE9">
      <w:pPr>
        <w:rPr>
          <w:rFonts w:cstheme="minorHAnsi"/>
        </w:rPr>
      </w:pPr>
    </w:p>
    <w:p w:rsidR="0077109D" w:rsidRDefault="00E32F48" w:rsidP="00BD6F1F">
      <w:pPr>
        <w:autoSpaceDE w:val="0"/>
        <w:autoSpaceDN w:val="0"/>
        <w:adjustRightInd w:val="0"/>
        <w:jc w:val="both"/>
        <w:rPr>
          <w:rFonts w:ascii="Calibri" w:hAnsi="Calibri" w:cs="Calibri"/>
          <w:color w:val="252525"/>
        </w:rPr>
      </w:pPr>
      <w:r w:rsidRPr="00D52756">
        <w:rPr>
          <w:rFonts w:cstheme="minorHAnsi"/>
          <w:b/>
        </w:rPr>
        <w:t>When</w:t>
      </w:r>
      <w:r w:rsidR="009D1CE9" w:rsidRPr="00D52756">
        <w:rPr>
          <w:rFonts w:cstheme="minorHAnsi"/>
          <w:b/>
        </w:rPr>
        <w:t xml:space="preserve"> procuring on behalf of WCC</w:t>
      </w:r>
      <w:r w:rsidR="00B67D69" w:rsidRPr="00D52756">
        <w:rPr>
          <w:rFonts w:cstheme="minorHAnsi"/>
          <w:b/>
        </w:rPr>
        <w:t xml:space="preserve">, WCC </w:t>
      </w:r>
      <w:r w:rsidR="00120E99" w:rsidRPr="00D52756">
        <w:rPr>
          <w:rFonts w:cstheme="minorHAnsi"/>
          <w:b/>
        </w:rPr>
        <w:t xml:space="preserve">Employees </w:t>
      </w:r>
      <w:r w:rsidR="009D1CE9" w:rsidRPr="00D52756">
        <w:rPr>
          <w:rFonts w:cstheme="minorHAnsi"/>
          <w:b/>
        </w:rPr>
        <w:t>should consider these arrangements</w:t>
      </w:r>
      <w:r w:rsidR="009D1CE9" w:rsidRPr="00E152E1">
        <w:rPr>
          <w:rFonts w:cstheme="minorHAnsi"/>
        </w:rPr>
        <w:t xml:space="preserve"> </w:t>
      </w:r>
      <w:r w:rsidR="009D1CE9" w:rsidRPr="00E152E1">
        <w:rPr>
          <w:rFonts w:cstheme="minorHAnsi"/>
          <w:b/>
        </w:rPr>
        <w:t>first</w:t>
      </w:r>
      <w:r w:rsidR="00B67D69" w:rsidRPr="00E152E1">
        <w:rPr>
          <w:rFonts w:cstheme="minorHAnsi"/>
        </w:rPr>
        <w:t>.</w:t>
      </w:r>
      <w:r w:rsidR="00B67D69" w:rsidRPr="00E152E1">
        <w:rPr>
          <w:rFonts w:cstheme="minorHAnsi"/>
          <w:b/>
        </w:rPr>
        <w:t xml:space="preserve"> </w:t>
      </w:r>
      <w:r w:rsidR="00BD6F1F" w:rsidRPr="00E152E1">
        <w:rPr>
          <w:rFonts w:ascii="Calibri" w:hAnsi="Calibri" w:cs="Calibri"/>
          <w:color w:val="252525"/>
        </w:rPr>
        <w:t xml:space="preserve">Decisions not to use these arrangements should be explained by way of </w:t>
      </w:r>
      <w:r w:rsidR="00120E99" w:rsidRPr="00E152E1">
        <w:rPr>
          <w:rFonts w:ascii="Calibri" w:hAnsi="Calibri" w:cs="Calibri"/>
          <w:color w:val="252525"/>
        </w:rPr>
        <w:t xml:space="preserve">a </w:t>
      </w:r>
      <w:r w:rsidR="00BD6F1F" w:rsidRPr="00E152E1">
        <w:rPr>
          <w:rFonts w:ascii="Calibri" w:hAnsi="Calibri" w:cs="Calibri"/>
          <w:color w:val="252525"/>
        </w:rPr>
        <w:t>report</w:t>
      </w:r>
      <w:r w:rsidR="007C34A5">
        <w:rPr>
          <w:rFonts w:ascii="Calibri" w:hAnsi="Calibri" w:cs="Calibri"/>
          <w:color w:val="252525"/>
        </w:rPr>
        <w:t xml:space="preserve"> containing relevant, specific and justified reasons</w:t>
      </w:r>
      <w:r w:rsidR="00FF15D9">
        <w:rPr>
          <w:rFonts w:ascii="Calibri" w:hAnsi="Calibri" w:cs="Calibri"/>
          <w:color w:val="252525"/>
        </w:rPr>
        <w:t>.</w:t>
      </w:r>
    </w:p>
    <w:p w:rsidR="007C34A5" w:rsidRDefault="007C34A5" w:rsidP="00BD6F1F">
      <w:pPr>
        <w:autoSpaceDE w:val="0"/>
        <w:autoSpaceDN w:val="0"/>
        <w:adjustRightInd w:val="0"/>
        <w:jc w:val="both"/>
        <w:rPr>
          <w:rFonts w:ascii="Calibri" w:hAnsi="Calibri" w:cs="Calibri"/>
          <w:color w:val="252525"/>
        </w:rPr>
      </w:pPr>
    </w:p>
    <w:p w:rsidR="00B67D69" w:rsidRDefault="00B67D69" w:rsidP="00B67D69">
      <w:pPr>
        <w:autoSpaceDE w:val="0"/>
        <w:autoSpaceDN w:val="0"/>
        <w:adjustRightInd w:val="0"/>
        <w:jc w:val="both"/>
        <w:rPr>
          <w:rFonts w:ascii="Calibri" w:hAnsi="Calibri" w:cs="Calibri"/>
          <w:color w:val="151515"/>
        </w:rPr>
      </w:pPr>
      <w:r w:rsidRPr="00E152E1">
        <w:rPr>
          <w:rFonts w:ascii="Calibri" w:hAnsi="Calibri" w:cs="Calibri"/>
          <w:color w:val="151515"/>
        </w:rPr>
        <w:lastRenderedPageBreak/>
        <w:t>Where purchases are being considered</w:t>
      </w:r>
      <w:r w:rsidR="00302E26" w:rsidRPr="00E152E1">
        <w:rPr>
          <w:rFonts w:ascii="Calibri" w:hAnsi="Calibri" w:cs="Calibri"/>
          <w:color w:val="151515"/>
        </w:rPr>
        <w:t>,</w:t>
      </w:r>
      <w:r w:rsidRPr="00E152E1">
        <w:rPr>
          <w:rFonts w:ascii="Calibri" w:hAnsi="Calibri" w:cs="Calibri"/>
          <w:color w:val="151515"/>
        </w:rPr>
        <w:t xml:space="preserve"> WCC </w:t>
      </w:r>
      <w:r w:rsidR="0077109D" w:rsidRPr="00E152E1">
        <w:rPr>
          <w:rFonts w:ascii="Calibri" w:hAnsi="Calibri" w:cs="Calibri"/>
          <w:color w:val="151515"/>
        </w:rPr>
        <w:t>Employees are required to</w:t>
      </w:r>
      <w:r w:rsidRPr="00E152E1">
        <w:rPr>
          <w:rFonts w:ascii="Calibri" w:hAnsi="Calibri" w:cs="Calibri"/>
          <w:color w:val="151515"/>
        </w:rPr>
        <w:t xml:space="preserve"> </w:t>
      </w:r>
      <w:r w:rsidRPr="00E152E1">
        <w:rPr>
          <w:rFonts w:cstheme="minorHAnsi"/>
        </w:rPr>
        <w:t xml:space="preserve">ascertain if WCC is currently availing of these arrangements </w:t>
      </w:r>
      <w:r w:rsidR="0077109D" w:rsidRPr="00E152E1">
        <w:rPr>
          <w:rFonts w:cstheme="minorHAnsi"/>
        </w:rPr>
        <w:t xml:space="preserve">by contacting </w:t>
      </w:r>
      <w:r w:rsidRPr="00E152E1">
        <w:rPr>
          <w:rFonts w:cstheme="minorHAnsi"/>
        </w:rPr>
        <w:t>the relevant Directorate/Section/</w:t>
      </w:r>
      <w:r w:rsidR="00CA6AAC" w:rsidRPr="00E152E1">
        <w:rPr>
          <w:rFonts w:cstheme="minorHAnsi"/>
        </w:rPr>
        <w:t>Contract Regis</w:t>
      </w:r>
      <w:r w:rsidR="00302E26" w:rsidRPr="00E152E1">
        <w:rPr>
          <w:rFonts w:cstheme="minorHAnsi"/>
        </w:rPr>
        <w:t>trar</w:t>
      </w:r>
      <w:r w:rsidR="00CA6AAC" w:rsidRPr="00E152E1">
        <w:rPr>
          <w:rFonts w:cstheme="minorHAnsi"/>
        </w:rPr>
        <w:t xml:space="preserve"> (currently with </w:t>
      </w:r>
      <w:r w:rsidRPr="00E152E1">
        <w:rPr>
          <w:rFonts w:cstheme="minorHAnsi"/>
        </w:rPr>
        <w:t>Procurement Unit</w:t>
      </w:r>
      <w:r w:rsidR="00CA6AAC" w:rsidRPr="00E152E1">
        <w:rPr>
          <w:rFonts w:cstheme="minorHAnsi"/>
        </w:rPr>
        <w:t>)</w:t>
      </w:r>
      <w:r w:rsidR="00302E26" w:rsidRPr="00E152E1">
        <w:rPr>
          <w:rFonts w:ascii="Calibri" w:hAnsi="Calibri" w:cs="Calibri"/>
          <w:color w:val="151515"/>
        </w:rPr>
        <w:t>.</w:t>
      </w:r>
    </w:p>
    <w:p w:rsidR="007C34A5" w:rsidRDefault="007C34A5" w:rsidP="00B67D69">
      <w:pPr>
        <w:autoSpaceDE w:val="0"/>
        <w:autoSpaceDN w:val="0"/>
        <w:adjustRightInd w:val="0"/>
        <w:jc w:val="both"/>
        <w:rPr>
          <w:rFonts w:ascii="Calibri" w:hAnsi="Calibri" w:cs="Calibri"/>
          <w:color w:val="151515"/>
        </w:rPr>
      </w:pPr>
    </w:p>
    <w:p w:rsidR="007C34A5" w:rsidRPr="00E152E1" w:rsidRDefault="007C34A5" w:rsidP="007C34A5">
      <w:pPr>
        <w:autoSpaceDE w:val="0"/>
        <w:autoSpaceDN w:val="0"/>
        <w:adjustRightInd w:val="0"/>
        <w:jc w:val="both"/>
        <w:rPr>
          <w:rFonts w:ascii="Calibri" w:hAnsi="Calibri" w:cs="Calibri"/>
          <w:color w:val="252525"/>
        </w:rPr>
      </w:pPr>
      <w:r>
        <w:rPr>
          <w:rFonts w:ascii="Calibri" w:hAnsi="Calibri" w:cs="Calibri"/>
          <w:color w:val="252525"/>
        </w:rPr>
        <w:t xml:space="preserve">The Contract Registrar (currently with Procurement Unit) must be informed when </w:t>
      </w:r>
      <w:r w:rsidRPr="007C34A5">
        <w:rPr>
          <w:rFonts w:ascii="Calibri" w:hAnsi="Calibri" w:cs="Calibri"/>
          <w:color w:val="252525"/>
          <w:lang w:val="en-IE"/>
        </w:rPr>
        <w:t>Centralised</w:t>
      </w:r>
      <w:r>
        <w:rPr>
          <w:rFonts w:ascii="Calibri" w:hAnsi="Calibri" w:cs="Calibri"/>
          <w:color w:val="252525"/>
        </w:rPr>
        <w:t xml:space="preserve"> Purchasing Arrangements are activated.</w:t>
      </w:r>
    </w:p>
    <w:p w:rsidR="00D17737" w:rsidRDefault="00D17737" w:rsidP="00B67D69">
      <w:pPr>
        <w:autoSpaceDE w:val="0"/>
        <w:autoSpaceDN w:val="0"/>
        <w:adjustRightInd w:val="0"/>
        <w:jc w:val="both"/>
        <w:rPr>
          <w:rFonts w:ascii="Calibri" w:hAnsi="Calibri" w:cs="Calibri"/>
          <w:color w:val="151515"/>
        </w:rPr>
      </w:pPr>
    </w:p>
    <w:p w:rsidR="00D17737" w:rsidRDefault="00D17737" w:rsidP="00B67D69">
      <w:pPr>
        <w:autoSpaceDE w:val="0"/>
        <w:autoSpaceDN w:val="0"/>
        <w:adjustRightInd w:val="0"/>
        <w:jc w:val="both"/>
        <w:rPr>
          <w:rFonts w:ascii="Calibri" w:hAnsi="Calibri" w:cs="Calibri"/>
          <w:color w:val="252525"/>
        </w:rPr>
      </w:pPr>
      <w:r>
        <w:rPr>
          <w:rFonts w:ascii="Calibri" w:hAnsi="Calibri" w:cs="Calibri"/>
          <w:color w:val="151515"/>
        </w:rPr>
        <w:t xml:space="preserve">See Sections </w:t>
      </w:r>
      <w:hyperlink w:anchor="_2.7_Central_Government" w:history="1">
        <w:r w:rsidRPr="001F2D77">
          <w:rPr>
            <w:rStyle w:val="Hyperlink"/>
            <w:rFonts w:ascii="Calibri" w:hAnsi="Calibri" w:cs="Calibri"/>
          </w:rPr>
          <w:t>2.7</w:t>
        </w:r>
      </w:hyperlink>
      <w:r>
        <w:rPr>
          <w:rFonts w:ascii="Calibri" w:hAnsi="Calibri" w:cs="Calibri"/>
          <w:color w:val="151515"/>
        </w:rPr>
        <w:t xml:space="preserve"> and </w:t>
      </w:r>
      <w:hyperlink w:anchor="_2.8_Local_Government" w:history="1">
        <w:r w:rsidRPr="001F2D77">
          <w:rPr>
            <w:rStyle w:val="Hyperlink"/>
            <w:rFonts w:ascii="Calibri" w:hAnsi="Calibri" w:cs="Calibri"/>
          </w:rPr>
          <w:t>2.8</w:t>
        </w:r>
      </w:hyperlink>
      <w:r>
        <w:rPr>
          <w:rFonts w:ascii="Calibri" w:hAnsi="Calibri" w:cs="Calibri"/>
          <w:color w:val="151515"/>
        </w:rPr>
        <w:t>.</w:t>
      </w:r>
    </w:p>
    <w:p w:rsidR="001C3178" w:rsidRDefault="001C3178" w:rsidP="009D1CE9">
      <w:pPr>
        <w:rPr>
          <w:rFonts w:cstheme="minorHAnsi"/>
        </w:rPr>
      </w:pPr>
    </w:p>
    <w:p w:rsidR="001C3178" w:rsidRPr="0058787E" w:rsidRDefault="001C3178" w:rsidP="009D1CE9">
      <w:pPr>
        <w:rPr>
          <w:rFonts w:cstheme="minorHAnsi"/>
        </w:rPr>
      </w:pPr>
    </w:p>
    <w:p w:rsidR="00173EE9" w:rsidRPr="0058787E" w:rsidRDefault="00173EE9" w:rsidP="00173EE9">
      <w:pPr>
        <w:pStyle w:val="Heading2"/>
        <w:numPr>
          <w:ilvl w:val="0"/>
          <w:numId w:val="0"/>
        </w:numPr>
        <w:ind w:left="576" w:hanging="576"/>
        <w:rPr>
          <w:rFonts w:asciiTheme="minorHAnsi" w:hAnsiTheme="minorHAnsi" w:cstheme="minorHAnsi"/>
          <w:b w:val="0"/>
          <w:lang w:val="en-IE"/>
        </w:rPr>
      </w:pPr>
      <w:bookmarkStart w:id="72" w:name="_Toc168390037"/>
      <w:r w:rsidRPr="0058787E">
        <w:rPr>
          <w:rFonts w:asciiTheme="minorHAnsi" w:hAnsiTheme="minorHAnsi" w:cstheme="minorHAnsi"/>
          <w:b w:val="0"/>
        </w:rPr>
        <w:t>3.3</w:t>
      </w:r>
      <w:r w:rsidRPr="0058787E">
        <w:rPr>
          <w:rFonts w:asciiTheme="minorHAnsi" w:hAnsiTheme="minorHAnsi" w:cstheme="minorHAnsi"/>
          <w:b w:val="0"/>
        </w:rPr>
        <w:tab/>
      </w:r>
      <w:r w:rsidRPr="0058787E">
        <w:rPr>
          <w:rFonts w:asciiTheme="minorHAnsi" w:hAnsiTheme="minorHAnsi" w:cstheme="minorHAnsi"/>
          <w:b w:val="0"/>
        </w:rPr>
        <w:tab/>
      </w:r>
      <w:r w:rsidR="00E85371">
        <w:rPr>
          <w:rFonts w:asciiTheme="minorHAnsi" w:hAnsiTheme="minorHAnsi" w:cstheme="minorHAnsi"/>
          <w:b w:val="0"/>
          <w:lang w:val="en-IE"/>
        </w:rPr>
        <w:t>Public Procurement via Tendering</w:t>
      </w:r>
      <w:bookmarkEnd w:id="72"/>
    </w:p>
    <w:p w:rsidR="004141A4" w:rsidRPr="0058787E" w:rsidRDefault="004141A4" w:rsidP="004141A4">
      <w:pPr>
        <w:rPr>
          <w:rFonts w:cstheme="minorHAnsi"/>
          <w:lang w:val="en-IE"/>
        </w:rPr>
      </w:pPr>
    </w:p>
    <w:p w:rsidR="00611F6E" w:rsidRPr="0058787E" w:rsidRDefault="001F2D77" w:rsidP="00611F6E">
      <w:pPr>
        <w:spacing w:line="360" w:lineRule="auto"/>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s outlined below</w:t>
      </w:r>
      <w:r>
        <w:rPr>
          <w:rStyle w:val="headingChar"/>
          <w:rFonts w:asciiTheme="minorHAnsi" w:eastAsiaTheme="minorHAnsi" w:hAnsiTheme="minorHAnsi" w:cstheme="minorHAnsi"/>
          <w:sz w:val="22"/>
          <w:szCs w:val="22"/>
          <w:lang w:val="en-IE" w:eastAsia="en-IE"/>
        </w:rPr>
        <w:t>, a</w:t>
      </w:r>
      <w:r w:rsidR="00611F6E" w:rsidRPr="0058787E">
        <w:rPr>
          <w:rStyle w:val="headingChar"/>
          <w:rFonts w:asciiTheme="minorHAnsi" w:eastAsiaTheme="minorHAnsi" w:hAnsiTheme="minorHAnsi" w:cstheme="minorHAnsi"/>
          <w:sz w:val="22"/>
          <w:szCs w:val="22"/>
          <w:lang w:val="en-IE" w:eastAsia="en-IE"/>
        </w:rPr>
        <w:t xml:space="preserve"> procurement project will </w:t>
      </w:r>
      <w:r>
        <w:rPr>
          <w:rStyle w:val="headingChar"/>
          <w:rFonts w:asciiTheme="minorHAnsi" w:eastAsiaTheme="minorHAnsi" w:hAnsiTheme="minorHAnsi" w:cstheme="minorHAnsi"/>
          <w:sz w:val="22"/>
          <w:szCs w:val="22"/>
          <w:lang w:val="en-IE" w:eastAsia="en-IE"/>
        </w:rPr>
        <w:t xml:space="preserve">proceed through </w:t>
      </w:r>
      <w:r w:rsidR="00611F6E" w:rsidRPr="0058787E">
        <w:rPr>
          <w:rStyle w:val="headingChar"/>
          <w:rFonts w:asciiTheme="minorHAnsi" w:eastAsiaTheme="minorHAnsi" w:hAnsiTheme="minorHAnsi" w:cstheme="minorHAnsi"/>
          <w:sz w:val="22"/>
          <w:szCs w:val="22"/>
          <w:lang w:val="en-IE" w:eastAsia="en-IE"/>
        </w:rPr>
        <w:t>various stages of a procurement cycle.</w:t>
      </w:r>
    </w:p>
    <w:p w:rsidR="00611F6E" w:rsidRPr="0058787E" w:rsidRDefault="00611F6E" w:rsidP="00611F6E">
      <w:pPr>
        <w:spacing w:line="360" w:lineRule="auto"/>
        <w:rPr>
          <w:rFonts w:cstheme="minorHAnsi"/>
          <w:lang w:val="en-IE"/>
        </w:rPr>
      </w:pPr>
      <w:r w:rsidRPr="0058787E">
        <w:rPr>
          <w:rFonts w:cstheme="minorHAnsi"/>
          <w:noProof/>
          <w:lang w:val="en-IE" w:eastAsia="en-IE"/>
        </w:rPr>
        <w:drawing>
          <wp:inline distT="0" distB="0" distL="0" distR="0" wp14:anchorId="196A28BE" wp14:editId="18A9C9B5">
            <wp:extent cx="5675630" cy="340169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75630" cy="3401695"/>
                    </a:xfrm>
                    <a:prstGeom prst="rect">
                      <a:avLst/>
                    </a:prstGeom>
                    <a:noFill/>
                  </pic:spPr>
                </pic:pic>
              </a:graphicData>
            </a:graphic>
          </wp:inline>
        </w:drawing>
      </w:r>
    </w:p>
    <w:p w:rsidR="00D4769B" w:rsidRPr="0058787E" w:rsidRDefault="00026992" w:rsidP="004141A4">
      <w:pPr>
        <w:rPr>
          <w:rFonts w:cstheme="minorHAnsi"/>
          <w:lang w:val="en-IE"/>
        </w:rPr>
      </w:pPr>
      <w:r w:rsidRPr="00026992">
        <w:rPr>
          <w:rFonts w:cstheme="minorHAnsi"/>
          <w:lang w:val="en-IE"/>
        </w:rPr>
        <w:t>See</w:t>
      </w:r>
      <w:r w:rsidR="00611F6E" w:rsidRPr="00026992">
        <w:rPr>
          <w:rFonts w:cstheme="minorHAnsi"/>
          <w:lang w:val="en-IE"/>
        </w:rPr>
        <w:t xml:space="preserve"> </w:t>
      </w:r>
      <w:hyperlink w:anchor="_Appendix_4_–" w:history="1">
        <w:r w:rsidR="00611F6E" w:rsidRPr="001F2D77">
          <w:rPr>
            <w:rStyle w:val="Hyperlink"/>
            <w:rFonts w:cstheme="minorHAnsi"/>
            <w:lang w:val="en-IE"/>
          </w:rPr>
          <w:t xml:space="preserve">Appendix </w:t>
        </w:r>
        <w:r w:rsidR="00E152E1" w:rsidRPr="001F2D77">
          <w:rPr>
            <w:rStyle w:val="Hyperlink"/>
            <w:rFonts w:cstheme="minorHAnsi"/>
            <w:lang w:val="en-IE"/>
          </w:rPr>
          <w:t>4</w:t>
        </w:r>
      </w:hyperlink>
      <w:r w:rsidRPr="00026992">
        <w:rPr>
          <w:rFonts w:cstheme="minorHAnsi"/>
          <w:lang w:val="en-IE"/>
        </w:rPr>
        <w:t>.</w:t>
      </w:r>
    </w:p>
    <w:p w:rsidR="004141A4" w:rsidRDefault="004141A4" w:rsidP="004141A4">
      <w:pPr>
        <w:rPr>
          <w:rFonts w:cstheme="minorHAnsi"/>
          <w:lang w:val="en-IE"/>
        </w:rPr>
      </w:pPr>
    </w:p>
    <w:p w:rsidR="00E12DA0" w:rsidRDefault="00E12DA0" w:rsidP="004141A4">
      <w:pPr>
        <w:rPr>
          <w:rFonts w:cstheme="minorHAnsi"/>
          <w:lang w:val="en-IE"/>
        </w:rPr>
      </w:pPr>
    </w:p>
    <w:p w:rsidR="007C4B6C" w:rsidRDefault="007C4B6C"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Pr="0058787E" w:rsidRDefault="00043727" w:rsidP="004141A4">
      <w:pPr>
        <w:rPr>
          <w:rFonts w:cstheme="minorHAnsi"/>
          <w:lang w:val="en-IE"/>
        </w:rPr>
      </w:pPr>
    </w:p>
    <w:p w:rsidR="00173EE9" w:rsidRPr="0058787E" w:rsidRDefault="00173EE9" w:rsidP="008F5378">
      <w:pPr>
        <w:pStyle w:val="Heading3"/>
        <w:numPr>
          <w:ilvl w:val="0"/>
          <w:numId w:val="0"/>
        </w:numPr>
        <w:ind w:left="720" w:hanging="720"/>
        <w:rPr>
          <w:lang w:val="en-IE"/>
        </w:rPr>
      </w:pPr>
      <w:bookmarkStart w:id="73" w:name="_Toc168390038"/>
      <w:r w:rsidRPr="0058787E">
        <w:lastRenderedPageBreak/>
        <w:t>3.</w:t>
      </w:r>
      <w:r w:rsidR="008F5378">
        <w:t xml:space="preserve">3.1 </w:t>
      </w:r>
      <w:r w:rsidR="00981094" w:rsidRPr="0058787E">
        <w:rPr>
          <w:lang w:val="en-IE"/>
        </w:rPr>
        <w:t xml:space="preserve">Identify Need &amp; </w:t>
      </w:r>
      <w:r w:rsidR="00694E28" w:rsidRPr="0058787E">
        <w:rPr>
          <w:lang w:val="en-IE"/>
        </w:rPr>
        <w:t>Analyse Requirement</w:t>
      </w:r>
      <w:bookmarkEnd w:id="73"/>
    </w:p>
    <w:p w:rsidR="00611F6E" w:rsidRPr="0058787E" w:rsidRDefault="00611F6E" w:rsidP="00611F6E">
      <w:pPr>
        <w:rPr>
          <w:rFonts w:cstheme="minorHAnsi"/>
          <w:lang w:val="en-IE"/>
        </w:rPr>
      </w:pPr>
    </w:p>
    <w:p w:rsidR="00B60074" w:rsidRPr="0058787E" w:rsidRDefault="00611F6E" w:rsidP="00611F6E">
      <w:pPr>
        <w:jc w:val="both"/>
        <w:rPr>
          <w:rFonts w:cstheme="minorHAnsi"/>
          <w:lang w:val="en-IE"/>
        </w:rPr>
      </w:pPr>
      <w:r w:rsidRPr="00C6092C">
        <w:rPr>
          <w:rFonts w:cstheme="minorHAnsi"/>
          <w:lang w:val="en-IE"/>
        </w:rPr>
        <w:t>Each individual Directorate/Section should have a comprehensive understanding of their purchasing requirements, including existing arran</w:t>
      </w:r>
      <w:r w:rsidR="001F2D77">
        <w:rPr>
          <w:rFonts w:cstheme="minorHAnsi"/>
          <w:lang w:val="en-IE"/>
        </w:rPr>
        <w:t xml:space="preserve">gements with current suppliers. </w:t>
      </w:r>
      <w:r w:rsidR="003A777D" w:rsidRPr="00C6092C">
        <w:rPr>
          <w:rFonts w:cstheme="minorHAnsi"/>
          <w:lang w:val="en-IE"/>
        </w:rPr>
        <w:t>Not only should h</w:t>
      </w:r>
      <w:r w:rsidRPr="00C6092C">
        <w:rPr>
          <w:rFonts w:cstheme="minorHAnsi"/>
          <w:lang w:val="en-IE"/>
        </w:rPr>
        <w:t>istorical spend data from Agresso be used w</w:t>
      </w:r>
      <w:r w:rsidR="003A777D" w:rsidRPr="00C6092C">
        <w:rPr>
          <w:rFonts w:cstheme="minorHAnsi"/>
          <w:lang w:val="en-IE"/>
        </w:rPr>
        <w:t xml:space="preserve">hen analysing requirements but </w:t>
      </w:r>
      <w:r w:rsidR="00B60074" w:rsidRPr="00C6092C">
        <w:t xml:space="preserve">Sustainable Public Procurement (SPP) should </w:t>
      </w:r>
      <w:r w:rsidR="003A777D" w:rsidRPr="00C6092C">
        <w:t xml:space="preserve">also </w:t>
      </w:r>
      <w:r w:rsidR="00B60074" w:rsidRPr="00C6092C">
        <w:t>be to the forefront of the minds of those identifying need and analyzing</w:t>
      </w:r>
      <w:r w:rsidR="008614AB" w:rsidRPr="00C6092C">
        <w:t xml:space="preserve"> requirement i.e. it should influence procurement for/on behalf of WCC from this very early point of the procurement cycle</w:t>
      </w:r>
      <w:r w:rsidR="00CD0A94" w:rsidRPr="00C6092C">
        <w:t xml:space="preserve"> an</w:t>
      </w:r>
      <w:r w:rsidR="00417125">
        <w:t xml:space="preserve">d all those procuring should be reminded </w:t>
      </w:r>
      <w:r w:rsidR="00CD0A94" w:rsidRPr="00C6092C">
        <w:t xml:space="preserve">of the Green Public Procurement Implementation Mandate as outlined in Section 1.19 of this document and </w:t>
      </w:r>
      <w:r w:rsidR="00731834" w:rsidRPr="00C6092C">
        <w:t xml:space="preserve">in </w:t>
      </w:r>
      <w:hyperlink r:id="rId172" w:anchor="page=null" w:history="1">
        <w:r w:rsidR="00C6092C" w:rsidRPr="00C6092C">
          <w:rPr>
            <w:rStyle w:val="Hyperlink"/>
            <w:rFonts w:cstheme="minorHAnsi"/>
            <w:bCs/>
          </w:rPr>
          <w:t>‘Buying Greener: Green Public Procurement Strategy and Action Plan 2024-2027’</w:t>
        </w:r>
      </w:hyperlink>
    </w:p>
    <w:p w:rsidR="00611F6E" w:rsidRPr="0058787E" w:rsidRDefault="00611F6E" w:rsidP="00611F6E">
      <w:pPr>
        <w:jc w:val="both"/>
        <w:rPr>
          <w:rFonts w:cstheme="minorHAnsi"/>
          <w:lang w:val="en-IE"/>
        </w:rPr>
      </w:pPr>
    </w:p>
    <w:p w:rsidR="00611F6E" w:rsidRPr="00E152E1" w:rsidRDefault="00611F6E" w:rsidP="00611F6E">
      <w:pPr>
        <w:jc w:val="both"/>
        <w:rPr>
          <w:rStyle w:val="headingChar"/>
          <w:rFonts w:asciiTheme="minorHAnsi" w:eastAsiaTheme="minorHAnsi" w:hAnsiTheme="minorHAnsi" w:cstheme="minorHAnsi"/>
          <w:sz w:val="22"/>
          <w:szCs w:val="22"/>
          <w:lang w:val="en-IE" w:eastAsia="en-IE"/>
        </w:rPr>
      </w:pPr>
      <w:r w:rsidRPr="0058787E">
        <w:rPr>
          <w:rFonts w:cstheme="minorHAnsi"/>
          <w:lang w:val="en-IE"/>
        </w:rPr>
        <w:t xml:space="preserve">When a requirement for supplies, services or works has been identified, a Procurement Project Manager should be selected by the Director of Services/Head of Section to lead the procurement project.  At this stage an evaluation team should be established which will have responsibility for reviewing the </w:t>
      </w:r>
      <w:r w:rsidR="00BA4DD8">
        <w:rPr>
          <w:rFonts w:cstheme="minorHAnsi"/>
          <w:lang w:val="en-IE"/>
        </w:rPr>
        <w:t>C</w:t>
      </w:r>
      <w:r w:rsidR="00850A6D">
        <w:rPr>
          <w:rFonts w:cstheme="minorHAnsi"/>
          <w:lang w:val="en-IE"/>
        </w:rPr>
        <w:t>all</w:t>
      </w:r>
      <w:r w:rsidRPr="0058787E">
        <w:rPr>
          <w:rFonts w:cstheme="minorHAnsi"/>
          <w:lang w:val="en-IE"/>
        </w:rPr>
        <w:t xml:space="preserve"> for </w:t>
      </w:r>
      <w:r w:rsidR="00BA4DD8">
        <w:rPr>
          <w:rFonts w:cstheme="minorHAnsi"/>
          <w:lang w:val="en-IE"/>
        </w:rPr>
        <w:t>T</w:t>
      </w:r>
      <w:r w:rsidRPr="0058787E">
        <w:rPr>
          <w:rFonts w:cstheme="minorHAnsi"/>
          <w:lang w:val="en-IE"/>
        </w:rPr>
        <w:t xml:space="preserve">ender </w:t>
      </w:r>
      <w:r w:rsidR="00BA4DD8">
        <w:rPr>
          <w:rFonts w:cstheme="minorHAnsi"/>
          <w:lang w:val="en-IE"/>
        </w:rPr>
        <w:t xml:space="preserve">(CfT) </w:t>
      </w:r>
      <w:r w:rsidRPr="0058787E">
        <w:rPr>
          <w:rFonts w:cstheme="minorHAnsi"/>
          <w:lang w:val="en-IE"/>
        </w:rPr>
        <w:t xml:space="preserve">documents prior to publication and the evaluation/scoring </w:t>
      </w:r>
      <w:r w:rsidR="00BA4DD8">
        <w:rPr>
          <w:rFonts w:cstheme="minorHAnsi"/>
          <w:lang w:val="en-IE"/>
        </w:rPr>
        <w:t xml:space="preserve">of </w:t>
      </w:r>
      <w:r w:rsidRPr="0058787E">
        <w:rPr>
          <w:rFonts w:cstheme="minorHAnsi"/>
          <w:lang w:val="en-IE"/>
        </w:rPr>
        <w:t xml:space="preserve">tenders </w:t>
      </w:r>
      <w:r w:rsidRPr="00E152E1">
        <w:rPr>
          <w:rFonts w:cstheme="minorHAnsi"/>
          <w:lang w:val="en-IE"/>
        </w:rPr>
        <w:t>are received.</w:t>
      </w:r>
      <w:r w:rsidRPr="00E152E1">
        <w:rPr>
          <w:rStyle w:val="headingChar"/>
          <w:rFonts w:asciiTheme="minorHAnsi" w:eastAsiaTheme="minorHAnsi" w:hAnsiTheme="minorHAnsi" w:cstheme="minorHAnsi"/>
          <w:sz w:val="22"/>
          <w:szCs w:val="22"/>
          <w:lang w:val="en-IE" w:eastAsia="en-IE"/>
        </w:rPr>
        <w:t xml:space="preserve"> </w:t>
      </w:r>
    </w:p>
    <w:p w:rsidR="00611F6E" w:rsidRPr="00E152E1" w:rsidRDefault="00611F6E" w:rsidP="00611F6E">
      <w:pPr>
        <w:jc w:val="both"/>
        <w:rPr>
          <w:rStyle w:val="headingChar"/>
          <w:rFonts w:asciiTheme="minorHAnsi" w:eastAsiaTheme="minorHAnsi" w:hAnsiTheme="minorHAnsi" w:cstheme="minorHAnsi"/>
          <w:sz w:val="22"/>
          <w:szCs w:val="22"/>
          <w:lang w:val="en-IE" w:eastAsia="en-IE"/>
        </w:rPr>
      </w:pPr>
    </w:p>
    <w:p w:rsidR="00611F6E" w:rsidRPr="0058787E" w:rsidRDefault="00E152E1" w:rsidP="00611F6E">
      <w:pPr>
        <w:jc w:val="both"/>
        <w:rPr>
          <w:rFonts w:cstheme="minorHAnsi"/>
          <w:lang w:val="en-IE"/>
        </w:rPr>
      </w:pPr>
      <w:r w:rsidRPr="00E152E1">
        <w:rPr>
          <w:rFonts w:cstheme="minorHAnsi"/>
          <w:lang w:val="en-IE"/>
        </w:rPr>
        <w:t xml:space="preserve">The </w:t>
      </w:r>
      <w:r w:rsidR="00611F6E" w:rsidRPr="00E152E1">
        <w:rPr>
          <w:rFonts w:cstheme="minorHAnsi"/>
          <w:lang w:val="en-IE"/>
        </w:rPr>
        <w:t xml:space="preserve">Project Manager </w:t>
      </w:r>
      <w:r w:rsidRPr="00E152E1">
        <w:rPr>
          <w:rFonts w:cstheme="minorHAnsi"/>
          <w:lang w:val="en-IE"/>
        </w:rPr>
        <w:t xml:space="preserve">is encouraged to contact the </w:t>
      </w:r>
      <w:r w:rsidR="00611F6E" w:rsidRPr="00E152E1">
        <w:rPr>
          <w:rFonts w:cstheme="minorHAnsi"/>
          <w:lang w:val="en-IE"/>
        </w:rPr>
        <w:t xml:space="preserve">Procurement Unit at the earliest opportunity to ensure </w:t>
      </w:r>
      <w:r w:rsidRPr="00E152E1">
        <w:rPr>
          <w:rFonts w:cstheme="minorHAnsi"/>
          <w:lang w:val="en-IE"/>
        </w:rPr>
        <w:t>the</w:t>
      </w:r>
      <w:r w:rsidR="00611F6E" w:rsidRPr="00E152E1">
        <w:rPr>
          <w:rFonts w:cstheme="minorHAnsi"/>
          <w:lang w:val="en-IE"/>
        </w:rPr>
        <w:t xml:space="preserve"> most suitable procedure is </w:t>
      </w:r>
      <w:r w:rsidRPr="00E152E1">
        <w:rPr>
          <w:rFonts w:cstheme="minorHAnsi"/>
          <w:lang w:val="en-IE"/>
        </w:rPr>
        <w:t>selected</w:t>
      </w:r>
      <w:r w:rsidR="00611F6E" w:rsidRPr="00E152E1">
        <w:rPr>
          <w:rFonts w:cstheme="minorHAnsi"/>
          <w:lang w:val="en-IE"/>
        </w:rPr>
        <w:t>.</w:t>
      </w:r>
      <w:r w:rsidR="00611F6E" w:rsidRPr="0058787E">
        <w:rPr>
          <w:rStyle w:val="headingChar"/>
          <w:rFonts w:asciiTheme="minorHAnsi" w:eastAsiaTheme="minorHAnsi" w:hAnsiTheme="minorHAnsi" w:cstheme="minorHAnsi"/>
          <w:sz w:val="22"/>
          <w:szCs w:val="22"/>
          <w:lang w:val="en-IE" w:eastAsia="en-IE"/>
        </w:rPr>
        <w:t xml:space="preserve"> </w:t>
      </w:r>
    </w:p>
    <w:p w:rsidR="00611F6E" w:rsidRPr="0058787E" w:rsidRDefault="00611F6E" w:rsidP="00611F6E">
      <w:pPr>
        <w:rPr>
          <w:rFonts w:cstheme="minorHAnsi"/>
          <w:lang w:val="en-IE"/>
        </w:rPr>
      </w:pPr>
    </w:p>
    <w:p w:rsidR="00694E28" w:rsidRPr="0058787E" w:rsidRDefault="00694E28" w:rsidP="008F5378">
      <w:pPr>
        <w:pStyle w:val="Heading3"/>
        <w:numPr>
          <w:ilvl w:val="0"/>
          <w:numId w:val="0"/>
        </w:numPr>
        <w:ind w:left="720" w:hanging="720"/>
      </w:pPr>
      <w:bookmarkStart w:id="74" w:name="_Toc168390039"/>
      <w:r w:rsidRPr="0058787E">
        <w:t>3.</w:t>
      </w:r>
      <w:r w:rsidR="008F5378">
        <w:t xml:space="preserve">3.2 </w:t>
      </w:r>
      <w:r w:rsidRPr="0058787E">
        <w:t>Check Budget Availability</w:t>
      </w:r>
      <w:bookmarkEnd w:id="74"/>
      <w:r w:rsidRPr="0058787E">
        <w:t xml:space="preserve"> </w:t>
      </w:r>
    </w:p>
    <w:p w:rsidR="00A73435" w:rsidRPr="0058787E" w:rsidRDefault="00A73435" w:rsidP="00A73435">
      <w:pPr>
        <w:rPr>
          <w:rFonts w:cstheme="minorHAnsi"/>
        </w:rPr>
      </w:pPr>
    </w:p>
    <w:p w:rsidR="00A73435" w:rsidRPr="0058787E" w:rsidRDefault="00A73435" w:rsidP="00A73435">
      <w:pPr>
        <w:jc w:val="both"/>
        <w:rPr>
          <w:rFonts w:cstheme="minorHAnsi"/>
          <w:b/>
          <w:lang w:val="en-IE"/>
        </w:rPr>
      </w:pPr>
      <w:r w:rsidRPr="0058787E">
        <w:rPr>
          <w:rFonts w:cstheme="minorHAnsi"/>
          <w:lang w:val="en-IE"/>
        </w:rPr>
        <w:t>The Project Manager should check that there is sufficient budgeted funding to meet the value of the proposed procurement and determine the account element, job code and product codes to be used.</w:t>
      </w:r>
      <w:r w:rsidR="003849AC">
        <w:rPr>
          <w:rFonts w:cstheme="minorHAnsi"/>
          <w:lang w:val="en-IE"/>
        </w:rPr>
        <w:t xml:space="preserve"> </w:t>
      </w:r>
      <w:r w:rsidRPr="0058787E">
        <w:rPr>
          <w:rFonts w:cstheme="minorHAnsi"/>
          <w:lang w:val="en-IE"/>
        </w:rPr>
        <w:t xml:space="preserve"> </w:t>
      </w:r>
    </w:p>
    <w:p w:rsidR="00A73435" w:rsidRDefault="00A73435" w:rsidP="00A73435">
      <w:pPr>
        <w:rPr>
          <w:rFonts w:cstheme="minorHAnsi"/>
        </w:rPr>
      </w:pPr>
    </w:p>
    <w:p w:rsidR="00694E28" w:rsidRPr="0058787E" w:rsidRDefault="00694E28" w:rsidP="008F5378">
      <w:pPr>
        <w:pStyle w:val="Heading3"/>
        <w:numPr>
          <w:ilvl w:val="0"/>
          <w:numId w:val="0"/>
        </w:numPr>
        <w:ind w:left="720" w:hanging="720"/>
      </w:pPr>
      <w:bookmarkStart w:id="75" w:name="_Toc168390040"/>
      <w:r w:rsidRPr="0058787E">
        <w:t>3.</w:t>
      </w:r>
      <w:r w:rsidR="008F5378">
        <w:t xml:space="preserve">3.3 </w:t>
      </w:r>
      <w:r w:rsidRPr="0058787E">
        <w:t>Investigate the Market</w:t>
      </w:r>
      <w:bookmarkEnd w:id="75"/>
    </w:p>
    <w:p w:rsidR="00A73435" w:rsidRPr="0058787E" w:rsidRDefault="00A73435" w:rsidP="00A73435">
      <w:pPr>
        <w:rPr>
          <w:rFonts w:cstheme="minorHAnsi"/>
        </w:rPr>
      </w:pPr>
    </w:p>
    <w:p w:rsidR="00A74CF2" w:rsidRDefault="003C2BD2" w:rsidP="00A73435">
      <w:pPr>
        <w:jc w:val="both"/>
        <w:rPr>
          <w:rFonts w:cstheme="minorHAnsi"/>
          <w:lang w:val="en-IE"/>
        </w:rPr>
      </w:pPr>
      <w:r>
        <w:rPr>
          <w:rFonts w:cstheme="minorHAnsi"/>
          <w:lang w:val="en-IE"/>
        </w:rPr>
        <w:t>R</w:t>
      </w:r>
      <w:r w:rsidR="00A73435" w:rsidRPr="000703EB">
        <w:rPr>
          <w:rFonts w:cstheme="minorHAnsi"/>
          <w:lang w:val="en-IE"/>
        </w:rPr>
        <w:t xml:space="preserve">esearch should be undertaken to gain </w:t>
      </w:r>
      <w:r>
        <w:rPr>
          <w:rFonts w:cstheme="minorHAnsi"/>
          <w:lang w:val="en-IE"/>
        </w:rPr>
        <w:t xml:space="preserve">up to date information on </w:t>
      </w:r>
      <w:r w:rsidR="00A73435" w:rsidRPr="000703EB">
        <w:rPr>
          <w:rFonts w:cstheme="minorHAnsi"/>
          <w:lang w:val="en-IE"/>
        </w:rPr>
        <w:t xml:space="preserve">the </w:t>
      </w:r>
      <w:r>
        <w:rPr>
          <w:rFonts w:cstheme="minorHAnsi"/>
          <w:lang w:val="en-IE"/>
        </w:rPr>
        <w:t xml:space="preserve">current </w:t>
      </w:r>
      <w:r w:rsidR="00A73435" w:rsidRPr="000703EB">
        <w:rPr>
          <w:rFonts w:cstheme="minorHAnsi"/>
          <w:lang w:val="en-IE"/>
        </w:rPr>
        <w:t xml:space="preserve">market, </w:t>
      </w:r>
      <w:r w:rsidRPr="000703EB">
        <w:rPr>
          <w:rFonts w:cstheme="minorHAnsi"/>
          <w:lang w:val="en-IE"/>
        </w:rPr>
        <w:t>the number of potential suppliers</w:t>
      </w:r>
      <w:r>
        <w:rPr>
          <w:rFonts w:cstheme="minorHAnsi"/>
          <w:lang w:val="en-IE"/>
        </w:rPr>
        <w:t xml:space="preserve"> and</w:t>
      </w:r>
      <w:r w:rsidRPr="000703EB">
        <w:rPr>
          <w:rFonts w:cstheme="minorHAnsi"/>
          <w:lang w:val="en-IE"/>
        </w:rPr>
        <w:t xml:space="preserve"> </w:t>
      </w:r>
      <w:r>
        <w:rPr>
          <w:rFonts w:cstheme="minorHAnsi"/>
          <w:lang w:val="en-IE"/>
        </w:rPr>
        <w:t>the availability of</w:t>
      </w:r>
      <w:r w:rsidR="00A73435" w:rsidRPr="000703EB">
        <w:rPr>
          <w:rFonts w:cstheme="minorHAnsi"/>
          <w:lang w:val="en-IE"/>
        </w:rPr>
        <w:t xml:space="preserve"> options</w:t>
      </w:r>
      <w:r w:rsidR="00271E56" w:rsidRPr="000703EB">
        <w:rPr>
          <w:rFonts w:cstheme="minorHAnsi"/>
          <w:lang w:val="en-IE"/>
        </w:rPr>
        <w:t xml:space="preserve"> </w:t>
      </w:r>
      <w:r>
        <w:rPr>
          <w:rFonts w:cstheme="minorHAnsi"/>
          <w:lang w:val="en-IE"/>
        </w:rPr>
        <w:t>relating to matters such as</w:t>
      </w:r>
      <w:r w:rsidR="00271E56" w:rsidRPr="000703EB">
        <w:rPr>
          <w:rFonts w:cstheme="minorHAnsi"/>
          <w:lang w:val="en-IE"/>
        </w:rPr>
        <w:t xml:space="preserve"> </w:t>
      </w:r>
      <w:r w:rsidR="00E152E1" w:rsidRPr="000703EB">
        <w:rPr>
          <w:rFonts w:cstheme="minorHAnsi"/>
          <w:lang w:val="en-IE"/>
        </w:rPr>
        <w:t xml:space="preserve">Sustainable Procurement, </w:t>
      </w:r>
      <w:r w:rsidR="00271E56" w:rsidRPr="000703EB">
        <w:rPr>
          <w:rFonts w:cstheme="minorHAnsi"/>
          <w:lang w:val="en-IE"/>
        </w:rPr>
        <w:t>Green and Social Considerations, Life-Cycle Costing, Energy Consumption</w:t>
      </w:r>
      <w:r>
        <w:rPr>
          <w:rFonts w:cstheme="minorHAnsi"/>
          <w:lang w:val="en-IE"/>
        </w:rPr>
        <w:t xml:space="preserve"> etc.</w:t>
      </w:r>
      <w:r w:rsidR="00271E56" w:rsidRPr="000703EB">
        <w:rPr>
          <w:rFonts w:cstheme="minorHAnsi"/>
          <w:lang w:val="en-IE"/>
        </w:rPr>
        <w:t xml:space="preserve"> </w:t>
      </w:r>
      <w:r w:rsidR="00A73435" w:rsidRPr="000703EB">
        <w:rPr>
          <w:rFonts w:cstheme="minorHAnsi"/>
          <w:lang w:val="en-IE"/>
        </w:rPr>
        <w:t xml:space="preserve">Creative solutions and innovative approaches should </w:t>
      </w:r>
      <w:r>
        <w:rPr>
          <w:rFonts w:cstheme="minorHAnsi"/>
          <w:lang w:val="en-IE"/>
        </w:rPr>
        <w:t xml:space="preserve">also </w:t>
      </w:r>
      <w:r w:rsidR="00A73435" w:rsidRPr="000703EB">
        <w:rPr>
          <w:rFonts w:cstheme="minorHAnsi"/>
          <w:lang w:val="en-IE"/>
        </w:rPr>
        <w:t xml:space="preserve">be considered. </w:t>
      </w:r>
      <w:r>
        <w:rPr>
          <w:rFonts w:cstheme="minorHAnsi"/>
          <w:lang w:val="en-IE"/>
        </w:rPr>
        <w:t>Market research</w:t>
      </w:r>
      <w:r w:rsidR="00A73435" w:rsidRPr="000703EB">
        <w:rPr>
          <w:rFonts w:cstheme="minorHAnsi"/>
          <w:lang w:val="en-IE"/>
        </w:rPr>
        <w:t xml:space="preserve"> can be as sim</w:t>
      </w:r>
      <w:r w:rsidR="000703EB" w:rsidRPr="000703EB">
        <w:rPr>
          <w:rFonts w:cstheme="minorHAnsi"/>
          <w:lang w:val="en-IE"/>
        </w:rPr>
        <w:t xml:space="preserve">ple as </w:t>
      </w:r>
      <w:r w:rsidR="007173FB">
        <w:rPr>
          <w:rFonts w:cstheme="minorHAnsi"/>
          <w:lang w:val="en-IE"/>
        </w:rPr>
        <w:t>conducting</w:t>
      </w:r>
      <w:r w:rsidR="000703EB" w:rsidRPr="000703EB">
        <w:rPr>
          <w:rFonts w:cstheme="minorHAnsi"/>
          <w:lang w:val="en-IE"/>
        </w:rPr>
        <w:t xml:space="preserve"> an internet search. H</w:t>
      </w:r>
      <w:r w:rsidR="00A73435" w:rsidRPr="000703EB">
        <w:rPr>
          <w:rFonts w:cstheme="minorHAnsi"/>
          <w:lang w:val="en-IE"/>
        </w:rPr>
        <w:t>owever</w:t>
      </w:r>
      <w:r w:rsidR="000703EB" w:rsidRPr="000703EB">
        <w:rPr>
          <w:rFonts w:cstheme="minorHAnsi"/>
          <w:lang w:val="en-IE"/>
        </w:rPr>
        <w:t>,</w:t>
      </w:r>
      <w:r w:rsidR="00A73435" w:rsidRPr="000703EB">
        <w:rPr>
          <w:rFonts w:cstheme="minorHAnsi"/>
          <w:lang w:val="en-IE"/>
        </w:rPr>
        <w:t xml:space="preserve"> it is </w:t>
      </w:r>
      <w:r w:rsidR="00B222DD">
        <w:rPr>
          <w:rFonts w:cstheme="minorHAnsi"/>
          <w:lang w:val="en-IE"/>
        </w:rPr>
        <w:t>vital</w:t>
      </w:r>
      <w:r w:rsidR="00A73435" w:rsidRPr="000703EB">
        <w:rPr>
          <w:rFonts w:cstheme="minorHAnsi"/>
          <w:lang w:val="en-IE"/>
        </w:rPr>
        <w:t xml:space="preserve"> that </w:t>
      </w:r>
      <w:r>
        <w:rPr>
          <w:rFonts w:cstheme="minorHAnsi"/>
          <w:lang w:val="en-IE"/>
        </w:rPr>
        <w:t xml:space="preserve">the research is thorough as </w:t>
      </w:r>
      <w:r w:rsidR="00A73435" w:rsidRPr="000703EB">
        <w:rPr>
          <w:rFonts w:cstheme="minorHAnsi"/>
          <w:lang w:val="en-IE"/>
        </w:rPr>
        <w:t xml:space="preserve">project managers </w:t>
      </w:r>
      <w:r>
        <w:rPr>
          <w:rFonts w:cstheme="minorHAnsi"/>
          <w:lang w:val="en-IE"/>
        </w:rPr>
        <w:t xml:space="preserve">need to </w:t>
      </w:r>
      <w:r w:rsidR="00A73435" w:rsidRPr="000703EB">
        <w:rPr>
          <w:rFonts w:cstheme="minorHAnsi"/>
          <w:lang w:val="en-IE"/>
        </w:rPr>
        <w:t xml:space="preserve">make themselves aware of the </w:t>
      </w:r>
      <w:r w:rsidR="000703EB" w:rsidRPr="000703EB">
        <w:rPr>
          <w:rFonts w:cstheme="minorHAnsi"/>
          <w:lang w:val="en-IE"/>
        </w:rPr>
        <w:t xml:space="preserve">current </w:t>
      </w:r>
      <w:r w:rsidR="00A73435" w:rsidRPr="000703EB">
        <w:rPr>
          <w:rFonts w:cstheme="minorHAnsi"/>
          <w:lang w:val="en-IE"/>
        </w:rPr>
        <w:t>external marke</w:t>
      </w:r>
      <w:r w:rsidR="00E152E1" w:rsidRPr="000703EB">
        <w:rPr>
          <w:rFonts w:cstheme="minorHAnsi"/>
          <w:lang w:val="en-IE"/>
        </w:rPr>
        <w:t>t environment</w:t>
      </w:r>
      <w:r>
        <w:rPr>
          <w:rFonts w:cstheme="minorHAnsi"/>
          <w:lang w:val="en-IE"/>
        </w:rPr>
        <w:t xml:space="preserve">, </w:t>
      </w:r>
      <w:r w:rsidR="00E152E1" w:rsidRPr="000703EB">
        <w:rPr>
          <w:rFonts w:cstheme="minorHAnsi"/>
          <w:lang w:val="en-IE"/>
        </w:rPr>
        <w:t>supply chain</w:t>
      </w:r>
      <w:r w:rsidR="000703EB" w:rsidRPr="000703EB">
        <w:rPr>
          <w:rFonts w:cstheme="minorHAnsi"/>
          <w:lang w:val="en-IE"/>
        </w:rPr>
        <w:t>s</w:t>
      </w:r>
      <w:r>
        <w:rPr>
          <w:rFonts w:cstheme="minorHAnsi"/>
          <w:lang w:val="en-IE"/>
        </w:rPr>
        <w:t xml:space="preserve"> and good/services/works availabilities,</w:t>
      </w:r>
      <w:r w:rsidR="000703EB" w:rsidRPr="000703EB">
        <w:rPr>
          <w:rFonts w:cstheme="minorHAnsi"/>
          <w:lang w:val="en-IE"/>
        </w:rPr>
        <w:t xml:space="preserve"> </w:t>
      </w:r>
      <w:r w:rsidR="00E152E1" w:rsidRPr="000703EB">
        <w:rPr>
          <w:rFonts w:cstheme="minorHAnsi"/>
          <w:lang w:val="en-IE"/>
        </w:rPr>
        <w:t xml:space="preserve">as areas </w:t>
      </w:r>
      <w:r w:rsidR="00DD7BE2">
        <w:rPr>
          <w:rFonts w:cstheme="minorHAnsi"/>
          <w:lang w:val="en-IE"/>
        </w:rPr>
        <w:t>which form and influence these</w:t>
      </w:r>
      <w:r>
        <w:rPr>
          <w:rFonts w:cstheme="minorHAnsi"/>
          <w:lang w:val="en-IE"/>
        </w:rPr>
        <w:t xml:space="preserve"> </w:t>
      </w:r>
      <w:r w:rsidRPr="000703EB">
        <w:rPr>
          <w:rFonts w:cstheme="minorHAnsi"/>
          <w:lang w:val="en-IE"/>
        </w:rPr>
        <w:t>are rapidly evolving</w:t>
      </w:r>
      <w:r>
        <w:rPr>
          <w:rFonts w:cstheme="minorHAnsi"/>
          <w:lang w:val="en-IE"/>
        </w:rPr>
        <w:t>;</w:t>
      </w:r>
      <w:r w:rsidR="00DD7BE2">
        <w:rPr>
          <w:rFonts w:cstheme="minorHAnsi"/>
          <w:lang w:val="en-IE"/>
        </w:rPr>
        <w:t xml:space="preserve"> such as</w:t>
      </w:r>
      <w:r w:rsidR="00053181" w:rsidRPr="000703EB">
        <w:rPr>
          <w:rFonts w:cstheme="minorHAnsi"/>
          <w:lang w:val="en-IE"/>
        </w:rPr>
        <w:t xml:space="preserve"> </w:t>
      </w:r>
      <w:r w:rsidR="00E152E1" w:rsidRPr="000703EB">
        <w:rPr>
          <w:rFonts w:cstheme="minorHAnsi"/>
          <w:lang w:val="en-IE"/>
        </w:rPr>
        <w:t>but not limited to</w:t>
      </w:r>
      <w:r w:rsidR="00DD7BE2">
        <w:rPr>
          <w:rFonts w:cstheme="minorHAnsi"/>
          <w:lang w:val="en-IE"/>
        </w:rPr>
        <w:t>,</w:t>
      </w:r>
      <w:r w:rsidR="00E152E1" w:rsidRPr="000703EB">
        <w:rPr>
          <w:rFonts w:cstheme="minorHAnsi"/>
          <w:lang w:val="en-IE"/>
        </w:rPr>
        <w:t xml:space="preserve"> </w:t>
      </w:r>
      <w:r w:rsidR="00053181" w:rsidRPr="000703EB">
        <w:rPr>
          <w:rFonts w:cstheme="minorHAnsi"/>
          <w:lang w:val="en-IE"/>
        </w:rPr>
        <w:t>Sustainable Procurement</w:t>
      </w:r>
      <w:r>
        <w:rPr>
          <w:rFonts w:cstheme="minorHAnsi"/>
          <w:lang w:val="en-IE"/>
        </w:rPr>
        <w:t xml:space="preserve"> Legislation</w:t>
      </w:r>
      <w:r w:rsidR="00053181" w:rsidRPr="000703EB">
        <w:rPr>
          <w:rFonts w:cstheme="minorHAnsi"/>
          <w:lang w:val="en-IE"/>
        </w:rPr>
        <w:t>, Climate Action</w:t>
      </w:r>
      <w:r>
        <w:rPr>
          <w:rFonts w:cstheme="minorHAnsi"/>
          <w:lang w:val="en-IE"/>
        </w:rPr>
        <w:t xml:space="preserve"> Targets</w:t>
      </w:r>
      <w:r w:rsidR="00053181" w:rsidRPr="000703EB">
        <w:rPr>
          <w:rFonts w:cstheme="minorHAnsi"/>
          <w:lang w:val="en-IE"/>
        </w:rPr>
        <w:t xml:space="preserve">, </w:t>
      </w:r>
      <w:r w:rsidR="00DC651F" w:rsidRPr="000703EB">
        <w:rPr>
          <w:rFonts w:cstheme="minorHAnsi"/>
          <w:lang w:val="en-IE"/>
        </w:rPr>
        <w:t>Digitalisation, Technology</w:t>
      </w:r>
      <w:r>
        <w:rPr>
          <w:rFonts w:cstheme="minorHAnsi"/>
          <w:lang w:val="en-IE"/>
        </w:rPr>
        <w:t>, Financial Markets</w:t>
      </w:r>
      <w:r w:rsidR="00053181" w:rsidRPr="000703EB">
        <w:rPr>
          <w:rFonts w:cstheme="minorHAnsi"/>
          <w:lang w:val="en-IE"/>
        </w:rPr>
        <w:t xml:space="preserve"> etc</w:t>
      </w:r>
      <w:r w:rsidR="000703EB" w:rsidRPr="000703EB">
        <w:rPr>
          <w:rFonts w:cstheme="minorHAnsi"/>
          <w:lang w:val="en-IE"/>
        </w:rPr>
        <w:t>.</w:t>
      </w:r>
      <w:r w:rsidR="00A74CF2">
        <w:rPr>
          <w:rFonts w:cstheme="minorHAnsi"/>
          <w:lang w:val="en-IE"/>
        </w:rPr>
        <w:t xml:space="preserve"> Project Managers should ensure that any market research or soundings does not result in the Call for Tender specification/scope/focus being unduly influenced by a particular supplier or particular suppliers.</w:t>
      </w:r>
    </w:p>
    <w:p w:rsidR="00043727" w:rsidRDefault="00043727" w:rsidP="00A73435">
      <w:pPr>
        <w:jc w:val="both"/>
        <w:rPr>
          <w:rFonts w:cstheme="minorHAnsi"/>
          <w:lang w:val="en-IE"/>
        </w:rPr>
      </w:pPr>
    </w:p>
    <w:p w:rsidR="00043727" w:rsidRDefault="00043727" w:rsidP="00A73435">
      <w:pPr>
        <w:jc w:val="both"/>
        <w:rPr>
          <w:rFonts w:cstheme="minorHAnsi"/>
          <w:lang w:val="en-IE"/>
        </w:rPr>
      </w:pPr>
    </w:p>
    <w:p w:rsidR="00043727" w:rsidRDefault="00043727" w:rsidP="00A73435">
      <w:pPr>
        <w:jc w:val="both"/>
        <w:rPr>
          <w:rFonts w:cstheme="minorHAnsi"/>
          <w:lang w:val="en-IE"/>
        </w:rPr>
      </w:pPr>
    </w:p>
    <w:p w:rsidR="003C2BD2" w:rsidRPr="0058787E" w:rsidRDefault="003C2BD2" w:rsidP="00A73435">
      <w:pPr>
        <w:jc w:val="both"/>
        <w:rPr>
          <w:rFonts w:cstheme="minorHAnsi"/>
          <w:lang w:val="en-IE"/>
        </w:rPr>
      </w:pPr>
    </w:p>
    <w:p w:rsidR="00694E28" w:rsidRPr="0058787E" w:rsidRDefault="00694E28" w:rsidP="008F5378">
      <w:pPr>
        <w:pStyle w:val="Heading3"/>
        <w:numPr>
          <w:ilvl w:val="0"/>
          <w:numId w:val="0"/>
        </w:numPr>
        <w:ind w:left="720" w:hanging="720"/>
      </w:pPr>
      <w:bookmarkStart w:id="76" w:name="_Toc168390041"/>
      <w:r w:rsidRPr="0058787E">
        <w:lastRenderedPageBreak/>
        <w:t>3.</w:t>
      </w:r>
      <w:r w:rsidR="008F5378">
        <w:t xml:space="preserve">3.4 </w:t>
      </w:r>
      <w:r w:rsidRPr="0058787E">
        <w:t>Decide the Sourcing Strategy</w:t>
      </w:r>
      <w:bookmarkEnd w:id="76"/>
    </w:p>
    <w:p w:rsidR="00A73435" w:rsidRPr="0058787E" w:rsidRDefault="00A73435" w:rsidP="00A73435">
      <w:pPr>
        <w:rPr>
          <w:rFonts w:cstheme="minorHAnsi"/>
        </w:rPr>
      </w:pPr>
    </w:p>
    <w:p w:rsidR="00A73435" w:rsidRPr="0058787E" w:rsidRDefault="00A73435" w:rsidP="00A73435">
      <w:pPr>
        <w:jc w:val="both"/>
        <w:rPr>
          <w:rFonts w:cstheme="minorHAnsi"/>
          <w:lang w:val="en-IE"/>
        </w:rPr>
      </w:pPr>
      <w:r w:rsidRPr="0058787E">
        <w:rPr>
          <w:rFonts w:cstheme="minorHAnsi"/>
          <w:lang w:val="en-IE"/>
        </w:rPr>
        <w:t xml:space="preserve">Sourcing </w:t>
      </w:r>
      <w:r w:rsidR="00275CC2">
        <w:rPr>
          <w:rFonts w:cstheme="minorHAnsi"/>
          <w:lang w:val="en-IE"/>
        </w:rPr>
        <w:t>S</w:t>
      </w:r>
      <w:r w:rsidRPr="0058787E">
        <w:rPr>
          <w:rFonts w:cstheme="minorHAnsi"/>
          <w:lang w:val="en-IE"/>
        </w:rPr>
        <w:t>trategy refers to a systematic process aimed at achieving savings and other benefits such as improved supplier performance, quality and risk minimisation. The focus is to gain maximum advantage in terms of cost, process, quality and technology by leveraging the organisation’s buying power. Consideration should be given to the type and duration of the contract arrangement that would be most appropriate.</w:t>
      </w:r>
    </w:p>
    <w:p w:rsidR="00A73435" w:rsidRPr="0058787E" w:rsidRDefault="00A73435" w:rsidP="00A73435">
      <w:pPr>
        <w:jc w:val="both"/>
        <w:rPr>
          <w:rFonts w:cstheme="minorHAnsi"/>
          <w:lang w:val="en-IE"/>
        </w:rPr>
      </w:pPr>
    </w:p>
    <w:p w:rsidR="00A73435" w:rsidRDefault="00A73435" w:rsidP="00A73435">
      <w:pPr>
        <w:jc w:val="both"/>
        <w:rPr>
          <w:rFonts w:cstheme="minorHAnsi"/>
          <w:lang w:val="en-IE"/>
        </w:rPr>
      </w:pPr>
      <w:r w:rsidRPr="0058787E">
        <w:rPr>
          <w:rFonts w:cstheme="minorHAnsi"/>
          <w:lang w:val="en-IE"/>
        </w:rPr>
        <w:t>This process represents best practice for the establishment of an individual contract or framework agreement for a specific category of spend. The strategy to be used for the purchase of supplies, services and works to meet requirements should be determined only after detailed analysis has been conducted. It is at this stage where the maximum benefits can be achieved from procurement.</w:t>
      </w:r>
    </w:p>
    <w:p w:rsidR="00275CC2" w:rsidRDefault="00275CC2" w:rsidP="00A73435">
      <w:pPr>
        <w:jc w:val="both"/>
        <w:rPr>
          <w:rFonts w:cstheme="minorHAnsi"/>
          <w:lang w:val="en-IE"/>
        </w:rPr>
      </w:pPr>
    </w:p>
    <w:p w:rsidR="00275CC2" w:rsidRDefault="00275CC2" w:rsidP="00275CC2">
      <w:pPr>
        <w:jc w:val="both"/>
        <w:rPr>
          <w:rStyle w:val="headingChar"/>
          <w:rFonts w:asciiTheme="minorHAnsi" w:eastAsiaTheme="minorHAnsi" w:hAnsiTheme="minorHAnsi" w:cstheme="minorHAnsi"/>
          <w:sz w:val="22"/>
          <w:szCs w:val="22"/>
          <w:lang w:val="en-IE" w:eastAsia="en-IE"/>
        </w:rPr>
      </w:pPr>
      <w:r w:rsidRPr="00E152E1">
        <w:rPr>
          <w:rFonts w:cstheme="minorHAnsi"/>
          <w:lang w:val="en-IE"/>
        </w:rPr>
        <w:t xml:space="preserve">The Project Manager is encouraged to contact the Procurement Unit at the earliest opportunity to ensure the most suitable </w:t>
      </w:r>
      <w:r>
        <w:rPr>
          <w:rFonts w:cstheme="minorHAnsi"/>
          <w:lang w:val="en-IE"/>
        </w:rPr>
        <w:t>sourcing strategy</w:t>
      </w:r>
      <w:r w:rsidRPr="00E152E1">
        <w:rPr>
          <w:rFonts w:cstheme="minorHAnsi"/>
          <w:lang w:val="en-IE"/>
        </w:rPr>
        <w:t xml:space="preserve"> is selected.</w:t>
      </w:r>
      <w:r w:rsidRPr="0058787E">
        <w:rPr>
          <w:rStyle w:val="headingChar"/>
          <w:rFonts w:asciiTheme="minorHAnsi" w:eastAsiaTheme="minorHAnsi" w:hAnsiTheme="minorHAnsi" w:cstheme="minorHAnsi"/>
          <w:sz w:val="22"/>
          <w:szCs w:val="22"/>
          <w:lang w:val="en-IE" w:eastAsia="en-IE"/>
        </w:rPr>
        <w:t xml:space="preserve"> </w:t>
      </w:r>
    </w:p>
    <w:p w:rsidR="00C836CA" w:rsidRPr="0058787E" w:rsidRDefault="00C836CA" w:rsidP="00275CC2">
      <w:pPr>
        <w:jc w:val="both"/>
        <w:rPr>
          <w:rFonts w:cstheme="minorHAnsi"/>
          <w:lang w:val="en-IE"/>
        </w:rPr>
      </w:pPr>
    </w:p>
    <w:p w:rsidR="00694E28" w:rsidRPr="0058787E" w:rsidRDefault="00694E28" w:rsidP="008F5378">
      <w:pPr>
        <w:pStyle w:val="Heading3"/>
        <w:numPr>
          <w:ilvl w:val="0"/>
          <w:numId w:val="0"/>
        </w:numPr>
        <w:ind w:left="720" w:hanging="720"/>
      </w:pPr>
      <w:bookmarkStart w:id="77" w:name="_Toc168390042"/>
      <w:r w:rsidRPr="0058787E">
        <w:t>3.</w:t>
      </w:r>
      <w:r w:rsidR="008F5378">
        <w:t xml:space="preserve">3.5 </w:t>
      </w:r>
      <w:r w:rsidRPr="0058787E">
        <w:t>Specification</w:t>
      </w:r>
      <w:bookmarkEnd w:id="77"/>
    </w:p>
    <w:p w:rsidR="00271E56" w:rsidRPr="0058787E" w:rsidRDefault="00271E56" w:rsidP="00271E56">
      <w:pPr>
        <w:rPr>
          <w:rFonts w:cstheme="minorHAnsi"/>
        </w:rPr>
      </w:pPr>
    </w:p>
    <w:p w:rsidR="00271E56" w:rsidRPr="0058787E" w:rsidRDefault="00271E56" w:rsidP="00271E56">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When developing or setting out the specification of requirements, the Project Manager should refer to</w:t>
      </w:r>
      <w:r w:rsidR="003C6818">
        <w:rPr>
          <w:rStyle w:val="headingChar"/>
          <w:rFonts w:asciiTheme="minorHAnsi" w:eastAsiaTheme="minorHAnsi" w:hAnsiTheme="minorHAnsi" w:cstheme="minorHAnsi"/>
          <w:sz w:val="22"/>
          <w:szCs w:val="22"/>
          <w:lang w:val="en-IE" w:eastAsia="en-IE"/>
        </w:rPr>
        <w:t xml:space="preserve"> Section </w:t>
      </w:r>
      <w:hyperlink w:anchor="_2.1_Public_Procurement" w:history="1">
        <w:r w:rsidR="003C6818" w:rsidRPr="003C6818">
          <w:rPr>
            <w:rStyle w:val="Hyperlink"/>
            <w:rFonts w:cstheme="minorHAnsi"/>
            <w:lang w:val="en-IE" w:eastAsia="en-IE"/>
          </w:rPr>
          <w:t>2.1</w:t>
        </w:r>
      </w:hyperlink>
      <w:r w:rsidRPr="0058787E">
        <w:rPr>
          <w:rStyle w:val="headingChar"/>
          <w:rFonts w:asciiTheme="minorHAnsi" w:eastAsiaTheme="minorHAnsi" w:hAnsiTheme="minorHAnsi" w:cstheme="minorHAnsi"/>
          <w:color w:val="0070C0"/>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and incorporate these principles into the specification.</w:t>
      </w:r>
      <w:r w:rsidR="00CD0A94">
        <w:rPr>
          <w:rStyle w:val="headingChar"/>
          <w:rFonts w:asciiTheme="minorHAnsi" w:eastAsiaTheme="minorHAnsi" w:hAnsiTheme="minorHAnsi" w:cstheme="minorHAnsi"/>
          <w:sz w:val="22"/>
          <w:szCs w:val="22"/>
          <w:lang w:val="en-IE" w:eastAsia="en-IE"/>
        </w:rPr>
        <w:t xml:space="preserve">  The Project Manager should also incorporate Environmental Technical Specifications as and where possible.</w:t>
      </w: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Specifications should be drafted as follows:</w:t>
      </w:r>
    </w:p>
    <w:p w:rsidR="0047001B" w:rsidRPr="0058787E" w:rsidRDefault="0047001B" w:rsidP="00271E56">
      <w:pPr>
        <w:jc w:val="both"/>
        <w:rPr>
          <w:rStyle w:val="headingChar"/>
          <w:rFonts w:asciiTheme="minorHAnsi" w:eastAsiaTheme="minorHAnsi" w:hAnsiTheme="minorHAnsi" w:cstheme="minorHAnsi"/>
          <w:sz w:val="22"/>
          <w:szCs w:val="22"/>
          <w:lang w:val="en-IE" w:eastAsia="en-IE"/>
        </w:rPr>
      </w:pPr>
    </w:p>
    <w:p w:rsidR="00271E56" w:rsidRPr="0058787E" w:rsidRDefault="0047001B" w:rsidP="00444E7A">
      <w:pPr>
        <w:numPr>
          <w:ilvl w:val="0"/>
          <w:numId w:val="24"/>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R</w:t>
      </w:r>
      <w:r w:rsidR="00271E56" w:rsidRPr="0058787E">
        <w:rPr>
          <w:rStyle w:val="headingChar"/>
          <w:rFonts w:asciiTheme="minorHAnsi" w:eastAsiaTheme="minorHAnsi" w:hAnsiTheme="minorHAnsi" w:cstheme="minorHAnsi"/>
          <w:sz w:val="22"/>
          <w:szCs w:val="22"/>
          <w:lang w:val="en-IE" w:eastAsia="en-IE"/>
        </w:rPr>
        <w:t>equirement to be stated c</w:t>
      </w:r>
      <w:r w:rsidR="00404AB5">
        <w:rPr>
          <w:rStyle w:val="headingChar"/>
          <w:rFonts w:asciiTheme="minorHAnsi" w:eastAsiaTheme="minorHAnsi" w:hAnsiTheme="minorHAnsi" w:cstheme="minorHAnsi"/>
          <w:sz w:val="22"/>
          <w:szCs w:val="22"/>
          <w:lang w:val="en-IE" w:eastAsia="en-IE"/>
        </w:rPr>
        <w:t>learly, concisely and logically</w:t>
      </w:r>
      <w:r w:rsidR="00677344">
        <w:rPr>
          <w:rStyle w:val="headingChar"/>
          <w:rFonts w:asciiTheme="minorHAnsi" w:eastAsiaTheme="minorHAnsi" w:hAnsiTheme="minorHAnsi" w:cstheme="minorHAnsi"/>
          <w:sz w:val="22"/>
          <w:szCs w:val="22"/>
          <w:lang w:val="en-IE" w:eastAsia="en-IE"/>
        </w:rPr>
        <w:t>.</w:t>
      </w:r>
    </w:p>
    <w:p w:rsidR="00404AB5" w:rsidRPr="00404AB5" w:rsidRDefault="0047001B" w:rsidP="00444E7A">
      <w:pPr>
        <w:numPr>
          <w:ilvl w:val="0"/>
          <w:numId w:val="24"/>
        </w:numPr>
        <w:jc w:val="both"/>
        <w:rPr>
          <w:rStyle w:val="headingChar"/>
          <w:rFonts w:asciiTheme="minorHAnsi" w:eastAsiaTheme="minorHAnsi" w:hAnsiTheme="minorHAnsi" w:cstheme="minorHAnsi"/>
          <w:sz w:val="22"/>
          <w:szCs w:val="22"/>
          <w:lang w:val="en-IE" w:eastAsia="en-IE"/>
        </w:rPr>
      </w:pPr>
      <w:r w:rsidRPr="00404AB5">
        <w:rPr>
          <w:rStyle w:val="headingChar"/>
          <w:rFonts w:asciiTheme="minorHAnsi" w:eastAsiaTheme="minorHAnsi" w:hAnsiTheme="minorHAnsi" w:cstheme="minorHAnsi"/>
          <w:sz w:val="22"/>
          <w:szCs w:val="22"/>
          <w:lang w:val="en-IE" w:eastAsia="en-IE"/>
        </w:rPr>
        <w:t>S</w:t>
      </w:r>
      <w:r w:rsidR="00271E56" w:rsidRPr="00404AB5">
        <w:rPr>
          <w:rStyle w:val="headingChar"/>
          <w:rFonts w:asciiTheme="minorHAnsi" w:eastAsiaTheme="minorHAnsi" w:hAnsiTheme="minorHAnsi" w:cstheme="minorHAnsi"/>
          <w:sz w:val="22"/>
          <w:szCs w:val="22"/>
          <w:lang w:val="en-IE" w:eastAsia="en-IE"/>
        </w:rPr>
        <w:t>tate the function</w:t>
      </w:r>
      <w:r w:rsidR="00404AB5" w:rsidRPr="00404AB5">
        <w:rPr>
          <w:rStyle w:val="headingChar"/>
          <w:rFonts w:asciiTheme="minorHAnsi" w:eastAsiaTheme="minorHAnsi" w:hAnsiTheme="minorHAnsi" w:cstheme="minorHAnsi"/>
          <w:sz w:val="22"/>
          <w:szCs w:val="22"/>
          <w:lang w:val="en-IE" w:eastAsia="en-IE"/>
        </w:rPr>
        <w:t xml:space="preserve"> that the requirement must meet i.e. identify what, not how</w:t>
      </w:r>
      <w:r w:rsidR="00677344">
        <w:rPr>
          <w:rStyle w:val="headingChar"/>
          <w:rFonts w:asciiTheme="minorHAnsi" w:eastAsiaTheme="minorHAnsi" w:hAnsiTheme="minorHAnsi" w:cstheme="minorHAnsi"/>
          <w:sz w:val="22"/>
          <w:szCs w:val="22"/>
          <w:lang w:val="en-IE" w:eastAsia="en-IE"/>
        </w:rPr>
        <w:t>.</w:t>
      </w:r>
    </w:p>
    <w:p w:rsidR="00404AB5" w:rsidRDefault="00404AB5" w:rsidP="00444E7A">
      <w:pPr>
        <w:numPr>
          <w:ilvl w:val="0"/>
          <w:numId w:val="24"/>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w:t>
      </w:r>
      <w:r>
        <w:rPr>
          <w:rStyle w:val="headingChar"/>
          <w:rFonts w:asciiTheme="minorHAnsi" w:eastAsiaTheme="minorHAnsi" w:hAnsiTheme="minorHAnsi" w:cstheme="minorHAnsi"/>
          <w:sz w:val="22"/>
          <w:szCs w:val="22"/>
          <w:lang w:val="en-IE" w:eastAsia="en-IE"/>
        </w:rPr>
        <w:t>liminate use of brand names</w:t>
      </w:r>
      <w:r w:rsidR="00677344">
        <w:rPr>
          <w:rStyle w:val="headingChar"/>
          <w:rFonts w:asciiTheme="minorHAnsi" w:eastAsiaTheme="minorHAnsi" w:hAnsiTheme="minorHAnsi" w:cstheme="minorHAnsi"/>
          <w:sz w:val="22"/>
          <w:szCs w:val="22"/>
          <w:lang w:val="en-IE" w:eastAsia="en-IE"/>
        </w:rPr>
        <w:t>.</w:t>
      </w:r>
    </w:p>
    <w:p w:rsidR="00271E56" w:rsidRDefault="0047001B" w:rsidP="00444E7A">
      <w:pPr>
        <w:numPr>
          <w:ilvl w:val="0"/>
          <w:numId w:val="24"/>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w:t>
      </w:r>
      <w:r w:rsidR="00271E56" w:rsidRPr="0058787E">
        <w:rPr>
          <w:rStyle w:val="headingChar"/>
          <w:rFonts w:asciiTheme="minorHAnsi" w:eastAsiaTheme="minorHAnsi" w:hAnsiTheme="minorHAnsi" w:cstheme="minorHAnsi"/>
          <w:sz w:val="22"/>
          <w:szCs w:val="22"/>
          <w:lang w:val="en-IE" w:eastAsia="en-IE"/>
        </w:rPr>
        <w:t>pecification to</w:t>
      </w:r>
      <w:r w:rsidR="00404AB5">
        <w:rPr>
          <w:rStyle w:val="headingChar"/>
          <w:rFonts w:asciiTheme="minorHAnsi" w:eastAsiaTheme="minorHAnsi" w:hAnsiTheme="minorHAnsi" w:cstheme="minorHAnsi"/>
          <w:sz w:val="22"/>
          <w:szCs w:val="22"/>
          <w:lang w:val="en-IE" w:eastAsia="en-IE"/>
        </w:rPr>
        <w:t xml:space="preserve"> form the basis of the contract</w:t>
      </w:r>
      <w:r w:rsidR="00677344">
        <w:rPr>
          <w:rStyle w:val="headingChar"/>
          <w:rFonts w:asciiTheme="minorHAnsi" w:eastAsiaTheme="minorHAnsi" w:hAnsiTheme="minorHAnsi" w:cstheme="minorHAnsi"/>
          <w:sz w:val="22"/>
          <w:szCs w:val="22"/>
          <w:lang w:val="en-IE" w:eastAsia="en-IE"/>
        </w:rPr>
        <w:t>.</w:t>
      </w:r>
    </w:p>
    <w:p w:rsidR="00404AB5" w:rsidRPr="0058787E" w:rsidRDefault="00404AB5" w:rsidP="00444E7A">
      <w:pPr>
        <w:numPr>
          <w:ilvl w:val="0"/>
          <w:numId w:val="24"/>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A</w:t>
      </w:r>
      <w:r>
        <w:rPr>
          <w:rStyle w:val="headingChar"/>
          <w:rFonts w:asciiTheme="minorHAnsi" w:eastAsiaTheme="minorHAnsi" w:hAnsiTheme="minorHAnsi" w:cstheme="minorHAnsi"/>
          <w:sz w:val="22"/>
          <w:szCs w:val="22"/>
          <w:lang w:val="en-IE" w:eastAsia="en-IE"/>
        </w:rPr>
        <w:t>llow for equal opportunity</w:t>
      </w:r>
      <w:r w:rsidR="00677344">
        <w:rPr>
          <w:rStyle w:val="headingChar"/>
          <w:rFonts w:asciiTheme="minorHAnsi" w:eastAsiaTheme="minorHAnsi" w:hAnsiTheme="minorHAnsi" w:cstheme="minorHAnsi"/>
          <w:sz w:val="22"/>
          <w:szCs w:val="22"/>
          <w:lang w:val="en-IE" w:eastAsia="en-IE"/>
        </w:rPr>
        <w:t>.</w:t>
      </w:r>
    </w:p>
    <w:p w:rsidR="00404AB5" w:rsidRPr="0058787E" w:rsidRDefault="00404AB5" w:rsidP="00404AB5">
      <w:pPr>
        <w:ind w:left="720"/>
        <w:jc w:val="both"/>
        <w:rPr>
          <w:rStyle w:val="headingChar"/>
          <w:rFonts w:asciiTheme="minorHAnsi" w:eastAsiaTheme="minorHAnsi" w:hAnsiTheme="minorHAnsi" w:cstheme="minorHAnsi"/>
          <w:sz w:val="22"/>
          <w:szCs w:val="22"/>
          <w:lang w:val="en-IE" w:eastAsia="en-IE"/>
        </w:rPr>
      </w:pP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There can be a tendency to over specify the requirements and this can cause additional cost to the overall tender and not a</w:t>
      </w:r>
      <w:r w:rsidR="0047001B" w:rsidRPr="0058787E">
        <w:rPr>
          <w:rStyle w:val="headingChar"/>
          <w:rFonts w:asciiTheme="minorHAnsi" w:eastAsiaTheme="minorHAnsi" w:hAnsiTheme="minorHAnsi" w:cstheme="minorHAnsi"/>
          <w:sz w:val="22"/>
          <w:szCs w:val="22"/>
          <w:lang w:val="en-IE" w:eastAsia="en-IE"/>
        </w:rPr>
        <w:t>chieve value for money</w:t>
      </w:r>
      <w:r w:rsidRPr="0058787E">
        <w:rPr>
          <w:rStyle w:val="headingChar"/>
          <w:rFonts w:asciiTheme="minorHAnsi" w:eastAsiaTheme="minorHAnsi" w:hAnsiTheme="minorHAnsi" w:cstheme="minorHAnsi"/>
          <w:sz w:val="22"/>
          <w:szCs w:val="22"/>
          <w:lang w:val="en-IE" w:eastAsia="en-IE"/>
        </w:rPr>
        <w:t>. The project “</w:t>
      </w:r>
      <w:r w:rsidRPr="0058787E">
        <w:rPr>
          <w:rStyle w:val="headingChar"/>
          <w:rFonts w:asciiTheme="minorHAnsi" w:eastAsiaTheme="minorHAnsi" w:hAnsiTheme="minorHAnsi" w:cstheme="minorHAnsi"/>
          <w:b/>
          <w:sz w:val="22"/>
          <w:szCs w:val="22"/>
          <w:lang w:val="en-IE" w:eastAsia="en-IE"/>
        </w:rPr>
        <w:t>needs</w:t>
      </w:r>
      <w:r w:rsidRPr="0058787E">
        <w:rPr>
          <w:rStyle w:val="headingChar"/>
          <w:rFonts w:asciiTheme="minorHAnsi" w:eastAsiaTheme="minorHAnsi" w:hAnsiTheme="minorHAnsi" w:cstheme="minorHAnsi"/>
          <w:sz w:val="22"/>
          <w:szCs w:val="22"/>
          <w:lang w:val="en-IE" w:eastAsia="en-IE"/>
        </w:rPr>
        <w:t xml:space="preserve">” should be attained rather than the “wants” or “nice to have” options. </w:t>
      </w:r>
      <w:r w:rsidR="0047001B" w:rsidRPr="0058787E">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Specifications should be performance based where possible</w:t>
      </w:r>
      <w:r w:rsidR="00A0373B">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wit</w:t>
      </w:r>
      <w:r w:rsidR="0095301B">
        <w:rPr>
          <w:rStyle w:val="headingChar"/>
          <w:rFonts w:asciiTheme="minorHAnsi" w:eastAsiaTheme="minorHAnsi" w:hAnsiTheme="minorHAnsi" w:cstheme="minorHAnsi"/>
          <w:sz w:val="22"/>
          <w:szCs w:val="22"/>
          <w:lang w:val="en-IE" w:eastAsia="en-IE"/>
        </w:rPr>
        <w:t xml:space="preserve">h the option of using variants as </w:t>
      </w:r>
      <w:r w:rsidRPr="0058787E">
        <w:rPr>
          <w:rStyle w:val="headingChar"/>
          <w:rFonts w:asciiTheme="minorHAnsi" w:eastAsiaTheme="minorHAnsi" w:hAnsiTheme="minorHAnsi" w:cstheme="minorHAnsi"/>
          <w:sz w:val="22"/>
          <w:szCs w:val="22"/>
          <w:lang w:val="en-IE" w:eastAsia="en-IE"/>
        </w:rPr>
        <w:t xml:space="preserve">this can allow for innovate solutions to be proposed. The tender documentation and award criteria need to cater for this.    </w:t>
      </w:r>
    </w:p>
    <w:p w:rsidR="00271E56" w:rsidRDefault="00271E56" w:rsidP="00271E56">
      <w:pPr>
        <w:rPr>
          <w:rFonts w:cstheme="minorHAnsi"/>
        </w:rPr>
      </w:pPr>
    </w:p>
    <w:p w:rsidR="00694E28" w:rsidRPr="0058787E" w:rsidRDefault="00694E28" w:rsidP="008F5378">
      <w:pPr>
        <w:pStyle w:val="Heading3"/>
        <w:numPr>
          <w:ilvl w:val="0"/>
          <w:numId w:val="0"/>
        </w:numPr>
        <w:ind w:left="720" w:hanging="720"/>
      </w:pPr>
      <w:bookmarkStart w:id="78" w:name="_Toc168390043"/>
      <w:r w:rsidRPr="0058787E">
        <w:t>3.</w:t>
      </w:r>
      <w:r w:rsidR="008F5378">
        <w:t xml:space="preserve">3.6 </w:t>
      </w:r>
      <w:r w:rsidRPr="0058787E">
        <w:t>Preparing Tender Documents</w:t>
      </w:r>
      <w:bookmarkEnd w:id="78"/>
    </w:p>
    <w:p w:rsidR="00833D79" w:rsidRPr="0058787E" w:rsidRDefault="00833D79" w:rsidP="00833D79">
      <w:pPr>
        <w:rPr>
          <w:rFonts w:cstheme="minorHAnsi"/>
        </w:rPr>
      </w:pPr>
    </w:p>
    <w:p w:rsidR="00833D79" w:rsidRPr="0058787E" w:rsidRDefault="00833D79" w:rsidP="00833D79">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All tender documents should be drafted to make it clear and simple with regard to the tender requirements.  This will reduce the need for clarifications and enable the evaluation team to evaluate and score the tenders received on a comparative basis. </w:t>
      </w:r>
    </w:p>
    <w:p w:rsidR="00833D79" w:rsidRPr="0058787E" w:rsidRDefault="00833D79" w:rsidP="00E554E7">
      <w:pPr>
        <w:jc w:val="both"/>
        <w:rPr>
          <w:rStyle w:val="headingChar"/>
          <w:rFonts w:asciiTheme="minorHAnsi" w:eastAsiaTheme="minorHAnsi" w:hAnsiTheme="minorHAnsi" w:cstheme="minorHAnsi"/>
          <w:sz w:val="22"/>
          <w:szCs w:val="22"/>
          <w:lang w:val="en-IE" w:eastAsia="en-IE"/>
        </w:rPr>
      </w:pPr>
    </w:p>
    <w:p w:rsidR="004B3AC8" w:rsidRDefault="00833D79"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lastRenderedPageBreak/>
        <w:t xml:space="preserve">For below threshold tenders, the LGMA templates are to be used. These templates are available under G:\Shared\Procurement. </w:t>
      </w:r>
      <w:r w:rsidR="00E554E7" w:rsidRPr="0058787E">
        <w:rPr>
          <w:rStyle w:val="headingChar"/>
          <w:rFonts w:asciiTheme="minorHAnsi" w:eastAsiaTheme="minorHAnsi" w:hAnsiTheme="minorHAnsi" w:cstheme="minorHAnsi"/>
          <w:sz w:val="22"/>
          <w:szCs w:val="22"/>
          <w:lang w:val="en-IE" w:eastAsia="en-IE"/>
        </w:rPr>
        <w:t>For above threshold tenders, the suite of template documents for the purchase of supplies and services developed by the OGP are to be used.</w:t>
      </w:r>
      <w:r w:rsidR="00872C4D" w:rsidRPr="0058787E">
        <w:rPr>
          <w:rStyle w:val="headingChar"/>
          <w:rFonts w:asciiTheme="minorHAnsi" w:eastAsiaTheme="minorHAnsi" w:hAnsiTheme="minorHAnsi" w:cstheme="minorHAnsi"/>
          <w:sz w:val="22"/>
          <w:szCs w:val="22"/>
          <w:lang w:val="en-IE" w:eastAsia="en-IE"/>
        </w:rPr>
        <w:t xml:space="preserve"> These are available </w:t>
      </w:r>
      <w:hyperlink r:id="rId173" w:history="1">
        <w:r w:rsidR="00872C4D" w:rsidRPr="0058787E">
          <w:rPr>
            <w:rStyle w:val="Hyperlink"/>
            <w:rFonts w:cstheme="minorHAnsi"/>
            <w:lang w:val="en-IE" w:eastAsia="en-IE"/>
          </w:rPr>
          <w:t>here</w:t>
        </w:r>
      </w:hyperlink>
      <w:r w:rsidR="00872C4D" w:rsidRPr="0058787E">
        <w:rPr>
          <w:rStyle w:val="headingChar"/>
          <w:rFonts w:asciiTheme="minorHAnsi" w:eastAsiaTheme="minorHAnsi" w:hAnsiTheme="minorHAnsi" w:cstheme="minorHAnsi"/>
          <w:sz w:val="22"/>
          <w:szCs w:val="22"/>
          <w:lang w:val="en-IE" w:eastAsia="en-IE"/>
        </w:rPr>
        <w:t>.</w:t>
      </w:r>
      <w:r w:rsidR="00E554E7" w:rsidRPr="0058787E">
        <w:rPr>
          <w:rStyle w:val="headingChar"/>
          <w:rFonts w:asciiTheme="minorHAnsi" w:eastAsiaTheme="minorHAnsi" w:hAnsiTheme="minorHAnsi" w:cstheme="minorHAnsi"/>
          <w:sz w:val="22"/>
          <w:szCs w:val="22"/>
          <w:lang w:val="en-IE" w:eastAsia="en-IE"/>
        </w:rPr>
        <w:t xml:space="preserve"> </w:t>
      </w:r>
    </w:p>
    <w:p w:rsidR="004B3AC8" w:rsidRDefault="004B3AC8" w:rsidP="00E554E7">
      <w:pPr>
        <w:jc w:val="both"/>
        <w:rPr>
          <w:rStyle w:val="headingChar"/>
          <w:rFonts w:asciiTheme="minorHAnsi" w:eastAsiaTheme="minorHAnsi" w:hAnsiTheme="minorHAnsi" w:cstheme="minorHAnsi"/>
          <w:sz w:val="22"/>
          <w:szCs w:val="22"/>
          <w:lang w:val="en-IE" w:eastAsia="en-IE"/>
        </w:rPr>
      </w:pPr>
    </w:p>
    <w:p w:rsidR="00E554E7" w:rsidRPr="0058787E" w:rsidRDefault="00E554E7"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Where a tender process is conducted under a Framework Agreement (also known as a mini-competition), the </w:t>
      </w:r>
      <w:r w:rsidR="00A0373B">
        <w:rPr>
          <w:rStyle w:val="headingChar"/>
          <w:rFonts w:asciiTheme="minorHAnsi" w:eastAsiaTheme="minorHAnsi" w:hAnsiTheme="minorHAnsi" w:cstheme="minorHAnsi"/>
          <w:sz w:val="22"/>
          <w:szCs w:val="22"/>
          <w:lang w:val="en-IE" w:eastAsia="en-IE"/>
        </w:rPr>
        <w:t>terms and conditions</w:t>
      </w:r>
      <w:r w:rsidRPr="0058787E">
        <w:rPr>
          <w:rStyle w:val="headingChar"/>
          <w:rFonts w:asciiTheme="minorHAnsi" w:eastAsiaTheme="minorHAnsi" w:hAnsiTheme="minorHAnsi" w:cstheme="minorHAnsi"/>
          <w:sz w:val="22"/>
          <w:szCs w:val="22"/>
          <w:lang w:val="en-IE" w:eastAsia="en-IE"/>
        </w:rPr>
        <w:t xml:space="preserve"> prescribed in the original Framework Agreement must be </w:t>
      </w:r>
      <w:r w:rsidR="00A0373B">
        <w:rPr>
          <w:rStyle w:val="headingChar"/>
          <w:rFonts w:asciiTheme="minorHAnsi" w:eastAsiaTheme="minorHAnsi" w:hAnsiTheme="minorHAnsi" w:cstheme="minorHAnsi"/>
          <w:sz w:val="22"/>
          <w:szCs w:val="22"/>
          <w:lang w:val="en-IE" w:eastAsia="en-IE"/>
        </w:rPr>
        <w:t>referenced</w:t>
      </w:r>
      <w:r w:rsidRPr="0058787E">
        <w:rPr>
          <w:rStyle w:val="headingChar"/>
          <w:rFonts w:asciiTheme="minorHAnsi" w:eastAsiaTheme="minorHAnsi" w:hAnsiTheme="minorHAnsi" w:cstheme="minorHAnsi"/>
          <w:sz w:val="22"/>
          <w:szCs w:val="22"/>
          <w:lang w:val="en-IE" w:eastAsia="en-IE"/>
        </w:rPr>
        <w:t>.</w:t>
      </w:r>
    </w:p>
    <w:p w:rsidR="00E554E7" w:rsidRPr="0058787E" w:rsidRDefault="00E554E7" w:rsidP="00E554E7">
      <w:pPr>
        <w:jc w:val="both"/>
        <w:rPr>
          <w:rStyle w:val="headingChar"/>
          <w:rFonts w:asciiTheme="minorHAnsi" w:eastAsiaTheme="minorHAnsi" w:hAnsiTheme="minorHAnsi" w:cstheme="minorHAnsi"/>
          <w:sz w:val="22"/>
          <w:szCs w:val="22"/>
          <w:lang w:val="en-IE" w:eastAsia="en-IE"/>
        </w:rPr>
      </w:pPr>
    </w:p>
    <w:p w:rsidR="005B51EB" w:rsidRDefault="00E554E7"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The </w:t>
      </w:r>
      <w:hyperlink r:id="rId174" w:history="1">
        <w:r w:rsidRPr="0058787E">
          <w:rPr>
            <w:rStyle w:val="Hyperlink"/>
            <w:rFonts w:cstheme="minorHAnsi"/>
            <w:lang w:val="en-IE" w:eastAsia="en-IE"/>
          </w:rPr>
          <w:t>Capital Works Management Framework (CWMF)</w:t>
        </w:r>
      </w:hyperlink>
      <w:r w:rsidRPr="0058787E">
        <w:rPr>
          <w:rStyle w:val="headingChar"/>
          <w:rFonts w:asciiTheme="minorHAnsi" w:eastAsiaTheme="minorHAnsi" w:hAnsiTheme="minorHAnsi" w:cstheme="minorHAnsi"/>
          <w:sz w:val="22"/>
          <w:szCs w:val="22"/>
          <w:lang w:val="en-IE" w:eastAsia="en-IE"/>
        </w:rPr>
        <w:t xml:space="preserve"> template documents are to be used for works/construction project</w:t>
      </w:r>
      <w:r w:rsidR="00833D79" w:rsidRPr="0058787E">
        <w:rPr>
          <w:rStyle w:val="headingChar"/>
          <w:rFonts w:asciiTheme="minorHAnsi" w:eastAsiaTheme="minorHAnsi" w:hAnsiTheme="minorHAnsi" w:cstheme="minorHAnsi"/>
          <w:sz w:val="22"/>
          <w:szCs w:val="22"/>
          <w:lang w:val="en-IE" w:eastAsia="en-IE"/>
        </w:rPr>
        <w:t xml:space="preserve">s and works related consultancy. </w:t>
      </w:r>
    </w:p>
    <w:p w:rsidR="005B51EB" w:rsidRPr="0058787E" w:rsidRDefault="005B51EB" w:rsidP="00E554E7">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 xml:space="preserve">For </w:t>
      </w:r>
      <w:r w:rsidR="00A0373B">
        <w:rPr>
          <w:rStyle w:val="headingChar"/>
          <w:rFonts w:asciiTheme="minorHAnsi" w:eastAsiaTheme="minorHAnsi" w:hAnsiTheme="minorHAnsi" w:cstheme="minorHAnsi"/>
          <w:sz w:val="22"/>
          <w:szCs w:val="22"/>
          <w:lang w:val="en-IE" w:eastAsia="en-IE"/>
        </w:rPr>
        <w:t>Irish</w:t>
      </w:r>
      <w:r>
        <w:rPr>
          <w:rStyle w:val="headingChar"/>
          <w:rFonts w:asciiTheme="minorHAnsi" w:eastAsiaTheme="minorHAnsi" w:hAnsiTheme="minorHAnsi" w:cstheme="minorHAnsi"/>
          <w:sz w:val="22"/>
          <w:szCs w:val="22"/>
          <w:lang w:val="en-IE" w:eastAsia="en-IE"/>
        </w:rPr>
        <w:t xml:space="preserve"> Green Public Procurement Criteria to be inserted directly into tender documents visit the Environmental Protection Agency’s site </w:t>
      </w:r>
      <w:hyperlink r:id="rId175" w:history="1">
        <w:r w:rsidRPr="005B51EB">
          <w:rPr>
            <w:rStyle w:val="Hyperlink"/>
            <w:rFonts w:cstheme="minorHAnsi"/>
            <w:lang w:val="en-IE" w:eastAsia="en-IE"/>
          </w:rPr>
          <w:t>here</w:t>
        </w:r>
      </w:hyperlink>
      <w:r>
        <w:rPr>
          <w:rStyle w:val="headingChar"/>
          <w:rFonts w:asciiTheme="minorHAnsi" w:eastAsiaTheme="minorHAnsi" w:hAnsiTheme="minorHAnsi" w:cstheme="minorHAnsi"/>
          <w:sz w:val="22"/>
          <w:szCs w:val="22"/>
          <w:lang w:val="en-IE" w:eastAsia="en-IE"/>
        </w:rPr>
        <w:t xml:space="preserve"> and see </w:t>
      </w:r>
      <w:hyperlink w:anchor="_1.19_Green_Public" w:history="1">
        <w:r w:rsidRPr="00A0373B">
          <w:rPr>
            <w:rStyle w:val="Hyperlink"/>
            <w:rFonts w:cstheme="minorHAnsi"/>
            <w:lang w:val="en-IE" w:eastAsia="en-IE"/>
          </w:rPr>
          <w:t>Section 1.19</w:t>
        </w:r>
      </w:hyperlink>
      <w:r>
        <w:rPr>
          <w:rStyle w:val="headingChar"/>
          <w:rFonts w:asciiTheme="minorHAnsi" w:eastAsiaTheme="minorHAnsi" w:hAnsiTheme="minorHAnsi" w:cstheme="minorHAnsi"/>
          <w:sz w:val="22"/>
          <w:szCs w:val="22"/>
          <w:lang w:val="en-IE" w:eastAsia="en-IE"/>
        </w:rPr>
        <w:t xml:space="preserve"> of this document.</w:t>
      </w:r>
    </w:p>
    <w:p w:rsidR="00E554E7" w:rsidRPr="0058787E" w:rsidRDefault="00E554E7" w:rsidP="00E554E7">
      <w:pPr>
        <w:jc w:val="both"/>
        <w:rPr>
          <w:rFonts w:cstheme="minorHAnsi"/>
          <w:lang w:val="en-IE" w:eastAsia="en-IE"/>
        </w:rPr>
      </w:pPr>
    </w:p>
    <w:p w:rsidR="00694E28" w:rsidRPr="0058787E" w:rsidRDefault="00694E28" w:rsidP="008F5378">
      <w:pPr>
        <w:pStyle w:val="Heading3"/>
        <w:numPr>
          <w:ilvl w:val="0"/>
          <w:numId w:val="0"/>
        </w:numPr>
        <w:ind w:left="720" w:hanging="720"/>
      </w:pPr>
      <w:bookmarkStart w:id="79" w:name="_3.3.7_Selection_Criteria"/>
      <w:bookmarkStart w:id="80" w:name="_Ref155700182"/>
      <w:bookmarkStart w:id="81" w:name="_Toc168390044"/>
      <w:bookmarkEnd w:id="79"/>
      <w:r w:rsidRPr="0058787E">
        <w:t>3.</w:t>
      </w:r>
      <w:r w:rsidR="008F5378">
        <w:t xml:space="preserve">3.7 </w:t>
      </w:r>
      <w:r w:rsidRPr="0058787E">
        <w:t>Selection Criteria (Qualifying Criteria)</w:t>
      </w:r>
      <w:bookmarkEnd w:id="80"/>
      <w:bookmarkEnd w:id="81"/>
    </w:p>
    <w:p w:rsidR="00A758BD" w:rsidRPr="0058787E" w:rsidRDefault="00A758BD" w:rsidP="00A758BD">
      <w:pPr>
        <w:rPr>
          <w:rFonts w:cstheme="minorHAnsi"/>
        </w:rPr>
      </w:pP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Selection Criteria must be clearly indicated in the tender documents (Expression of Interest, Call for Tender etc.).  Selection Criteria tests the suitability of the candidates, it examines their previous experience and has minimum rules that must be passed in order to proceed further in the evaluation process. </w:t>
      </w:r>
      <w:bookmarkStart w:id="82" w:name="_Toc414695649"/>
      <w:r w:rsidRPr="0058787E">
        <w:rPr>
          <w:rStyle w:val="headingChar"/>
          <w:rFonts w:asciiTheme="minorHAnsi" w:eastAsiaTheme="minorHAnsi" w:hAnsiTheme="minorHAnsi" w:cstheme="minorHAnsi"/>
          <w:sz w:val="22"/>
          <w:szCs w:val="22"/>
          <w:lang w:val="en-IE" w:eastAsia="en-IE"/>
        </w:rPr>
        <w:t>Transparent and non-discriminatory selection criteria should be used to test suitability.</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bookmarkEnd w:id="82"/>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Selection Criteria has two elements; (i) Economic/Financial and (ii) Technical/Professional.</w:t>
      </w:r>
      <w:r w:rsidR="00404AB5">
        <w:rPr>
          <w:rStyle w:val="headingChar"/>
          <w:rFonts w:asciiTheme="minorHAnsi" w:eastAsiaTheme="minorHAnsi" w:hAnsiTheme="minorHAnsi" w:cstheme="minorHAnsi"/>
          <w:sz w:val="22"/>
          <w:szCs w:val="22"/>
          <w:lang w:val="en-IE" w:eastAsia="en-IE"/>
        </w:rPr>
        <w:t xml:space="preserve"> These relate to the tenderer not their response to the Call for Tender.</w:t>
      </w:r>
      <w:r w:rsidRPr="0058787E">
        <w:rPr>
          <w:rStyle w:val="headingChar"/>
          <w:rFonts w:asciiTheme="minorHAnsi" w:eastAsiaTheme="minorHAnsi" w:hAnsiTheme="minorHAnsi" w:cstheme="minorHAnsi"/>
          <w:sz w:val="22"/>
          <w:szCs w:val="22"/>
          <w:lang w:val="en-IE" w:eastAsia="en-IE"/>
        </w:rPr>
        <w:t xml:space="preserve">  In the Open Procedure, selection criteria are evaluated on a pass/fail basis to decide which tenderers are suitable.  In the Restricted Procedure (or other multi-stage procedures) selection criteria are usually evaluated on a weighting and scored to decid</w:t>
      </w:r>
      <w:r w:rsidR="00B17878">
        <w:rPr>
          <w:rStyle w:val="headingChar"/>
          <w:rFonts w:asciiTheme="minorHAnsi" w:eastAsiaTheme="minorHAnsi" w:hAnsiTheme="minorHAnsi" w:cstheme="minorHAnsi"/>
          <w:sz w:val="22"/>
          <w:szCs w:val="22"/>
          <w:lang w:val="en-IE" w:eastAsia="en-IE"/>
        </w:rPr>
        <w:t>e which candidates should proceed</w:t>
      </w:r>
      <w:r w:rsidRPr="0058787E">
        <w:rPr>
          <w:rStyle w:val="headingChar"/>
          <w:rFonts w:asciiTheme="minorHAnsi" w:eastAsiaTheme="minorHAnsi" w:hAnsiTheme="minorHAnsi" w:cstheme="minorHAnsi"/>
          <w:sz w:val="22"/>
          <w:szCs w:val="22"/>
          <w:lang w:val="en-IE" w:eastAsia="en-IE"/>
        </w:rPr>
        <w:t xml:space="preserve"> to the tender invitation stage. </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p w:rsidR="00B17878" w:rsidRDefault="00A758BD" w:rsidP="00B17878">
      <w:pPr>
        <w:autoSpaceDE w:val="0"/>
        <w:autoSpaceDN w:val="0"/>
        <w:adjustRightInd w:val="0"/>
        <w:spacing w:line="240" w:lineRule="auto"/>
        <w:jc w:val="both"/>
        <w:rPr>
          <w:rFonts w:cstheme="minorHAnsi"/>
          <w:color w:val="151515"/>
        </w:rPr>
      </w:pPr>
      <w:r w:rsidRPr="00B17878">
        <w:rPr>
          <w:rStyle w:val="headingChar"/>
          <w:rFonts w:asciiTheme="minorHAnsi" w:eastAsiaTheme="minorHAnsi" w:hAnsiTheme="minorHAnsi" w:cstheme="minorHAnsi"/>
          <w:sz w:val="22"/>
          <w:szCs w:val="22"/>
          <w:lang w:val="en-IE" w:eastAsia="en-IE"/>
        </w:rPr>
        <w:t xml:space="preserve">Selection Criteria, (economic/financial and technical/professional), need to be proportionate and related to the subject matter of the </w:t>
      </w:r>
      <w:r w:rsidR="00404AB5" w:rsidRPr="00B17878">
        <w:rPr>
          <w:rStyle w:val="headingChar"/>
          <w:rFonts w:asciiTheme="minorHAnsi" w:eastAsiaTheme="minorHAnsi" w:hAnsiTheme="minorHAnsi" w:cstheme="minorHAnsi"/>
          <w:sz w:val="22"/>
          <w:szCs w:val="22"/>
          <w:lang w:val="en-IE" w:eastAsia="en-IE"/>
        </w:rPr>
        <w:t>c</w:t>
      </w:r>
      <w:r w:rsidRPr="00B17878">
        <w:rPr>
          <w:rStyle w:val="headingChar"/>
          <w:rFonts w:asciiTheme="minorHAnsi" w:eastAsiaTheme="minorHAnsi" w:hAnsiTheme="minorHAnsi" w:cstheme="minorHAnsi"/>
          <w:sz w:val="22"/>
          <w:szCs w:val="22"/>
          <w:lang w:val="en-IE" w:eastAsia="en-IE"/>
        </w:rPr>
        <w:t xml:space="preserve">ontract. </w:t>
      </w:r>
      <w:r w:rsidR="00404AB5" w:rsidRPr="00B17878">
        <w:rPr>
          <w:rStyle w:val="headingChar"/>
          <w:rFonts w:asciiTheme="minorHAnsi" w:eastAsiaTheme="minorHAnsi" w:hAnsiTheme="minorHAnsi" w:cstheme="minorHAnsi"/>
          <w:sz w:val="22"/>
          <w:szCs w:val="22"/>
          <w:lang w:val="en-IE" w:eastAsia="en-IE"/>
        </w:rPr>
        <w:t xml:space="preserve"> </w:t>
      </w:r>
      <w:r w:rsidRPr="00B17878">
        <w:rPr>
          <w:rStyle w:val="headingChar"/>
          <w:rFonts w:asciiTheme="minorHAnsi" w:eastAsiaTheme="minorHAnsi" w:hAnsiTheme="minorHAnsi" w:cstheme="minorHAnsi"/>
          <w:sz w:val="22"/>
          <w:szCs w:val="22"/>
          <w:lang w:val="en-IE" w:eastAsia="en-IE"/>
        </w:rPr>
        <w:t xml:space="preserve">A “self-declaration” approach for the provision of the necessary financial evidence applies. This requires documentation to be submitted to the </w:t>
      </w:r>
      <w:r w:rsidR="003E0D65" w:rsidRPr="00B17878">
        <w:rPr>
          <w:rStyle w:val="headingChar"/>
          <w:rFonts w:asciiTheme="minorHAnsi" w:eastAsiaTheme="minorHAnsi" w:hAnsiTheme="minorHAnsi" w:cstheme="minorHAnsi"/>
          <w:sz w:val="22"/>
          <w:szCs w:val="22"/>
          <w:lang w:val="en-IE" w:eastAsia="en-IE"/>
        </w:rPr>
        <w:t>C</w:t>
      </w:r>
      <w:r w:rsidRPr="00B17878">
        <w:rPr>
          <w:rStyle w:val="headingChar"/>
          <w:rFonts w:asciiTheme="minorHAnsi" w:eastAsiaTheme="minorHAnsi" w:hAnsiTheme="minorHAnsi" w:cstheme="minorHAnsi"/>
          <w:sz w:val="22"/>
          <w:szCs w:val="22"/>
          <w:lang w:val="en-IE" w:eastAsia="en-IE"/>
        </w:rPr>
        <w:t xml:space="preserve">ontracting </w:t>
      </w:r>
      <w:r w:rsidR="003E0D65" w:rsidRPr="00B17878">
        <w:rPr>
          <w:rStyle w:val="headingChar"/>
          <w:rFonts w:asciiTheme="minorHAnsi" w:eastAsiaTheme="minorHAnsi" w:hAnsiTheme="minorHAnsi" w:cstheme="minorHAnsi"/>
          <w:sz w:val="22"/>
          <w:szCs w:val="22"/>
          <w:lang w:val="en-IE" w:eastAsia="en-IE"/>
        </w:rPr>
        <w:t>A</w:t>
      </w:r>
      <w:r w:rsidRPr="00B17878">
        <w:rPr>
          <w:rStyle w:val="headingChar"/>
          <w:rFonts w:asciiTheme="minorHAnsi" w:eastAsiaTheme="minorHAnsi" w:hAnsiTheme="minorHAnsi" w:cstheme="minorHAnsi"/>
          <w:sz w:val="22"/>
          <w:szCs w:val="22"/>
          <w:lang w:val="en-IE" w:eastAsia="en-IE"/>
        </w:rPr>
        <w:t xml:space="preserve">uthority </w:t>
      </w:r>
      <w:r w:rsidR="00B17878" w:rsidRPr="00B17878">
        <w:rPr>
          <w:rStyle w:val="headingChar"/>
          <w:rFonts w:asciiTheme="minorHAnsi" w:eastAsiaTheme="minorHAnsi" w:hAnsiTheme="minorHAnsi" w:cstheme="minorHAnsi"/>
          <w:sz w:val="22"/>
          <w:szCs w:val="22"/>
          <w:lang w:val="en-IE" w:eastAsia="en-IE"/>
        </w:rPr>
        <w:t>as and when required</w:t>
      </w:r>
      <w:r w:rsidRPr="00B17878">
        <w:rPr>
          <w:rStyle w:val="headingChar"/>
          <w:rFonts w:asciiTheme="minorHAnsi" w:eastAsiaTheme="minorHAnsi" w:hAnsiTheme="minorHAnsi" w:cstheme="minorHAnsi"/>
          <w:sz w:val="22"/>
          <w:szCs w:val="22"/>
          <w:lang w:val="en-IE" w:eastAsia="en-IE"/>
        </w:rPr>
        <w:t>.</w:t>
      </w:r>
      <w:r w:rsidR="00B17878" w:rsidRPr="00B17878">
        <w:rPr>
          <w:rStyle w:val="headingChar"/>
          <w:rFonts w:asciiTheme="minorHAnsi" w:eastAsiaTheme="minorHAnsi" w:hAnsiTheme="minorHAnsi" w:cstheme="minorHAnsi"/>
          <w:sz w:val="22"/>
          <w:szCs w:val="22"/>
          <w:lang w:val="en-IE" w:eastAsia="en-IE"/>
        </w:rPr>
        <w:t xml:space="preserve"> </w:t>
      </w:r>
      <w:r w:rsidR="00B17878" w:rsidRPr="00B17878">
        <w:rPr>
          <w:rFonts w:cstheme="minorHAnsi"/>
          <w:color w:val="151515"/>
        </w:rPr>
        <w:t>In the interests of equal treatment it is essential that any stated required proofs are in fact verified by the Contracting Authority prior to contract award.</w:t>
      </w:r>
      <w:r w:rsidR="00B17878">
        <w:rPr>
          <w:rFonts w:cstheme="minorHAnsi"/>
          <w:color w:val="151515"/>
        </w:rPr>
        <w:t xml:space="preserve"> </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p w:rsidR="00A758BD"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In some cases, a ‘Suitability Assessment Questionnaire</w:t>
      </w:r>
      <w:r w:rsidR="00D64D89" w:rsidRPr="0058787E">
        <w:rPr>
          <w:rStyle w:val="headingChar"/>
          <w:rFonts w:asciiTheme="minorHAnsi" w:eastAsiaTheme="minorHAnsi" w:hAnsiTheme="minorHAnsi" w:cstheme="minorHAnsi"/>
          <w:sz w:val="22"/>
          <w:szCs w:val="22"/>
          <w:lang w:val="en-IE" w:eastAsia="en-IE"/>
        </w:rPr>
        <w:t>’</w:t>
      </w:r>
      <w:r w:rsidR="00C01558">
        <w:rPr>
          <w:rStyle w:val="headingChar"/>
          <w:rFonts w:asciiTheme="minorHAnsi" w:eastAsiaTheme="minorHAnsi" w:hAnsiTheme="minorHAnsi" w:cstheme="minorHAnsi"/>
          <w:sz w:val="22"/>
          <w:szCs w:val="22"/>
          <w:lang w:val="en-IE" w:eastAsia="en-IE"/>
        </w:rPr>
        <w:t xml:space="preserve"> may be issued, </w:t>
      </w:r>
      <w:r w:rsidR="00C01558" w:rsidRPr="0058787E">
        <w:rPr>
          <w:rStyle w:val="headingChar"/>
          <w:rFonts w:asciiTheme="minorHAnsi" w:eastAsiaTheme="minorHAnsi" w:hAnsiTheme="minorHAnsi" w:cstheme="minorHAnsi"/>
          <w:sz w:val="22"/>
          <w:szCs w:val="22"/>
          <w:lang w:val="en-IE" w:eastAsia="en-IE"/>
        </w:rPr>
        <w:t>su</w:t>
      </w:r>
      <w:r w:rsidR="00C01558">
        <w:rPr>
          <w:rStyle w:val="headingChar"/>
          <w:rFonts w:asciiTheme="minorHAnsi" w:eastAsiaTheme="minorHAnsi" w:hAnsiTheme="minorHAnsi" w:cstheme="minorHAnsi"/>
          <w:sz w:val="22"/>
          <w:szCs w:val="22"/>
          <w:lang w:val="en-IE" w:eastAsia="en-IE"/>
        </w:rPr>
        <w:t>ch as when using the Restricted</w:t>
      </w:r>
      <w:r w:rsidR="00C01558" w:rsidRPr="0058787E">
        <w:rPr>
          <w:rStyle w:val="headingChar"/>
          <w:rFonts w:asciiTheme="minorHAnsi" w:eastAsiaTheme="minorHAnsi" w:hAnsiTheme="minorHAnsi" w:cstheme="minorHAnsi"/>
          <w:sz w:val="22"/>
          <w:szCs w:val="22"/>
          <w:lang w:val="en-IE" w:eastAsia="en-IE"/>
        </w:rPr>
        <w:t xml:space="preserve"> </w:t>
      </w:r>
      <w:r w:rsidR="00C01558">
        <w:rPr>
          <w:rStyle w:val="headingChar"/>
          <w:rFonts w:asciiTheme="minorHAnsi" w:eastAsiaTheme="minorHAnsi" w:hAnsiTheme="minorHAnsi" w:cstheme="minorHAnsi"/>
          <w:sz w:val="22"/>
          <w:szCs w:val="22"/>
          <w:lang w:val="en-IE" w:eastAsia="en-IE"/>
        </w:rPr>
        <w:t>P</w:t>
      </w:r>
      <w:r w:rsidR="00C01558" w:rsidRPr="0058787E">
        <w:rPr>
          <w:rStyle w:val="headingChar"/>
          <w:rFonts w:asciiTheme="minorHAnsi" w:eastAsiaTheme="minorHAnsi" w:hAnsiTheme="minorHAnsi" w:cstheme="minorHAnsi"/>
          <w:sz w:val="22"/>
          <w:szCs w:val="22"/>
          <w:lang w:val="en-IE" w:eastAsia="en-IE"/>
        </w:rPr>
        <w:t>rocedure</w:t>
      </w:r>
      <w:r w:rsidR="00C01558">
        <w:rPr>
          <w:rStyle w:val="headingChar"/>
          <w:rFonts w:asciiTheme="minorHAnsi" w:eastAsiaTheme="minorHAnsi" w:hAnsiTheme="minorHAnsi" w:cstheme="minorHAnsi"/>
          <w:sz w:val="22"/>
          <w:szCs w:val="22"/>
          <w:lang w:val="en-IE" w:eastAsia="en-IE"/>
        </w:rPr>
        <w:t xml:space="preserve">. </w:t>
      </w: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A758BD" w:rsidRPr="0058787E" w:rsidRDefault="00A758BD" w:rsidP="007C3354">
      <w:pP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lastRenderedPageBreak/>
        <w:t>Examples of Selection Criteria</w:t>
      </w:r>
      <w:r w:rsidR="005B2AF2" w:rsidRPr="0058787E">
        <w:rPr>
          <w:rStyle w:val="headingChar"/>
          <w:rFonts w:asciiTheme="minorHAnsi" w:eastAsiaTheme="minorHAnsi" w:hAnsiTheme="minorHAnsi" w:cstheme="minorHAnsi"/>
          <w:b/>
          <w:sz w:val="22"/>
          <w:szCs w:val="22"/>
          <w:lang w:val="en-IE" w:eastAsia="en-IE"/>
        </w:rPr>
        <w:t>:</w:t>
      </w:r>
    </w:p>
    <w:p w:rsidR="00A758BD" w:rsidRPr="0058787E" w:rsidRDefault="00A758BD" w:rsidP="00A758BD">
      <w:pPr>
        <w:rPr>
          <w:rStyle w:val="headingChar"/>
          <w:rFonts w:asciiTheme="minorHAnsi" w:eastAsiaTheme="minorHAnsi" w:hAnsiTheme="minorHAnsi" w:cstheme="minorHAnsi"/>
          <w:sz w:val="22"/>
          <w:szCs w:val="22"/>
          <w:lang w:val="en-IE" w:eastAsia="en-IE"/>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4520"/>
        <w:gridCol w:w="1556"/>
      </w:tblGrid>
      <w:tr w:rsidR="00A758BD" w:rsidRPr="0058787E" w:rsidTr="00230BE2">
        <w:trPr>
          <w:trHeight w:val="419"/>
        </w:trPr>
        <w:tc>
          <w:tcPr>
            <w:tcW w:w="9461" w:type="dxa"/>
            <w:gridSpan w:val="3"/>
            <w:tcBorders>
              <w:top w:val="single" w:sz="4" w:space="0" w:color="auto"/>
              <w:bottom w:val="single" w:sz="4" w:space="0" w:color="auto"/>
            </w:tcBorders>
            <w:shd w:val="clear" w:color="auto" w:fill="C6D9F1" w:themeFill="text2" w:themeFillTint="33"/>
          </w:tcPr>
          <w:p w:rsidR="00A758BD" w:rsidRPr="0058787E" w:rsidRDefault="00A758BD" w:rsidP="00A758BD">
            <w:pPr>
              <w:jc w:val="cente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Economic / Financial Criteria</w:t>
            </w:r>
          </w:p>
        </w:tc>
      </w:tr>
      <w:tr w:rsidR="00A758BD" w:rsidRPr="0058787E" w:rsidTr="00230BE2">
        <w:trPr>
          <w:trHeight w:val="419"/>
        </w:trPr>
        <w:tc>
          <w:tcPr>
            <w:tcW w:w="3385" w:type="dxa"/>
            <w:tcBorders>
              <w:top w:val="single" w:sz="4" w:space="0" w:color="auto"/>
            </w:tcBorders>
            <w:shd w:val="clear" w:color="auto" w:fill="C6D9F1" w:themeFill="text2" w:themeFillTint="33"/>
          </w:tcPr>
          <w:p w:rsidR="00A758BD" w:rsidRPr="0058787E" w:rsidRDefault="00A758BD" w:rsidP="00A758BD">
            <w:pPr>
              <w:pStyle w:val="Style7"/>
              <w:tabs>
                <w:tab w:val="center" w:pos="1534"/>
              </w:tabs>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Criteria</w:t>
            </w:r>
            <w:r w:rsidRPr="0058787E">
              <w:rPr>
                <w:rStyle w:val="headingChar"/>
                <w:rFonts w:asciiTheme="minorHAnsi" w:hAnsiTheme="minorHAnsi" w:cstheme="minorHAnsi"/>
                <w:b/>
                <w:bCs/>
                <w:snapToGrid/>
                <w:sz w:val="22"/>
                <w:szCs w:val="22"/>
                <w:lang w:val="en-IE" w:eastAsia="en-IE"/>
              </w:rPr>
              <w:tab/>
            </w:r>
          </w:p>
        </w:tc>
        <w:tc>
          <w:tcPr>
            <w:tcW w:w="4520" w:type="dxa"/>
            <w:tcBorders>
              <w:top w:val="single" w:sz="4" w:space="0" w:color="auto"/>
            </w:tcBorders>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Rule or Minimum Level</w:t>
            </w:r>
          </w:p>
        </w:tc>
        <w:tc>
          <w:tcPr>
            <w:tcW w:w="1556" w:type="dxa"/>
            <w:tcBorders>
              <w:top w:val="single" w:sz="4" w:space="0" w:color="auto"/>
            </w:tcBorders>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Pass / Fail</w:t>
            </w:r>
          </w:p>
        </w:tc>
      </w:tr>
      <w:tr w:rsidR="00A758BD" w:rsidRPr="0058787E" w:rsidTr="00230BE2">
        <w:trPr>
          <w:trHeight w:val="728"/>
        </w:trPr>
        <w:tc>
          <w:tcPr>
            <w:tcW w:w="3385" w:type="dxa"/>
            <w:tcBorders>
              <w:top w:val="single" w:sz="4" w:space="0" w:color="FFFFFF"/>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Evidence of Turnover/Financial Standing</w:t>
            </w:r>
          </w:p>
        </w:tc>
        <w:tc>
          <w:tcPr>
            <w:tcW w:w="4520" w:type="dxa"/>
            <w:tcBorders>
              <w:top w:val="single" w:sz="4" w:space="0" w:color="FFFFFF"/>
            </w:tcBorders>
          </w:tcPr>
          <w:p w:rsidR="00A758BD" w:rsidRPr="0058787E" w:rsidRDefault="00A758BD" w:rsidP="00D64D89">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Demonstrate turnover of €x for the previous x years.</w:t>
            </w:r>
          </w:p>
        </w:tc>
        <w:tc>
          <w:tcPr>
            <w:tcW w:w="1556" w:type="dxa"/>
            <w:tcBorders>
              <w:top w:val="single" w:sz="4" w:space="0" w:color="FFFFFF"/>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718"/>
        </w:trPr>
        <w:tc>
          <w:tcPr>
            <w:tcW w:w="3385"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Completion of self-declaration form in respect of insurances, tax clearance etc.</w:t>
            </w:r>
          </w:p>
        </w:tc>
        <w:tc>
          <w:tcPr>
            <w:tcW w:w="4520" w:type="dxa"/>
          </w:tcPr>
          <w:p w:rsidR="00A758BD" w:rsidRPr="0058787E" w:rsidRDefault="00A758BD" w:rsidP="00EF1007">
            <w:pPr>
              <w:rPr>
                <w:rStyle w:val="headingChar"/>
                <w:rFonts w:asciiTheme="minorHAnsi" w:eastAsiaTheme="minorHAnsi" w:hAnsiTheme="minorHAnsi" w:cstheme="minorHAnsi"/>
                <w:sz w:val="22"/>
                <w:szCs w:val="22"/>
                <w:lang w:val="en-IE" w:eastAsia="en-IE"/>
              </w:rPr>
            </w:pPr>
            <w:r w:rsidRPr="00EF1007">
              <w:rPr>
                <w:rStyle w:val="headingChar"/>
                <w:rFonts w:asciiTheme="minorHAnsi" w:eastAsiaTheme="minorHAnsi" w:hAnsiTheme="minorHAnsi" w:cstheme="minorHAnsi"/>
                <w:sz w:val="22"/>
                <w:szCs w:val="22"/>
                <w:lang w:val="en-IE" w:eastAsia="en-IE"/>
              </w:rPr>
              <w:t xml:space="preserve">Provide evidence or complete self-declaration form (documentary evidence must be provided prior to awarding of </w:t>
            </w:r>
            <w:r w:rsidR="00EF1007" w:rsidRPr="00EF1007">
              <w:rPr>
                <w:rStyle w:val="headingChar"/>
                <w:rFonts w:asciiTheme="minorHAnsi" w:eastAsiaTheme="minorHAnsi" w:hAnsiTheme="minorHAnsi" w:cstheme="minorHAnsi"/>
                <w:sz w:val="22"/>
                <w:szCs w:val="22"/>
                <w:lang w:val="en-IE" w:eastAsia="en-IE"/>
              </w:rPr>
              <w:t>contract or inclusion</w:t>
            </w:r>
            <w:r w:rsidRPr="00EF1007">
              <w:rPr>
                <w:rStyle w:val="headingChar"/>
                <w:rFonts w:asciiTheme="minorHAnsi" w:eastAsiaTheme="minorHAnsi" w:hAnsiTheme="minorHAnsi" w:cstheme="minorHAnsi"/>
                <w:sz w:val="22"/>
                <w:szCs w:val="22"/>
                <w:lang w:val="en-IE" w:eastAsia="en-IE"/>
              </w:rPr>
              <w:t xml:space="preserve"> on a tender list).</w:t>
            </w:r>
          </w:p>
        </w:tc>
        <w:tc>
          <w:tcPr>
            <w:tcW w:w="1556"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419"/>
        </w:trPr>
        <w:tc>
          <w:tcPr>
            <w:tcW w:w="9461" w:type="dxa"/>
            <w:gridSpan w:val="3"/>
            <w:tcBorders>
              <w:bottom w:val="single" w:sz="4" w:space="0" w:color="auto"/>
            </w:tcBorders>
            <w:shd w:val="clear" w:color="auto" w:fill="C6D9F1" w:themeFill="text2" w:themeFillTint="33"/>
          </w:tcPr>
          <w:p w:rsidR="00A758BD" w:rsidRPr="0058787E" w:rsidRDefault="00A758BD" w:rsidP="00A758BD">
            <w:pPr>
              <w:jc w:val="cente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Technical / Professional Criteria</w:t>
            </w:r>
          </w:p>
        </w:tc>
      </w:tr>
      <w:tr w:rsidR="00A758BD" w:rsidRPr="0058787E" w:rsidTr="00230BE2">
        <w:trPr>
          <w:trHeight w:val="419"/>
        </w:trPr>
        <w:tc>
          <w:tcPr>
            <w:tcW w:w="3385"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Criteria</w:t>
            </w:r>
          </w:p>
        </w:tc>
        <w:tc>
          <w:tcPr>
            <w:tcW w:w="4520"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Rule or Minimum Level</w:t>
            </w:r>
          </w:p>
        </w:tc>
        <w:tc>
          <w:tcPr>
            <w:tcW w:w="1556"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Pass / Fail</w:t>
            </w:r>
          </w:p>
        </w:tc>
      </w:tr>
      <w:tr w:rsidR="00A758BD" w:rsidRPr="0058787E" w:rsidTr="00230BE2">
        <w:trPr>
          <w:trHeight w:val="708"/>
        </w:trPr>
        <w:tc>
          <w:tcPr>
            <w:tcW w:w="3385"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Organisation Details: Skills, Manpower numbers</w:t>
            </w:r>
          </w:p>
        </w:tc>
        <w:tc>
          <w:tcPr>
            <w:tcW w:w="4520"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information confirming access to minimum manpower levels / skills.</w:t>
            </w:r>
          </w:p>
        </w:tc>
        <w:tc>
          <w:tcPr>
            <w:tcW w:w="1556"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964"/>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Previous contracts of similar nature successfully delivered during last 3 years</w:t>
            </w:r>
          </w:p>
        </w:tc>
        <w:tc>
          <w:tcPr>
            <w:tcW w:w="4520" w:type="dxa"/>
            <w:tcBorders>
              <w:bottom w:val="single" w:sz="4" w:space="0" w:color="auto"/>
            </w:tcBorders>
          </w:tcPr>
          <w:p w:rsidR="00D64D89"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satisfactory previous experience – submit no. of contracts and supporting references in the last 3 years with comprehensive information to enable assessment of comparability.</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780"/>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Quality Control systems – ISO standard or equivalent</w:t>
            </w:r>
          </w:p>
        </w:tc>
        <w:tc>
          <w:tcPr>
            <w:tcW w:w="4520"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satisfactory evidence of Company Quality Control systems/Certs.</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848"/>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Health &amp; Safety Statement</w:t>
            </w:r>
          </w:p>
        </w:tc>
        <w:tc>
          <w:tcPr>
            <w:tcW w:w="4520"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evidence that company has a current Health &amp; Safety Statement.</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bl>
    <w:p w:rsidR="00A758BD" w:rsidRPr="0058787E" w:rsidRDefault="00A758BD" w:rsidP="00A758BD">
      <w:pPr>
        <w:rPr>
          <w:rStyle w:val="headingChar"/>
          <w:rFonts w:asciiTheme="minorHAnsi" w:eastAsiaTheme="minorHAnsi" w:hAnsiTheme="minorHAnsi" w:cstheme="minorHAnsi"/>
          <w:b/>
          <w:sz w:val="22"/>
          <w:szCs w:val="22"/>
          <w:lang w:val="en-IE" w:eastAsia="en-IE"/>
        </w:rPr>
      </w:pPr>
      <w:bookmarkStart w:id="83" w:name="_Toc414695647"/>
    </w:p>
    <w:p w:rsidR="005B5683"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Each of the </w:t>
      </w:r>
      <w:r w:rsidR="00D64D89" w:rsidRPr="0058787E">
        <w:rPr>
          <w:rStyle w:val="headingChar"/>
          <w:rFonts w:asciiTheme="minorHAnsi" w:eastAsiaTheme="minorHAnsi" w:hAnsiTheme="minorHAnsi" w:cstheme="minorHAnsi"/>
          <w:sz w:val="22"/>
          <w:szCs w:val="22"/>
          <w:lang w:val="en-IE" w:eastAsia="en-IE"/>
        </w:rPr>
        <w:t>S</w:t>
      </w:r>
      <w:r w:rsidRPr="0058787E">
        <w:rPr>
          <w:rStyle w:val="headingChar"/>
          <w:rFonts w:asciiTheme="minorHAnsi" w:eastAsiaTheme="minorHAnsi" w:hAnsiTheme="minorHAnsi" w:cstheme="minorHAnsi"/>
          <w:sz w:val="22"/>
          <w:szCs w:val="22"/>
          <w:lang w:val="en-IE" w:eastAsia="en-IE"/>
        </w:rPr>
        <w:t xml:space="preserve">election </w:t>
      </w:r>
      <w:r w:rsidR="00D64D89"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riteria must achieve a pass in order to proceed to evaluation of </w:t>
      </w:r>
      <w:r w:rsidR="00D64D89" w:rsidRPr="0058787E">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 xml:space="preserve">ward </w:t>
      </w:r>
      <w:r w:rsidR="00D64D89"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riteria.</w:t>
      </w:r>
    </w:p>
    <w:p w:rsidR="00043727" w:rsidRDefault="00043727" w:rsidP="00A758BD">
      <w:pPr>
        <w:jc w:val="both"/>
        <w:rPr>
          <w:rStyle w:val="headingChar"/>
          <w:rFonts w:asciiTheme="minorHAnsi" w:eastAsiaTheme="minorHAnsi" w:hAnsiTheme="minorHAnsi" w:cstheme="minorHAnsi"/>
          <w:sz w:val="22"/>
          <w:szCs w:val="22"/>
          <w:lang w:val="en-IE" w:eastAsia="en-IE"/>
        </w:rPr>
      </w:pPr>
    </w:p>
    <w:p w:rsidR="005B5683" w:rsidRDefault="005B5683" w:rsidP="00A758BD">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It should be note</w:t>
      </w:r>
      <w:r w:rsidR="003F1908">
        <w:rPr>
          <w:rStyle w:val="headingChar"/>
          <w:rFonts w:asciiTheme="minorHAnsi" w:eastAsiaTheme="minorHAnsi" w:hAnsiTheme="minorHAnsi" w:cstheme="minorHAnsi"/>
          <w:sz w:val="22"/>
          <w:szCs w:val="22"/>
          <w:lang w:val="en-IE" w:eastAsia="en-IE"/>
        </w:rPr>
        <w:t>d</w:t>
      </w:r>
      <w:r>
        <w:rPr>
          <w:rStyle w:val="headingChar"/>
          <w:rFonts w:asciiTheme="minorHAnsi" w:eastAsiaTheme="minorHAnsi" w:hAnsiTheme="minorHAnsi" w:cstheme="minorHAnsi"/>
          <w:sz w:val="22"/>
          <w:szCs w:val="22"/>
          <w:lang w:val="en-IE" w:eastAsia="en-IE"/>
        </w:rPr>
        <w:t xml:space="preserve"> here that Green Public Procurement should be incorporated into the Selection Criteria. Suppliers could, for example, be asked to provide references where environmental and sustainable considerations were used in the delivery of public or comparable private contracts or ISO environment, energy and/or product standards that are minimum requirements.</w:t>
      </w:r>
    </w:p>
    <w:p w:rsidR="005B5683" w:rsidRDefault="005B5683" w:rsidP="00A758BD">
      <w:pPr>
        <w:jc w:val="both"/>
        <w:rPr>
          <w:rStyle w:val="headingChar"/>
          <w:rFonts w:asciiTheme="minorHAnsi" w:eastAsiaTheme="minorHAnsi" w:hAnsiTheme="minorHAnsi" w:cstheme="minorHAnsi"/>
          <w:sz w:val="22"/>
          <w:szCs w:val="22"/>
          <w:lang w:val="en-IE" w:eastAsia="en-IE"/>
        </w:rPr>
      </w:pPr>
    </w:p>
    <w:p w:rsidR="00A758BD" w:rsidRPr="0058787E" w:rsidRDefault="00A758BD" w:rsidP="00A758BD">
      <w:pPr>
        <w:rPr>
          <w:rStyle w:val="headingChar"/>
          <w:rFonts w:asciiTheme="minorHAnsi" w:eastAsiaTheme="majorEastAsia" w:hAnsiTheme="minorHAnsi" w:cstheme="minorHAnsi"/>
          <w:b/>
          <w:bCs/>
          <w:sz w:val="22"/>
          <w:szCs w:val="22"/>
          <w:lang w:val="en-IE" w:eastAsia="en-IE"/>
        </w:rPr>
      </w:pPr>
      <w:bookmarkStart w:id="84" w:name="_Toc427828854"/>
      <w:bookmarkStart w:id="85" w:name="_Toc427829332"/>
      <w:bookmarkStart w:id="86" w:name="_Toc443646340"/>
      <w:bookmarkStart w:id="87" w:name="_Toc444760420"/>
      <w:r w:rsidRPr="0058787E">
        <w:rPr>
          <w:rStyle w:val="headingChar"/>
          <w:rFonts w:asciiTheme="minorHAnsi" w:eastAsiaTheme="majorEastAsia" w:hAnsiTheme="minorHAnsi" w:cstheme="minorHAnsi"/>
          <w:b/>
          <w:bCs/>
          <w:sz w:val="22"/>
          <w:szCs w:val="22"/>
          <w:lang w:val="en-IE" w:eastAsia="en-IE"/>
        </w:rPr>
        <w:t>Exclusion from participation in a Public Contract</w:t>
      </w:r>
      <w:bookmarkEnd w:id="83"/>
      <w:bookmarkEnd w:id="84"/>
      <w:bookmarkEnd w:id="85"/>
      <w:bookmarkEnd w:id="86"/>
      <w:bookmarkEnd w:id="87"/>
    </w:p>
    <w:p w:rsidR="00A758BD" w:rsidRPr="0058787E" w:rsidRDefault="00A758BD" w:rsidP="00A758BD">
      <w:pPr>
        <w:rPr>
          <w:rFonts w:cstheme="minorHAnsi"/>
          <w:lang w:val="en-IE" w:eastAsia="en-IE"/>
        </w:rPr>
      </w:pPr>
    </w:p>
    <w:p w:rsidR="00A758BD" w:rsidRPr="0058787E" w:rsidRDefault="00A758BD"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Article 57 of the </w:t>
      </w:r>
      <w:hyperlink r:id="rId176" w:history="1">
        <w:r w:rsidR="00CA2C02" w:rsidRPr="00E96FEC">
          <w:rPr>
            <w:rStyle w:val="Hyperlink"/>
            <w:rFonts w:cstheme="minorHAnsi"/>
          </w:rPr>
          <w:t>Directive 2014/24/EU</w:t>
        </w:r>
      </w:hyperlink>
      <w:r w:rsidR="00CA2C02" w:rsidRPr="00CA2C02">
        <w:rPr>
          <w:rStyle w:val="Hyperlink"/>
          <w:rFonts w:cstheme="minorHAnsi"/>
          <w:u w:val="none"/>
        </w:rPr>
        <w:t xml:space="preserve"> </w:t>
      </w:r>
      <w:r w:rsidRPr="0058787E">
        <w:rPr>
          <w:rStyle w:val="headingChar"/>
          <w:rFonts w:asciiTheme="minorHAnsi" w:eastAsiaTheme="minorHAnsi" w:hAnsiTheme="minorHAnsi" w:cstheme="minorHAnsi"/>
          <w:sz w:val="22"/>
          <w:szCs w:val="22"/>
          <w:lang w:val="en-IE" w:eastAsia="en-IE"/>
        </w:rPr>
        <w:t>provides that any candidate or tenderer convicted by final judgement shall be excluded</w:t>
      </w:r>
      <w:r w:rsidR="00D64D89" w:rsidRPr="0058787E">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(where the contracting </w:t>
      </w:r>
      <w:r w:rsidRPr="00404AB5">
        <w:rPr>
          <w:rStyle w:val="headingChar"/>
          <w:rFonts w:asciiTheme="minorHAnsi" w:eastAsiaTheme="minorHAnsi" w:hAnsiTheme="minorHAnsi" w:cstheme="minorHAnsi"/>
          <w:sz w:val="22"/>
          <w:szCs w:val="22"/>
          <w:lang w:val="en-IE" w:eastAsia="en-IE"/>
        </w:rPr>
        <w:t>authority is aware of the fact)</w:t>
      </w:r>
      <w:r w:rsidR="00D64D89" w:rsidRPr="00404AB5">
        <w:rPr>
          <w:rStyle w:val="headingChar"/>
          <w:rFonts w:asciiTheme="minorHAnsi" w:eastAsiaTheme="minorHAnsi" w:hAnsiTheme="minorHAnsi" w:cstheme="minorHAnsi"/>
          <w:sz w:val="22"/>
          <w:szCs w:val="22"/>
          <w:lang w:val="en-IE" w:eastAsia="en-IE"/>
        </w:rPr>
        <w:t>,</w:t>
      </w:r>
      <w:r w:rsidRPr="00404AB5">
        <w:rPr>
          <w:rStyle w:val="headingChar"/>
          <w:rFonts w:asciiTheme="minorHAnsi" w:eastAsiaTheme="minorHAnsi" w:hAnsiTheme="minorHAnsi" w:cstheme="minorHAnsi"/>
          <w:sz w:val="22"/>
          <w:szCs w:val="22"/>
          <w:lang w:val="en-IE" w:eastAsia="en-IE"/>
        </w:rPr>
        <w:t xml:space="preserve"> </w:t>
      </w:r>
      <w:r w:rsidR="003F1908">
        <w:rPr>
          <w:rStyle w:val="headingChar"/>
          <w:rFonts w:asciiTheme="minorHAnsi" w:eastAsiaTheme="minorHAnsi" w:hAnsiTheme="minorHAnsi" w:cstheme="minorHAnsi"/>
          <w:sz w:val="22"/>
          <w:szCs w:val="22"/>
          <w:lang w:val="en-IE" w:eastAsia="en-IE"/>
        </w:rPr>
        <w:t>on</w:t>
      </w:r>
      <w:r w:rsidRPr="00404AB5">
        <w:rPr>
          <w:rStyle w:val="headingChar"/>
          <w:rFonts w:asciiTheme="minorHAnsi" w:eastAsiaTheme="minorHAnsi" w:hAnsiTheme="minorHAnsi" w:cstheme="minorHAnsi"/>
          <w:sz w:val="22"/>
          <w:szCs w:val="22"/>
          <w:lang w:val="en-IE" w:eastAsia="en-IE"/>
        </w:rPr>
        <w:t xml:space="preserve"> the following </w:t>
      </w:r>
      <w:r w:rsidR="003F1908">
        <w:rPr>
          <w:rStyle w:val="headingChar"/>
          <w:rFonts w:asciiTheme="minorHAnsi" w:eastAsiaTheme="minorHAnsi" w:hAnsiTheme="minorHAnsi" w:cstheme="minorHAnsi"/>
          <w:sz w:val="22"/>
          <w:szCs w:val="22"/>
          <w:lang w:val="en-IE" w:eastAsia="en-IE"/>
        </w:rPr>
        <w:t>ground</w:t>
      </w:r>
      <w:r w:rsidRPr="00404AB5">
        <w:rPr>
          <w:rStyle w:val="headingChar"/>
          <w:rFonts w:asciiTheme="minorHAnsi" w:eastAsiaTheme="minorHAnsi" w:hAnsiTheme="minorHAnsi" w:cstheme="minorHAnsi"/>
          <w:sz w:val="22"/>
          <w:szCs w:val="22"/>
          <w:lang w:val="en-IE" w:eastAsia="en-IE"/>
        </w:rPr>
        <w:t>s:</w:t>
      </w:r>
    </w:p>
    <w:p w:rsidR="00A758BD" w:rsidRPr="0058787E" w:rsidRDefault="00A758BD" w:rsidP="000439DA">
      <w:pPr>
        <w:jc w:val="both"/>
        <w:rPr>
          <w:rStyle w:val="headingChar"/>
          <w:rFonts w:asciiTheme="minorHAnsi" w:eastAsiaTheme="minorHAnsi" w:hAnsiTheme="minorHAnsi" w:cstheme="minorHAnsi"/>
          <w:sz w:val="22"/>
          <w:szCs w:val="22"/>
          <w:lang w:val="en-IE" w:eastAsia="en-IE"/>
        </w:rPr>
      </w:pP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Participation in a criminal offence</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Corruption</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Fraud</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lastRenderedPageBreak/>
        <w:t>Terrorist offences</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Money Laundering</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Child labour and other forms of trafficking in human beings</w:t>
      </w:r>
      <w:r w:rsidR="003F1908">
        <w:rPr>
          <w:rStyle w:val="headingChar"/>
          <w:rFonts w:asciiTheme="minorHAnsi" w:hAnsiTheme="minorHAnsi" w:cstheme="minorHAnsi"/>
          <w:sz w:val="22"/>
          <w:szCs w:val="22"/>
          <w:lang w:val="en-IE" w:eastAsia="en-IE"/>
        </w:rPr>
        <w:t>.</w:t>
      </w:r>
    </w:p>
    <w:p w:rsidR="00A758BD" w:rsidRPr="0058787E"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Guilty of grave professional misconduct, which can be shown</w:t>
      </w:r>
    </w:p>
    <w:p w:rsidR="00A758BD" w:rsidRDefault="00A758BD" w:rsidP="00444E7A">
      <w:pPr>
        <w:pStyle w:val="DefaultText"/>
        <w:numPr>
          <w:ilvl w:val="0"/>
          <w:numId w:val="25"/>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Failure to fulfil tax obligations</w:t>
      </w:r>
      <w:r w:rsidR="003F1908">
        <w:rPr>
          <w:rStyle w:val="headingChar"/>
          <w:rFonts w:asciiTheme="minorHAnsi" w:hAnsiTheme="minorHAnsi" w:cstheme="minorHAnsi"/>
          <w:sz w:val="22"/>
          <w:szCs w:val="22"/>
          <w:lang w:val="en-IE" w:eastAsia="en-IE"/>
        </w:rPr>
        <w:t>.</w:t>
      </w:r>
    </w:p>
    <w:p w:rsidR="00E96FEC" w:rsidRPr="0058787E" w:rsidRDefault="00E96FEC" w:rsidP="00E96FEC">
      <w:pPr>
        <w:pStyle w:val="DefaultText"/>
        <w:spacing w:line="276" w:lineRule="auto"/>
        <w:ind w:left="720"/>
        <w:jc w:val="both"/>
        <w:rPr>
          <w:rStyle w:val="headingChar"/>
          <w:rFonts w:asciiTheme="minorHAnsi" w:hAnsiTheme="minorHAnsi" w:cstheme="minorHAnsi"/>
          <w:sz w:val="22"/>
          <w:szCs w:val="22"/>
          <w:lang w:val="en-IE" w:eastAsia="en-IE"/>
        </w:rPr>
      </w:pPr>
    </w:p>
    <w:p w:rsidR="00694E28" w:rsidRPr="0058787E" w:rsidRDefault="00694E28" w:rsidP="008F5378">
      <w:pPr>
        <w:pStyle w:val="Heading3"/>
        <w:numPr>
          <w:ilvl w:val="0"/>
          <w:numId w:val="0"/>
        </w:numPr>
        <w:ind w:left="720" w:hanging="720"/>
      </w:pPr>
      <w:bookmarkStart w:id="88" w:name="_3.3.8_Award_Criteria"/>
      <w:bookmarkStart w:id="89" w:name="_Ref155700213"/>
      <w:bookmarkStart w:id="90" w:name="_Toc168390045"/>
      <w:bookmarkEnd w:id="88"/>
      <w:r w:rsidRPr="0058787E">
        <w:t>3.</w:t>
      </w:r>
      <w:r w:rsidR="00F73AF1">
        <w:t xml:space="preserve">3.8 </w:t>
      </w:r>
      <w:r w:rsidRPr="0058787E">
        <w:t>Award Criteria</w:t>
      </w:r>
      <w:bookmarkEnd w:id="89"/>
      <w:bookmarkEnd w:id="90"/>
    </w:p>
    <w:p w:rsidR="00D64D89" w:rsidRPr="0058787E" w:rsidRDefault="00D64D89" w:rsidP="00D64D89">
      <w:pPr>
        <w:rPr>
          <w:rFonts w:cstheme="minorHAnsi"/>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Award Criteria are required to be clearly indicated in the </w:t>
      </w:r>
      <w:r w:rsidR="004559CD">
        <w:rPr>
          <w:rStyle w:val="headingChar"/>
          <w:rFonts w:asciiTheme="minorHAnsi" w:eastAsiaTheme="minorHAnsi" w:hAnsiTheme="minorHAnsi" w:cstheme="minorHAnsi"/>
          <w:sz w:val="22"/>
          <w:szCs w:val="22"/>
          <w:lang w:val="en-IE" w:eastAsia="en-IE"/>
        </w:rPr>
        <w:t>C</w:t>
      </w:r>
      <w:r w:rsidR="00850A6D">
        <w:rPr>
          <w:rStyle w:val="headingChar"/>
          <w:rFonts w:asciiTheme="minorHAnsi" w:eastAsiaTheme="minorHAnsi" w:hAnsiTheme="minorHAnsi" w:cstheme="minorHAnsi"/>
          <w:sz w:val="22"/>
          <w:szCs w:val="22"/>
          <w:lang w:val="en-IE" w:eastAsia="en-IE"/>
        </w:rPr>
        <w:t>all</w:t>
      </w:r>
      <w:r w:rsidRPr="0058787E">
        <w:rPr>
          <w:rStyle w:val="headingChar"/>
          <w:rFonts w:asciiTheme="minorHAnsi" w:eastAsiaTheme="minorHAnsi" w:hAnsiTheme="minorHAnsi" w:cstheme="minorHAnsi"/>
          <w:sz w:val="22"/>
          <w:szCs w:val="22"/>
          <w:lang w:val="en-IE" w:eastAsia="en-IE"/>
        </w:rPr>
        <w:t xml:space="preserve"> for </w:t>
      </w:r>
      <w:r w:rsidR="004559CD">
        <w:rPr>
          <w:rStyle w:val="headingChar"/>
          <w:rFonts w:asciiTheme="minorHAnsi" w:eastAsiaTheme="minorHAnsi" w:hAnsiTheme="minorHAnsi" w:cstheme="minorHAnsi"/>
          <w:sz w:val="22"/>
          <w:szCs w:val="22"/>
          <w:lang w:val="en-IE" w:eastAsia="en-IE"/>
        </w:rPr>
        <w:t>T</w:t>
      </w:r>
      <w:r w:rsidRPr="0058787E">
        <w:rPr>
          <w:rStyle w:val="headingChar"/>
          <w:rFonts w:asciiTheme="minorHAnsi" w:eastAsiaTheme="minorHAnsi" w:hAnsiTheme="minorHAnsi" w:cstheme="minorHAnsi"/>
          <w:sz w:val="22"/>
          <w:szCs w:val="22"/>
          <w:lang w:val="en-IE" w:eastAsia="en-IE"/>
        </w:rPr>
        <w:t xml:space="preserve">ender documents. The Award Criteria examine the capability of the </w:t>
      </w:r>
      <w:r w:rsidR="00404AB5">
        <w:rPr>
          <w:rStyle w:val="headingChar"/>
          <w:rFonts w:asciiTheme="minorHAnsi" w:eastAsiaTheme="minorHAnsi" w:hAnsiTheme="minorHAnsi" w:cstheme="minorHAnsi"/>
          <w:sz w:val="22"/>
          <w:szCs w:val="22"/>
          <w:lang w:val="en-IE" w:eastAsia="en-IE"/>
        </w:rPr>
        <w:t>tenderer’s response</w:t>
      </w:r>
      <w:r w:rsidRPr="0058787E">
        <w:rPr>
          <w:rStyle w:val="headingChar"/>
          <w:rFonts w:asciiTheme="minorHAnsi" w:eastAsiaTheme="minorHAnsi" w:hAnsiTheme="minorHAnsi" w:cstheme="minorHAnsi"/>
          <w:sz w:val="22"/>
          <w:szCs w:val="22"/>
          <w:lang w:val="en-IE" w:eastAsia="en-IE"/>
        </w:rPr>
        <w:t xml:space="preserve"> to meet the requirements set out in the tender specifications. They should be set relative to the risk and nature of the contract being awarded.</w:t>
      </w:r>
      <w:r w:rsidR="00CD0A94">
        <w:rPr>
          <w:rStyle w:val="headingChar"/>
          <w:rFonts w:asciiTheme="minorHAnsi" w:eastAsiaTheme="minorHAnsi" w:hAnsiTheme="minorHAnsi" w:cstheme="minorHAnsi"/>
          <w:sz w:val="22"/>
          <w:szCs w:val="22"/>
          <w:lang w:val="en-IE" w:eastAsia="en-IE"/>
        </w:rPr>
        <w:t xml:space="preserve"> </w:t>
      </w: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D76924">
        <w:rPr>
          <w:rStyle w:val="headingChar"/>
          <w:rFonts w:asciiTheme="minorHAnsi" w:eastAsiaTheme="minorHAnsi" w:hAnsiTheme="minorHAnsi" w:cstheme="minorHAnsi"/>
          <w:sz w:val="22"/>
          <w:szCs w:val="22"/>
          <w:lang w:val="en-IE" w:eastAsia="en-IE"/>
        </w:rPr>
        <w:t>Lowest Price Award Criteria</w:t>
      </w:r>
      <w:r w:rsidR="00B11E31">
        <w:rPr>
          <w:rStyle w:val="headingChar"/>
          <w:rFonts w:asciiTheme="minorHAnsi" w:eastAsiaTheme="minorHAnsi" w:hAnsiTheme="minorHAnsi" w:cstheme="minorHAnsi"/>
          <w:sz w:val="22"/>
          <w:szCs w:val="22"/>
          <w:lang w:val="en-IE" w:eastAsia="en-IE"/>
        </w:rPr>
        <w:t xml:space="preserve"> only allows for the</w:t>
      </w:r>
      <w:r w:rsidRPr="00D76924">
        <w:rPr>
          <w:rStyle w:val="headingChar"/>
          <w:rFonts w:asciiTheme="minorHAnsi" w:eastAsiaTheme="minorHAnsi" w:hAnsiTheme="minorHAnsi" w:cstheme="minorHAnsi"/>
          <w:sz w:val="22"/>
          <w:szCs w:val="22"/>
          <w:lang w:val="en-IE" w:eastAsia="en-IE"/>
        </w:rPr>
        <w:t xml:space="preserve"> price submitted </w:t>
      </w:r>
      <w:r w:rsidR="00B11E31">
        <w:rPr>
          <w:rStyle w:val="headingChar"/>
          <w:rFonts w:asciiTheme="minorHAnsi" w:eastAsiaTheme="minorHAnsi" w:hAnsiTheme="minorHAnsi" w:cstheme="minorHAnsi"/>
          <w:sz w:val="22"/>
          <w:szCs w:val="22"/>
          <w:lang w:val="en-IE" w:eastAsia="en-IE"/>
        </w:rPr>
        <w:t>to be</w:t>
      </w:r>
      <w:r w:rsidRPr="00D76924">
        <w:rPr>
          <w:rStyle w:val="headingChar"/>
          <w:rFonts w:asciiTheme="minorHAnsi" w:eastAsiaTheme="minorHAnsi" w:hAnsiTheme="minorHAnsi" w:cstheme="minorHAnsi"/>
          <w:sz w:val="22"/>
          <w:szCs w:val="22"/>
          <w:lang w:val="en-IE" w:eastAsia="en-IE"/>
        </w:rPr>
        <w:t xml:space="preserve"> evaluated</w:t>
      </w:r>
      <w:r w:rsidR="00D76924" w:rsidRPr="00D76924">
        <w:rPr>
          <w:rStyle w:val="headingChar"/>
          <w:rFonts w:asciiTheme="minorHAnsi" w:eastAsiaTheme="minorHAnsi" w:hAnsiTheme="minorHAnsi" w:cstheme="minorHAnsi"/>
          <w:sz w:val="22"/>
          <w:szCs w:val="22"/>
          <w:lang w:val="en-IE" w:eastAsia="en-IE"/>
        </w:rPr>
        <w:t xml:space="preserve"> </w:t>
      </w:r>
      <w:r w:rsidR="00D76924">
        <w:rPr>
          <w:rStyle w:val="headingChar"/>
          <w:rFonts w:asciiTheme="minorHAnsi" w:eastAsiaTheme="minorHAnsi" w:hAnsiTheme="minorHAnsi" w:cstheme="minorHAnsi"/>
          <w:sz w:val="22"/>
          <w:szCs w:val="22"/>
          <w:lang w:val="en-IE" w:eastAsia="en-IE"/>
        </w:rPr>
        <w:t>i.e.</w:t>
      </w:r>
      <w:r w:rsidRPr="00D76924">
        <w:rPr>
          <w:rStyle w:val="headingChar"/>
          <w:rFonts w:asciiTheme="minorHAnsi" w:eastAsiaTheme="minorHAnsi" w:hAnsiTheme="minorHAnsi" w:cstheme="minorHAnsi"/>
          <w:sz w:val="22"/>
          <w:szCs w:val="22"/>
          <w:lang w:val="en-IE" w:eastAsia="en-IE"/>
        </w:rPr>
        <w:t xml:space="preserve"> </w:t>
      </w:r>
      <w:r w:rsidR="00D76924" w:rsidRPr="00D76924">
        <w:rPr>
          <w:rStyle w:val="headingChar"/>
          <w:rFonts w:asciiTheme="minorHAnsi" w:eastAsiaTheme="minorHAnsi" w:hAnsiTheme="minorHAnsi" w:cstheme="minorHAnsi"/>
          <w:sz w:val="22"/>
          <w:szCs w:val="22"/>
          <w:lang w:val="en-IE" w:eastAsia="en-IE"/>
        </w:rPr>
        <w:t>n</w:t>
      </w:r>
      <w:r w:rsidRPr="00D76924">
        <w:rPr>
          <w:rStyle w:val="headingChar"/>
          <w:rFonts w:asciiTheme="minorHAnsi" w:eastAsiaTheme="minorHAnsi" w:hAnsiTheme="minorHAnsi" w:cstheme="minorHAnsi"/>
          <w:sz w:val="22"/>
          <w:szCs w:val="22"/>
          <w:lang w:val="en-IE" w:eastAsia="en-IE"/>
        </w:rPr>
        <w:t xml:space="preserve">o other </w:t>
      </w:r>
      <w:r w:rsidR="00D76924" w:rsidRPr="00D76924">
        <w:rPr>
          <w:rStyle w:val="headingChar"/>
          <w:rFonts w:asciiTheme="minorHAnsi" w:eastAsiaTheme="minorHAnsi" w:hAnsiTheme="minorHAnsi" w:cstheme="minorHAnsi"/>
          <w:sz w:val="22"/>
          <w:szCs w:val="22"/>
          <w:lang w:val="en-IE" w:eastAsia="en-IE"/>
        </w:rPr>
        <w:t>award criteria can be evaluated</w:t>
      </w:r>
      <w:r w:rsidR="00B11E31">
        <w:rPr>
          <w:rStyle w:val="headingChar"/>
          <w:rFonts w:asciiTheme="minorHAnsi" w:eastAsiaTheme="minorHAnsi" w:hAnsiTheme="minorHAnsi" w:cstheme="minorHAnsi"/>
          <w:sz w:val="22"/>
          <w:szCs w:val="22"/>
          <w:lang w:val="en-IE" w:eastAsia="en-IE"/>
        </w:rPr>
        <w:t xml:space="preserve">. </w:t>
      </w:r>
      <w:r w:rsidR="00B11E31" w:rsidRPr="00B11E31">
        <w:rPr>
          <w:rStyle w:val="headingChar"/>
          <w:rFonts w:asciiTheme="minorHAnsi" w:eastAsiaTheme="minorHAnsi" w:hAnsiTheme="minorHAnsi" w:cstheme="minorHAnsi"/>
          <w:sz w:val="22"/>
          <w:szCs w:val="22"/>
          <w:lang w:val="en-IE" w:eastAsia="en-IE"/>
        </w:rPr>
        <w:t xml:space="preserve">The </w:t>
      </w:r>
      <w:hyperlink r:id="rId177" w:anchor="page=null" w:history="1">
        <w:r w:rsidR="00731A64" w:rsidRPr="0058787E">
          <w:rPr>
            <w:rStyle w:val="Hyperlink"/>
            <w:rFonts w:cstheme="minorHAnsi"/>
          </w:rPr>
          <w:t>2016 Procurement Regulations</w:t>
        </w:r>
      </w:hyperlink>
      <w:r w:rsidR="00731A64" w:rsidRPr="0058787E">
        <w:rPr>
          <w:rFonts w:cstheme="minorHAnsi"/>
        </w:rPr>
        <w:t xml:space="preserve"> </w:t>
      </w:r>
      <w:r w:rsidR="00B11E31" w:rsidRPr="00B11E31">
        <w:rPr>
          <w:rStyle w:val="headingChar"/>
          <w:rFonts w:asciiTheme="minorHAnsi" w:eastAsiaTheme="minorHAnsi" w:hAnsiTheme="minorHAnsi" w:cstheme="minorHAnsi"/>
          <w:sz w:val="22"/>
          <w:szCs w:val="22"/>
          <w:lang w:val="en-IE" w:eastAsia="en-IE"/>
        </w:rPr>
        <w:t xml:space="preserve">provide that a contract shall be awarded on the basis of the </w:t>
      </w:r>
      <w:r w:rsidR="00B11E31">
        <w:rPr>
          <w:rStyle w:val="headingChar"/>
          <w:rFonts w:asciiTheme="minorHAnsi" w:eastAsiaTheme="minorHAnsi" w:hAnsiTheme="minorHAnsi" w:cstheme="minorHAnsi"/>
          <w:sz w:val="22"/>
          <w:szCs w:val="22"/>
          <w:lang w:val="en-IE" w:eastAsia="en-IE"/>
        </w:rPr>
        <w:t>M</w:t>
      </w:r>
      <w:r w:rsidR="00B11E31" w:rsidRPr="00B11E31">
        <w:rPr>
          <w:rStyle w:val="headingChar"/>
          <w:rFonts w:asciiTheme="minorHAnsi" w:eastAsiaTheme="minorHAnsi" w:hAnsiTheme="minorHAnsi" w:cstheme="minorHAnsi"/>
          <w:sz w:val="22"/>
          <w:szCs w:val="22"/>
          <w:lang w:val="en-IE" w:eastAsia="en-IE"/>
        </w:rPr>
        <w:t xml:space="preserve">ost </w:t>
      </w:r>
      <w:r w:rsidR="00B11E31">
        <w:rPr>
          <w:rStyle w:val="headingChar"/>
          <w:rFonts w:asciiTheme="minorHAnsi" w:eastAsiaTheme="minorHAnsi" w:hAnsiTheme="minorHAnsi" w:cstheme="minorHAnsi"/>
          <w:sz w:val="22"/>
          <w:szCs w:val="22"/>
          <w:lang w:val="en-IE" w:eastAsia="en-IE"/>
        </w:rPr>
        <w:t>E</w:t>
      </w:r>
      <w:r w:rsidR="00B11E31" w:rsidRPr="00B11E31">
        <w:rPr>
          <w:rStyle w:val="headingChar"/>
          <w:rFonts w:asciiTheme="minorHAnsi" w:eastAsiaTheme="minorHAnsi" w:hAnsiTheme="minorHAnsi" w:cstheme="minorHAnsi"/>
          <w:sz w:val="22"/>
          <w:szCs w:val="22"/>
          <w:lang w:val="en-IE" w:eastAsia="en-IE"/>
        </w:rPr>
        <w:t xml:space="preserve">conomically </w:t>
      </w:r>
      <w:r w:rsidR="00B11E31">
        <w:rPr>
          <w:rStyle w:val="headingChar"/>
          <w:rFonts w:asciiTheme="minorHAnsi" w:eastAsiaTheme="minorHAnsi" w:hAnsiTheme="minorHAnsi" w:cstheme="minorHAnsi"/>
          <w:sz w:val="22"/>
          <w:szCs w:val="22"/>
          <w:lang w:val="en-IE" w:eastAsia="en-IE"/>
        </w:rPr>
        <w:t>A</w:t>
      </w:r>
      <w:r w:rsidR="00B11E31" w:rsidRPr="00B11E31">
        <w:rPr>
          <w:rStyle w:val="headingChar"/>
          <w:rFonts w:asciiTheme="minorHAnsi" w:eastAsiaTheme="minorHAnsi" w:hAnsiTheme="minorHAnsi" w:cstheme="minorHAnsi"/>
          <w:sz w:val="22"/>
          <w:szCs w:val="22"/>
          <w:lang w:val="en-IE" w:eastAsia="en-IE"/>
        </w:rPr>
        <w:t xml:space="preserve">dvantageous </w:t>
      </w:r>
      <w:r w:rsidR="00B11E31">
        <w:rPr>
          <w:rStyle w:val="headingChar"/>
          <w:rFonts w:asciiTheme="minorHAnsi" w:eastAsiaTheme="minorHAnsi" w:hAnsiTheme="minorHAnsi" w:cstheme="minorHAnsi"/>
          <w:sz w:val="22"/>
          <w:szCs w:val="22"/>
          <w:lang w:val="en-IE" w:eastAsia="en-IE"/>
        </w:rPr>
        <w:t>T</w:t>
      </w:r>
      <w:r w:rsidR="00B11E31" w:rsidRPr="00B11E31">
        <w:rPr>
          <w:rStyle w:val="headingChar"/>
          <w:rFonts w:asciiTheme="minorHAnsi" w:eastAsiaTheme="minorHAnsi" w:hAnsiTheme="minorHAnsi" w:cstheme="minorHAnsi"/>
          <w:sz w:val="22"/>
          <w:szCs w:val="22"/>
          <w:lang w:val="en-IE" w:eastAsia="en-IE"/>
        </w:rPr>
        <w:t>ender (MEAT)/Best Price Quality Ratio (BPQR).</w:t>
      </w:r>
      <w:r w:rsidR="0095698D">
        <w:rPr>
          <w:rStyle w:val="headingChar"/>
          <w:rFonts w:asciiTheme="minorHAnsi" w:eastAsiaTheme="minorHAnsi" w:hAnsiTheme="minorHAnsi" w:cstheme="minorHAnsi"/>
          <w:sz w:val="22"/>
          <w:szCs w:val="22"/>
          <w:lang w:val="en-IE" w:eastAsia="en-IE"/>
        </w:rPr>
        <w:t xml:space="preserve"> This also allows for life-</w:t>
      </w:r>
      <w:r w:rsidR="00B11E31">
        <w:rPr>
          <w:rStyle w:val="headingChar"/>
          <w:rFonts w:asciiTheme="minorHAnsi" w:eastAsiaTheme="minorHAnsi" w:hAnsiTheme="minorHAnsi" w:cstheme="minorHAnsi"/>
          <w:sz w:val="22"/>
          <w:szCs w:val="22"/>
          <w:lang w:val="en-IE" w:eastAsia="en-IE"/>
        </w:rPr>
        <w:t>cycle costs to be taken into account</w:t>
      </w:r>
      <w:r w:rsidR="00731A64">
        <w:rPr>
          <w:rStyle w:val="headingChar"/>
          <w:rFonts w:asciiTheme="minorHAnsi" w:eastAsiaTheme="minorHAnsi" w:hAnsiTheme="minorHAnsi" w:cstheme="minorHAnsi"/>
          <w:sz w:val="22"/>
          <w:szCs w:val="22"/>
          <w:lang w:val="en-IE" w:eastAsia="en-IE"/>
        </w:rPr>
        <w:t xml:space="preserve">, (see </w:t>
      </w:r>
      <w:hyperlink w:anchor="_1.20_Life-Cycle_Costing" w:history="1">
        <w:r w:rsidR="00731A64" w:rsidRPr="00731A64">
          <w:rPr>
            <w:rStyle w:val="Hyperlink"/>
            <w:rFonts w:cstheme="minorHAnsi"/>
            <w:lang w:val="en-IE" w:eastAsia="en-IE"/>
          </w:rPr>
          <w:t>Section 1.20</w:t>
        </w:r>
      </w:hyperlink>
      <w:r w:rsidR="00731A64">
        <w:rPr>
          <w:rStyle w:val="headingChar"/>
          <w:rFonts w:asciiTheme="minorHAnsi" w:eastAsiaTheme="minorHAnsi" w:hAnsiTheme="minorHAnsi" w:cstheme="minorHAnsi"/>
          <w:sz w:val="22"/>
          <w:szCs w:val="22"/>
          <w:lang w:val="en-IE" w:eastAsia="en-IE"/>
        </w:rPr>
        <w:t>)</w:t>
      </w:r>
      <w:r w:rsidR="00B11E31">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Use of MEAT</w:t>
      </w:r>
      <w:r w:rsidR="00E96FEC">
        <w:rPr>
          <w:rStyle w:val="headingChar"/>
          <w:rFonts w:asciiTheme="minorHAnsi" w:eastAsiaTheme="minorHAnsi" w:hAnsiTheme="minorHAnsi" w:cstheme="minorHAnsi"/>
          <w:sz w:val="22"/>
          <w:szCs w:val="22"/>
          <w:lang w:val="en-IE" w:eastAsia="en-IE"/>
        </w:rPr>
        <w:t>/BPQR</w:t>
      </w:r>
      <w:r w:rsidRPr="0058787E">
        <w:rPr>
          <w:rStyle w:val="headingChar"/>
          <w:rFonts w:asciiTheme="minorHAnsi" w:eastAsiaTheme="minorHAnsi" w:hAnsiTheme="minorHAnsi" w:cstheme="minorHAnsi"/>
          <w:sz w:val="22"/>
          <w:szCs w:val="22"/>
          <w:lang w:val="en-IE" w:eastAsia="en-IE"/>
        </w:rPr>
        <w:t xml:space="preserve"> Award Criteria is based on a combination of financial cost and quality.  Each Award Criteria must specify the relative weighting to be used for evaluation. </w:t>
      </w:r>
      <w:r w:rsidR="00CD0A94">
        <w:rPr>
          <w:rStyle w:val="headingChar"/>
          <w:rFonts w:asciiTheme="minorHAnsi" w:eastAsiaTheme="minorHAnsi" w:hAnsiTheme="minorHAnsi" w:cstheme="minorHAnsi"/>
          <w:sz w:val="22"/>
          <w:szCs w:val="22"/>
          <w:lang w:val="en-IE" w:eastAsia="en-IE"/>
        </w:rPr>
        <w:t xml:space="preserve">Green Public Procurement Qualitative award Criteria should be </w:t>
      </w:r>
      <w:r w:rsidR="005B5683">
        <w:rPr>
          <w:rStyle w:val="headingChar"/>
          <w:rFonts w:asciiTheme="minorHAnsi" w:eastAsiaTheme="minorHAnsi" w:hAnsiTheme="minorHAnsi" w:cstheme="minorHAnsi"/>
          <w:sz w:val="22"/>
          <w:szCs w:val="22"/>
          <w:lang w:val="en-IE" w:eastAsia="en-IE"/>
        </w:rPr>
        <w:t>applied when they can be linked to the subject matter of the contract.</w:t>
      </w: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p>
    <w:p w:rsidR="000439DA"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Examples of </w:t>
      </w:r>
      <w:r w:rsidR="00731A64">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 xml:space="preserve">ward </w:t>
      </w:r>
      <w:r w:rsidR="00731A64">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riteria applicable to </w:t>
      </w:r>
      <w:r w:rsidR="00E96FEC" w:rsidRPr="0058787E">
        <w:rPr>
          <w:rStyle w:val="headingChar"/>
          <w:rFonts w:asciiTheme="minorHAnsi" w:eastAsiaTheme="minorHAnsi" w:hAnsiTheme="minorHAnsi" w:cstheme="minorHAnsi"/>
          <w:sz w:val="22"/>
          <w:szCs w:val="22"/>
          <w:lang w:val="en-IE" w:eastAsia="en-IE"/>
        </w:rPr>
        <w:t>MEAT</w:t>
      </w:r>
      <w:r w:rsidR="00E96FEC">
        <w:rPr>
          <w:rStyle w:val="headingChar"/>
          <w:rFonts w:asciiTheme="minorHAnsi" w:eastAsiaTheme="minorHAnsi" w:hAnsiTheme="minorHAnsi" w:cstheme="minorHAnsi"/>
          <w:sz w:val="22"/>
          <w:szCs w:val="22"/>
          <w:lang w:val="en-IE" w:eastAsia="en-IE"/>
        </w:rPr>
        <w:t>/BPQR</w:t>
      </w:r>
      <w:r w:rsidR="00706705">
        <w:rPr>
          <w:rStyle w:val="headingChar"/>
          <w:rFonts w:asciiTheme="minorHAnsi" w:eastAsiaTheme="minorHAnsi" w:hAnsiTheme="minorHAnsi" w:cstheme="minorHAnsi"/>
          <w:sz w:val="22"/>
          <w:szCs w:val="22"/>
          <w:lang w:val="en-IE" w:eastAsia="en-IE"/>
        </w:rPr>
        <w:t xml:space="preserve"> include</w:t>
      </w:r>
      <w:r w:rsidRPr="0058787E">
        <w:rPr>
          <w:rStyle w:val="headingChar"/>
          <w:rFonts w:asciiTheme="minorHAnsi" w:eastAsiaTheme="minorHAnsi" w:hAnsiTheme="minorHAnsi" w:cstheme="minorHAnsi"/>
          <w:sz w:val="22"/>
          <w:szCs w:val="22"/>
          <w:lang w:val="en-IE" w:eastAsia="en-IE"/>
        </w:rPr>
        <w:t>:</w:t>
      </w:r>
    </w:p>
    <w:p w:rsidR="00706705" w:rsidRPr="0058787E" w:rsidRDefault="00706705" w:rsidP="000439DA">
      <w:pPr>
        <w:jc w:val="both"/>
        <w:rPr>
          <w:rStyle w:val="headingChar"/>
          <w:rFonts w:asciiTheme="minorHAnsi" w:eastAsiaTheme="minorHAnsi" w:hAnsiTheme="minorHAnsi" w:cstheme="minorHAnsi"/>
          <w:sz w:val="22"/>
          <w:szCs w:val="22"/>
          <w:lang w:val="en-IE" w:eastAsia="en-IE"/>
        </w:rPr>
      </w:pP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Ultimate cost (acquisition, operational and disposal costs)</w:t>
      </w:r>
    </w:p>
    <w:p w:rsidR="000439DA" w:rsidRPr="0058787E" w:rsidRDefault="00706705" w:rsidP="00444E7A">
      <w:pPr>
        <w:numPr>
          <w:ilvl w:val="0"/>
          <w:numId w:val="26"/>
        </w:num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Period of completion</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Reliability and continuity of supply</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Quality, quantity and balance of resources offered</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Technical merit</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Environmental characteristics</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Functional characteristics</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Project plan</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After sales service</w:t>
      </w:r>
    </w:p>
    <w:p w:rsidR="000439DA" w:rsidRPr="0058787E"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Technical assistance</w:t>
      </w:r>
    </w:p>
    <w:p w:rsidR="000439DA" w:rsidRDefault="000439DA" w:rsidP="00444E7A">
      <w:pPr>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Sustainability</w:t>
      </w: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043727" w:rsidRDefault="00043727"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0439DA" w:rsidRDefault="000439DA" w:rsidP="005B5683">
      <w:pPr>
        <w:jc w:val="center"/>
        <w:rPr>
          <w:rFonts w:cstheme="minorHAnsi"/>
          <w:b/>
          <w:u w:val="single"/>
        </w:rPr>
      </w:pPr>
      <w:bookmarkStart w:id="91" w:name="_Toc414695655"/>
      <w:bookmarkStart w:id="92" w:name="_Toc427828856"/>
      <w:bookmarkStart w:id="93" w:name="_Toc427829334"/>
      <w:bookmarkStart w:id="94" w:name="_Toc443646342"/>
      <w:bookmarkStart w:id="95" w:name="_Toc444760422"/>
      <w:r w:rsidRPr="0058787E">
        <w:rPr>
          <w:rFonts w:cstheme="minorHAnsi"/>
          <w:b/>
          <w:u w:val="single"/>
        </w:rPr>
        <w:lastRenderedPageBreak/>
        <w:t>Example of Award Criteria – Supplies/Services Contracts</w:t>
      </w:r>
      <w:bookmarkEnd w:id="91"/>
      <w:bookmarkEnd w:id="92"/>
      <w:bookmarkEnd w:id="93"/>
      <w:bookmarkEnd w:id="94"/>
      <w:bookmarkEnd w:id="95"/>
    </w:p>
    <w:p w:rsidR="005B5683" w:rsidRPr="0058787E" w:rsidRDefault="005B5683" w:rsidP="005B5683">
      <w:pPr>
        <w:jc w:val="center"/>
        <w:rPr>
          <w:rFonts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52"/>
        <w:gridCol w:w="1747"/>
        <w:gridCol w:w="1962"/>
      </w:tblGrid>
      <w:tr w:rsidR="000439DA" w:rsidRPr="0058787E" w:rsidTr="00230BE2">
        <w:trPr>
          <w:trHeight w:val="411"/>
        </w:trPr>
        <w:tc>
          <w:tcPr>
            <w:tcW w:w="3936" w:type="dxa"/>
            <w:shd w:val="clear" w:color="auto" w:fill="C6D9F1" w:themeFill="text2" w:themeFillTint="33"/>
          </w:tcPr>
          <w:p w:rsidR="000439DA" w:rsidRPr="0058787E" w:rsidRDefault="000439DA" w:rsidP="000439DA">
            <w:pPr>
              <w:pStyle w:val="Style7"/>
              <w:spacing w:line="276" w:lineRule="auto"/>
              <w:ind w:left="142" w:hanging="142"/>
              <w:jc w:val="center"/>
              <w:rPr>
                <w:rStyle w:val="FontStyle18"/>
                <w:rFonts w:asciiTheme="minorHAnsi" w:hAnsiTheme="minorHAnsi" w:cstheme="minorHAnsi"/>
              </w:rPr>
            </w:pPr>
            <w:r w:rsidRPr="0058787E">
              <w:rPr>
                <w:rStyle w:val="FontStyle18"/>
                <w:rFonts w:asciiTheme="minorHAnsi" w:hAnsiTheme="minorHAnsi" w:cstheme="minorHAnsi"/>
              </w:rPr>
              <w:t>Criteria</w:t>
            </w:r>
          </w:p>
        </w:tc>
        <w:tc>
          <w:tcPr>
            <w:tcW w:w="1562" w:type="dxa"/>
            <w:shd w:val="clear" w:color="auto" w:fill="C6D9F1" w:themeFill="text2" w:themeFillTint="33"/>
          </w:tcPr>
          <w:p w:rsidR="000439DA" w:rsidRPr="0058787E" w:rsidRDefault="000439DA" w:rsidP="000439DA">
            <w:pPr>
              <w:pStyle w:val="Style7"/>
              <w:spacing w:line="276" w:lineRule="auto"/>
              <w:ind w:left="142" w:hanging="142"/>
              <w:jc w:val="center"/>
              <w:rPr>
                <w:rStyle w:val="FontStyle18"/>
                <w:rFonts w:asciiTheme="minorHAnsi" w:hAnsiTheme="minorHAnsi" w:cstheme="minorHAnsi"/>
              </w:rPr>
            </w:pPr>
            <w:r w:rsidRPr="0058787E">
              <w:rPr>
                <w:rStyle w:val="FontStyle18"/>
                <w:rFonts w:asciiTheme="minorHAnsi" w:hAnsiTheme="minorHAnsi" w:cstheme="minorHAnsi"/>
              </w:rPr>
              <w:t>Weighting</w:t>
            </w:r>
          </w:p>
        </w:tc>
        <w:tc>
          <w:tcPr>
            <w:tcW w:w="1765" w:type="dxa"/>
            <w:shd w:val="clear" w:color="auto" w:fill="C6D9F1" w:themeFill="text2" w:themeFillTint="33"/>
          </w:tcPr>
          <w:p w:rsidR="000439DA" w:rsidRPr="0058787E" w:rsidRDefault="000439DA" w:rsidP="000439DA">
            <w:pPr>
              <w:pStyle w:val="Style7"/>
              <w:spacing w:line="276" w:lineRule="auto"/>
              <w:jc w:val="center"/>
              <w:rPr>
                <w:rStyle w:val="FontStyle18"/>
                <w:rFonts w:asciiTheme="minorHAnsi" w:hAnsiTheme="minorHAnsi" w:cstheme="minorHAnsi"/>
              </w:rPr>
            </w:pPr>
            <w:r w:rsidRPr="0058787E">
              <w:rPr>
                <w:rStyle w:val="FontStyle18"/>
                <w:rFonts w:asciiTheme="minorHAnsi" w:hAnsiTheme="minorHAnsi" w:cstheme="minorHAnsi"/>
              </w:rPr>
              <w:t>Total Score Available</w:t>
            </w:r>
          </w:p>
        </w:tc>
        <w:tc>
          <w:tcPr>
            <w:tcW w:w="1984" w:type="dxa"/>
            <w:shd w:val="clear" w:color="auto" w:fill="C6D9F1" w:themeFill="text2" w:themeFillTint="33"/>
          </w:tcPr>
          <w:p w:rsidR="000439DA" w:rsidRPr="0058787E" w:rsidRDefault="000439DA" w:rsidP="000439DA">
            <w:pPr>
              <w:pStyle w:val="Style7"/>
              <w:spacing w:line="276" w:lineRule="auto"/>
              <w:jc w:val="center"/>
              <w:rPr>
                <w:rStyle w:val="FontStyle18"/>
                <w:rFonts w:asciiTheme="minorHAnsi" w:hAnsiTheme="minorHAnsi" w:cstheme="minorHAnsi"/>
              </w:rPr>
            </w:pPr>
            <w:r w:rsidRPr="0058787E">
              <w:rPr>
                <w:rStyle w:val="FontStyle18"/>
                <w:rFonts w:asciiTheme="minorHAnsi" w:hAnsiTheme="minorHAnsi" w:cstheme="minorHAnsi"/>
              </w:rPr>
              <w:t>Minimum Score Required</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Ultimate Cost €</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n/a</w:t>
            </w:r>
          </w:p>
        </w:tc>
      </w:tr>
      <w:tr w:rsidR="000439DA" w:rsidRPr="0058787E" w:rsidTr="00230BE2">
        <w:tc>
          <w:tcPr>
            <w:tcW w:w="3936" w:type="dxa"/>
          </w:tcPr>
          <w:p w:rsidR="000439DA" w:rsidRPr="0058787E" w:rsidRDefault="000439DA" w:rsidP="00C31941">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 xml:space="preserve">Quality of </w:t>
            </w:r>
            <w:r w:rsidR="00C31941">
              <w:rPr>
                <w:rStyle w:val="InitialStyle"/>
                <w:rFonts w:asciiTheme="minorHAnsi" w:hAnsiTheme="minorHAnsi" w:cstheme="minorHAnsi"/>
                <w:sz w:val="22"/>
                <w:szCs w:val="22"/>
              </w:rPr>
              <w:t>P</w:t>
            </w:r>
            <w:r w:rsidRPr="0058787E">
              <w:rPr>
                <w:rStyle w:val="InitialStyle"/>
                <w:rFonts w:asciiTheme="minorHAnsi" w:hAnsiTheme="minorHAnsi" w:cstheme="minorHAnsi"/>
                <w:sz w:val="22"/>
                <w:szCs w:val="22"/>
              </w:rPr>
              <w:t xml:space="preserve">roduct </w:t>
            </w:r>
            <w:r w:rsidR="00C31941">
              <w:rPr>
                <w:rStyle w:val="InitialStyle"/>
                <w:rFonts w:asciiTheme="minorHAnsi" w:hAnsiTheme="minorHAnsi" w:cstheme="minorHAnsi"/>
                <w:sz w:val="22"/>
                <w:szCs w:val="22"/>
              </w:rPr>
              <w:t>O</w:t>
            </w:r>
            <w:r w:rsidRPr="0058787E">
              <w:rPr>
                <w:rStyle w:val="InitialStyle"/>
                <w:rFonts w:asciiTheme="minorHAnsi" w:hAnsiTheme="minorHAnsi" w:cstheme="minorHAnsi"/>
                <w:sz w:val="22"/>
                <w:szCs w:val="22"/>
              </w:rPr>
              <w:t>ffered</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20%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2,000</w:t>
            </w:r>
          </w:p>
        </w:tc>
        <w:tc>
          <w:tcPr>
            <w:tcW w:w="1984"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 xml:space="preserve">   1,200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Delivery Schedule Proposed</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15%</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1,500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900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Contract Management</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1,000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600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Reliability &amp; Continuity of Supply</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300 (60%)</w:t>
            </w:r>
          </w:p>
        </w:tc>
      </w:tr>
    </w:tbl>
    <w:p w:rsidR="00361434" w:rsidRDefault="00361434" w:rsidP="000439DA">
      <w:pPr>
        <w:jc w:val="center"/>
        <w:rPr>
          <w:rFonts w:cstheme="minorHAnsi"/>
          <w:b/>
          <w:u w:val="single"/>
        </w:rPr>
      </w:pPr>
      <w:bookmarkStart w:id="96" w:name="_Toc443646343"/>
      <w:bookmarkStart w:id="97" w:name="_Toc444760423"/>
    </w:p>
    <w:p w:rsidR="005B5683" w:rsidRDefault="00361434" w:rsidP="000439DA">
      <w:pPr>
        <w:jc w:val="center"/>
        <w:rPr>
          <w:rFonts w:cstheme="minorHAnsi"/>
          <w:b/>
          <w:u w:val="single"/>
        </w:rPr>
      </w:pPr>
      <w:r>
        <w:rPr>
          <w:rFonts w:cstheme="minorHAnsi"/>
          <w:b/>
          <w:u w:val="single"/>
        </w:rPr>
        <w:t>F</w:t>
      </w:r>
      <w:r w:rsidR="000439DA" w:rsidRPr="0058787E">
        <w:rPr>
          <w:rFonts w:cstheme="minorHAnsi"/>
          <w:b/>
          <w:u w:val="single"/>
        </w:rPr>
        <w:t>ormula for calculating ultimate cost</w:t>
      </w:r>
      <w:bookmarkEnd w:id="96"/>
      <w:bookmarkEnd w:id="97"/>
      <w:r w:rsidR="000439DA" w:rsidRPr="0058787E">
        <w:rPr>
          <w:rFonts w:cstheme="minorHAnsi"/>
          <w:b/>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0439DA" w:rsidRPr="0058787E" w:rsidTr="00230BE2">
        <w:tc>
          <w:tcPr>
            <w:tcW w:w="9134" w:type="dxa"/>
            <w:shd w:val="clear" w:color="auto" w:fill="C6D9F1" w:themeFill="text2" w:themeFillTint="33"/>
          </w:tcPr>
          <w:p w:rsidR="000439DA" w:rsidRPr="0058787E" w:rsidRDefault="000439DA" w:rsidP="000439DA">
            <w:pPr>
              <w:pStyle w:val="DefaultText"/>
              <w:spacing w:line="276" w:lineRule="auto"/>
              <w:jc w:val="center"/>
              <w:rPr>
                <w:rStyle w:val="InitialStyle"/>
                <w:rFonts w:asciiTheme="minorHAnsi" w:hAnsiTheme="minorHAnsi" w:cstheme="minorHAnsi"/>
                <w:sz w:val="22"/>
                <w:szCs w:val="22"/>
              </w:rPr>
            </w:pPr>
            <w:r w:rsidRPr="0058787E">
              <w:rPr>
                <w:rFonts w:asciiTheme="minorHAnsi" w:hAnsiTheme="minorHAnsi" w:cstheme="minorHAnsi"/>
                <w:b/>
                <w:sz w:val="22"/>
                <w:szCs w:val="22"/>
              </w:rPr>
              <w:t>Ultimate Cost (UC) of each tender is calculated as follows:</w:t>
            </w:r>
          </w:p>
        </w:tc>
      </w:tr>
      <w:tr w:rsidR="000439DA" w:rsidRPr="0058787E" w:rsidTr="00230BE2">
        <w:tc>
          <w:tcPr>
            <w:tcW w:w="9134" w:type="dxa"/>
          </w:tcPr>
          <w:p w:rsidR="000439DA" w:rsidRPr="0058787E" w:rsidRDefault="000439DA" w:rsidP="000439DA">
            <w:pPr>
              <w:ind w:left="567"/>
              <w:jc w:val="center"/>
              <w:rPr>
                <w:rFonts w:cstheme="minorHAnsi"/>
                <w:i/>
                <w:color w:val="943634"/>
                <w:u w:val="single"/>
              </w:rPr>
            </w:pPr>
          </w:p>
          <w:p w:rsidR="000439DA" w:rsidRPr="0058787E" w:rsidRDefault="000439DA" w:rsidP="000439DA">
            <w:pPr>
              <w:ind w:left="567"/>
              <w:jc w:val="center"/>
              <w:rPr>
                <w:rFonts w:cstheme="minorHAnsi"/>
                <w:u w:val="single"/>
              </w:rPr>
            </w:pPr>
            <w:r w:rsidRPr="0058787E">
              <w:rPr>
                <w:rFonts w:cstheme="minorHAnsi"/>
              </w:rPr>
              <w:t>Ultimate Cost=</w:t>
            </w:r>
            <w:r w:rsidRPr="0058787E">
              <w:rPr>
                <w:rFonts w:cstheme="minorHAnsi"/>
                <w:u w:val="single"/>
              </w:rPr>
              <w:t xml:space="preserve"> Maximum marks available x Cost of lowest valid tender</w:t>
            </w:r>
          </w:p>
          <w:p w:rsidR="000439DA" w:rsidRPr="0058787E" w:rsidRDefault="000439DA" w:rsidP="000439DA">
            <w:pPr>
              <w:ind w:left="567"/>
              <w:jc w:val="center"/>
              <w:rPr>
                <w:rStyle w:val="InitialStyle"/>
                <w:rFonts w:cstheme="minorHAnsi"/>
                <w:b w:val="0"/>
              </w:rPr>
            </w:pPr>
            <w:r w:rsidRPr="0058787E">
              <w:rPr>
                <w:rFonts w:cstheme="minorHAnsi"/>
              </w:rPr>
              <w:t>Cost of tender being assessed</w:t>
            </w:r>
          </w:p>
        </w:tc>
      </w:tr>
    </w:tbl>
    <w:p w:rsidR="000439DA" w:rsidRPr="0058787E" w:rsidRDefault="000439DA" w:rsidP="000439DA">
      <w:pPr>
        <w:pStyle w:val="Heading3"/>
        <w:numPr>
          <w:ilvl w:val="0"/>
          <w:numId w:val="0"/>
        </w:numPr>
        <w:spacing w:before="0"/>
        <w:jc w:val="center"/>
        <w:rPr>
          <w:rFonts w:asciiTheme="minorHAnsi" w:hAnsiTheme="minorHAnsi" w:cstheme="minorHAnsi"/>
        </w:rPr>
      </w:pPr>
      <w:bookmarkStart w:id="98" w:name="_Toc443646344"/>
      <w:bookmarkStart w:id="99" w:name="_Toc444760424"/>
    </w:p>
    <w:p w:rsidR="000439DA" w:rsidRPr="0058787E" w:rsidRDefault="000439DA" w:rsidP="000439DA">
      <w:pPr>
        <w:jc w:val="center"/>
        <w:rPr>
          <w:rFonts w:cstheme="minorHAnsi"/>
          <w:b/>
        </w:rPr>
      </w:pPr>
    </w:p>
    <w:p w:rsidR="005B5683" w:rsidRPr="0058787E" w:rsidRDefault="000439DA" w:rsidP="00361434">
      <w:pPr>
        <w:jc w:val="center"/>
        <w:rPr>
          <w:rStyle w:val="InitialStyle"/>
          <w:rFonts w:cstheme="minorHAnsi"/>
          <w:b w:val="0"/>
        </w:rPr>
      </w:pPr>
      <w:r w:rsidRPr="0058787E">
        <w:rPr>
          <w:rFonts w:cstheme="minorHAnsi"/>
          <w:b/>
          <w:u w:val="single"/>
        </w:rPr>
        <w:t>Possible scoring ranges and rating options</w:t>
      </w:r>
      <w:bookmarkEnd w:id="98"/>
      <w:bookmarkEnd w:id="99"/>
      <w:r w:rsidRPr="0058787E">
        <w:rPr>
          <w:rFonts w:cstheme="minorHAnsi"/>
          <w:b/>
          <w:u w:val="single"/>
        </w:rPr>
        <w:t>:</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985"/>
        <w:gridCol w:w="6110"/>
      </w:tblGrid>
      <w:tr w:rsidR="000439DA" w:rsidRPr="0058787E" w:rsidTr="005B5683">
        <w:trPr>
          <w:trHeight w:val="250"/>
        </w:trPr>
        <w:tc>
          <w:tcPr>
            <w:tcW w:w="1242"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Rating</w:t>
            </w:r>
          </w:p>
        </w:tc>
        <w:tc>
          <w:tcPr>
            <w:tcW w:w="1985"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 Scoring Options</w:t>
            </w:r>
          </w:p>
        </w:tc>
        <w:tc>
          <w:tcPr>
            <w:tcW w:w="6110"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Description</w:t>
            </w:r>
          </w:p>
        </w:tc>
      </w:tr>
      <w:tr w:rsidR="000439DA" w:rsidRPr="0058787E" w:rsidTr="005B5683">
        <w:trPr>
          <w:trHeight w:val="652"/>
        </w:trPr>
        <w:tc>
          <w:tcPr>
            <w:tcW w:w="1242" w:type="dxa"/>
            <w:vAlign w:val="center"/>
          </w:tcPr>
          <w:p w:rsidR="000439DA" w:rsidRPr="0058787E" w:rsidRDefault="000439DA" w:rsidP="000439DA">
            <w:pPr>
              <w:jc w:val="center"/>
              <w:rPr>
                <w:rFonts w:cstheme="minorHAnsi"/>
              </w:rPr>
            </w:pPr>
            <w:r w:rsidRPr="0058787E">
              <w:rPr>
                <w:rFonts w:cstheme="minorHAnsi"/>
              </w:rPr>
              <w:t>Excellent</w:t>
            </w:r>
          </w:p>
        </w:tc>
        <w:tc>
          <w:tcPr>
            <w:tcW w:w="1985" w:type="dxa"/>
            <w:vAlign w:val="center"/>
          </w:tcPr>
          <w:p w:rsidR="000439DA" w:rsidRPr="0058787E" w:rsidRDefault="000439DA" w:rsidP="000439DA">
            <w:pPr>
              <w:jc w:val="center"/>
              <w:rPr>
                <w:rFonts w:cstheme="minorHAnsi"/>
              </w:rPr>
            </w:pPr>
            <w:r w:rsidRPr="0058787E">
              <w:rPr>
                <w:rFonts w:cstheme="minorHAnsi"/>
              </w:rPr>
              <w:t>86-100%</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Excellent response with very few or no weaknesses that fully meets or exceeds requirements, and provides comprehensive, detailed, and convincing assurance that the Tenderer will deliver to an excellent standard.</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Very Good</w:t>
            </w:r>
          </w:p>
        </w:tc>
        <w:tc>
          <w:tcPr>
            <w:tcW w:w="1985" w:type="dxa"/>
            <w:vAlign w:val="center"/>
          </w:tcPr>
          <w:p w:rsidR="000439DA" w:rsidRPr="0058787E" w:rsidRDefault="000439DA" w:rsidP="000439DA">
            <w:pPr>
              <w:jc w:val="center"/>
              <w:rPr>
                <w:rFonts w:cstheme="minorHAnsi"/>
              </w:rPr>
            </w:pPr>
            <w:r w:rsidRPr="0058787E">
              <w:rPr>
                <w:rFonts w:cstheme="minorHAnsi"/>
              </w:rPr>
              <w:t>71-85%</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very good response that demonstrates real understanding of the requirements and assurance that the Tenderer will deliver to a good or high standard.</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Good</w:t>
            </w:r>
          </w:p>
        </w:tc>
        <w:tc>
          <w:tcPr>
            <w:tcW w:w="1985" w:type="dxa"/>
            <w:vAlign w:val="center"/>
          </w:tcPr>
          <w:p w:rsidR="000439DA" w:rsidRPr="0058787E" w:rsidRDefault="000439DA" w:rsidP="000439DA">
            <w:pPr>
              <w:jc w:val="center"/>
              <w:rPr>
                <w:rFonts w:cstheme="minorHAnsi"/>
              </w:rPr>
            </w:pPr>
            <w:r w:rsidRPr="0058787E">
              <w:rPr>
                <w:rFonts w:cstheme="minorHAnsi"/>
              </w:rPr>
              <w:t>55-70%</w:t>
            </w:r>
          </w:p>
          <w:p w:rsidR="000439DA" w:rsidRPr="0058787E" w:rsidRDefault="000439DA" w:rsidP="000439DA">
            <w:pPr>
              <w:jc w:val="center"/>
              <w:rPr>
                <w:rFonts w:cstheme="minorHAnsi"/>
              </w:rPr>
            </w:pPr>
          </w:p>
        </w:tc>
        <w:tc>
          <w:tcPr>
            <w:tcW w:w="6110" w:type="dxa"/>
            <w:vAlign w:val="center"/>
          </w:tcPr>
          <w:p w:rsidR="000439DA" w:rsidRPr="0058787E" w:rsidRDefault="000439DA" w:rsidP="000439DA">
            <w:pPr>
              <w:pStyle w:val="Default"/>
              <w:spacing w:line="276" w:lineRule="auto"/>
              <w:jc w:val="center"/>
              <w:rPr>
                <w:rFonts w:asciiTheme="minorHAnsi" w:hAnsiTheme="minorHAnsi" w:cstheme="minorHAnsi"/>
                <w:bCs/>
                <w:sz w:val="22"/>
                <w:szCs w:val="22"/>
              </w:rPr>
            </w:pPr>
          </w:p>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satisfactory response which demonstrates a reasonable understanding of requirements and gives reasonable assurance of delivery to an adequate standard but does not provide sufficiently convincing assurance to award a higher mark.</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Fair</w:t>
            </w:r>
          </w:p>
        </w:tc>
        <w:tc>
          <w:tcPr>
            <w:tcW w:w="1985" w:type="dxa"/>
            <w:vAlign w:val="center"/>
          </w:tcPr>
          <w:p w:rsidR="000439DA" w:rsidRPr="0058787E" w:rsidRDefault="000439DA" w:rsidP="000439DA">
            <w:pPr>
              <w:jc w:val="center"/>
              <w:rPr>
                <w:rFonts w:cstheme="minorHAnsi"/>
              </w:rPr>
            </w:pPr>
            <w:r w:rsidRPr="0058787E">
              <w:rPr>
                <w:rFonts w:cstheme="minorHAnsi"/>
              </w:rPr>
              <w:t>40-54%</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response where reservations exist and which have not been addressed by clarification. Lacks full credibility/convincing detail, and there is a significant risk that the response will not be successful</w:t>
            </w:r>
            <w:r w:rsidRPr="0058787E">
              <w:rPr>
                <w:rFonts w:asciiTheme="minorHAnsi" w:hAnsiTheme="minorHAnsi" w:cstheme="minorHAnsi"/>
                <w:sz w:val="22"/>
                <w:szCs w:val="22"/>
              </w:rPr>
              <w:t>.</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Poor</w:t>
            </w:r>
          </w:p>
        </w:tc>
        <w:tc>
          <w:tcPr>
            <w:tcW w:w="1985" w:type="dxa"/>
            <w:vAlign w:val="center"/>
          </w:tcPr>
          <w:p w:rsidR="000439DA" w:rsidRPr="0058787E" w:rsidRDefault="000439DA" w:rsidP="000439DA">
            <w:pPr>
              <w:jc w:val="center"/>
              <w:rPr>
                <w:rFonts w:cstheme="minorHAnsi"/>
              </w:rPr>
            </w:pPr>
            <w:r w:rsidRPr="0058787E">
              <w:rPr>
                <w:rFonts w:cstheme="minorHAnsi"/>
              </w:rPr>
              <w:t>25-39%</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response where serious reservations exist. This may be because, for example, insufficient detail is provided (even post clarification), and the response has fundamental flaws, or is seriously inadequate or seriously lacks credibility with a high risk of non-delivery.</w:t>
            </w:r>
          </w:p>
        </w:tc>
      </w:tr>
      <w:tr w:rsidR="000439DA" w:rsidRPr="0058787E" w:rsidTr="005B5683">
        <w:trPr>
          <w:trHeight w:val="250"/>
        </w:trPr>
        <w:tc>
          <w:tcPr>
            <w:tcW w:w="1242" w:type="dxa"/>
            <w:vAlign w:val="center"/>
          </w:tcPr>
          <w:p w:rsidR="000439DA" w:rsidRPr="0058787E" w:rsidRDefault="000439DA" w:rsidP="005B5683">
            <w:pPr>
              <w:spacing w:line="240" w:lineRule="auto"/>
              <w:jc w:val="center"/>
              <w:rPr>
                <w:rFonts w:cstheme="minorHAnsi"/>
              </w:rPr>
            </w:pPr>
            <w:r w:rsidRPr="0058787E">
              <w:rPr>
                <w:rFonts w:cstheme="minorHAnsi"/>
              </w:rPr>
              <w:t>No Evidence</w:t>
            </w:r>
          </w:p>
        </w:tc>
        <w:tc>
          <w:tcPr>
            <w:tcW w:w="1985" w:type="dxa"/>
            <w:vAlign w:val="center"/>
          </w:tcPr>
          <w:p w:rsidR="000439DA" w:rsidRPr="0058787E" w:rsidRDefault="000439DA" w:rsidP="005B5683">
            <w:pPr>
              <w:spacing w:line="240" w:lineRule="auto"/>
              <w:jc w:val="center"/>
              <w:rPr>
                <w:rFonts w:cstheme="minorHAnsi"/>
              </w:rPr>
            </w:pPr>
            <w:r w:rsidRPr="0058787E">
              <w:rPr>
                <w:rFonts w:cstheme="minorHAnsi"/>
              </w:rPr>
              <w:t>Below 25%</w:t>
            </w:r>
          </w:p>
          <w:p w:rsidR="000439DA" w:rsidRPr="0058787E" w:rsidRDefault="000439DA" w:rsidP="005B5683">
            <w:pPr>
              <w:spacing w:line="240" w:lineRule="auto"/>
              <w:jc w:val="center"/>
              <w:rPr>
                <w:rFonts w:cstheme="minorHAnsi"/>
              </w:rPr>
            </w:pPr>
          </w:p>
        </w:tc>
        <w:tc>
          <w:tcPr>
            <w:tcW w:w="6110" w:type="dxa"/>
            <w:vAlign w:val="center"/>
          </w:tcPr>
          <w:p w:rsidR="000439DA" w:rsidRPr="0058787E" w:rsidRDefault="000439DA" w:rsidP="005B5683">
            <w:pPr>
              <w:pStyle w:val="Default"/>
              <w:jc w:val="center"/>
              <w:rPr>
                <w:rFonts w:cstheme="minorHAnsi"/>
              </w:rPr>
            </w:pPr>
            <w:r w:rsidRPr="0058787E">
              <w:rPr>
                <w:rFonts w:asciiTheme="minorHAnsi" w:hAnsiTheme="minorHAnsi" w:cstheme="minorHAnsi"/>
                <w:bCs/>
                <w:sz w:val="22"/>
                <w:szCs w:val="22"/>
              </w:rPr>
              <w:t>Response completely fails to address the criterion under consideration.</w:t>
            </w:r>
          </w:p>
        </w:tc>
      </w:tr>
    </w:tbl>
    <w:p w:rsidR="000439DA" w:rsidRPr="0058787E" w:rsidRDefault="000439DA" w:rsidP="000439DA">
      <w:pPr>
        <w:pStyle w:val="DefaultText"/>
        <w:spacing w:line="276" w:lineRule="auto"/>
        <w:rPr>
          <w:rStyle w:val="InitialStyle"/>
          <w:rFonts w:asciiTheme="minorHAnsi" w:hAnsiTheme="minorHAnsi" w:cstheme="minorHAnsi"/>
          <w:b w:val="0"/>
          <w:sz w:val="22"/>
          <w:szCs w:val="22"/>
        </w:rPr>
      </w:pPr>
    </w:p>
    <w:p w:rsidR="000439DA" w:rsidRPr="0058787E" w:rsidRDefault="000439DA" w:rsidP="000439DA">
      <w:pPr>
        <w:pStyle w:val="DefaultText"/>
        <w:spacing w:line="276" w:lineRule="auto"/>
        <w:jc w:val="both"/>
        <w:rPr>
          <w:rFonts w:asciiTheme="minorHAnsi" w:hAnsiTheme="minorHAnsi" w:cstheme="minorHAnsi"/>
          <w:sz w:val="22"/>
          <w:szCs w:val="22"/>
          <w:lang w:val="en-IE" w:eastAsia="en-GB"/>
        </w:rPr>
      </w:pPr>
      <w:r w:rsidRPr="0058787E">
        <w:rPr>
          <w:rFonts w:asciiTheme="minorHAnsi" w:hAnsiTheme="minorHAnsi" w:cstheme="minorHAnsi"/>
          <w:sz w:val="22"/>
          <w:szCs w:val="22"/>
          <w:lang w:val="en-IE" w:eastAsia="en-GB"/>
        </w:rPr>
        <w:t>A minimum rating of Good (55-70%) is required; failure of a tenderer to achieve the minimum score under any of the criteria will result in elimination from the competition.</w:t>
      </w:r>
    </w:p>
    <w:p w:rsidR="00694E28" w:rsidRPr="0058787E" w:rsidRDefault="00694E28" w:rsidP="00F73AF1">
      <w:pPr>
        <w:pStyle w:val="Heading3"/>
        <w:numPr>
          <w:ilvl w:val="0"/>
          <w:numId w:val="0"/>
        </w:numPr>
        <w:ind w:left="720" w:hanging="720"/>
      </w:pPr>
      <w:bookmarkStart w:id="100" w:name="_Toc168390046"/>
      <w:r w:rsidRPr="0058787E">
        <w:lastRenderedPageBreak/>
        <w:t>3.</w:t>
      </w:r>
      <w:r w:rsidR="00F73AF1">
        <w:t xml:space="preserve">3.9 </w:t>
      </w:r>
      <w:r w:rsidRPr="0058787E">
        <w:t>Advertise and Conduct Tendering Process</w:t>
      </w:r>
      <w:bookmarkEnd w:id="100"/>
    </w:p>
    <w:p w:rsidR="000439DA" w:rsidRPr="0058787E" w:rsidRDefault="000439DA" w:rsidP="000439DA">
      <w:pPr>
        <w:rPr>
          <w:rFonts w:cstheme="minorHAnsi"/>
        </w:rPr>
      </w:pPr>
    </w:p>
    <w:p w:rsidR="000439DA" w:rsidRPr="0058787E" w:rsidRDefault="000439DA" w:rsidP="00C56216">
      <w:pPr>
        <w:jc w:val="both"/>
        <w:rPr>
          <w:rFonts w:cstheme="minorHAnsi"/>
          <w:lang w:val="en-IE"/>
        </w:rPr>
      </w:pPr>
      <w:r w:rsidRPr="0058787E">
        <w:rPr>
          <w:rFonts w:cstheme="minorHAnsi"/>
          <w:lang w:val="en-IE"/>
        </w:rPr>
        <w:t xml:space="preserve">In accordance with </w:t>
      </w:r>
      <w:hyperlink r:id="rId178" w:anchor="page=null" w:history="1">
        <w:r w:rsidR="00B50B9F" w:rsidRPr="0058787E">
          <w:rPr>
            <w:rStyle w:val="Hyperlink"/>
            <w:rFonts w:cstheme="minorHAnsi"/>
          </w:rPr>
          <w:t>Circular 05/23</w:t>
        </w:r>
      </w:hyperlink>
      <w:r w:rsidRPr="0058787E">
        <w:rPr>
          <w:rFonts w:cstheme="minorHAnsi"/>
          <w:lang w:val="en-IE"/>
        </w:rPr>
        <w:t xml:space="preserve">, all </w:t>
      </w:r>
      <w:r w:rsidR="00B50B9F" w:rsidRPr="0058787E">
        <w:rPr>
          <w:rFonts w:cstheme="minorHAnsi"/>
          <w:lang w:val="en-IE"/>
        </w:rPr>
        <w:t>supplies</w:t>
      </w:r>
      <w:r w:rsidRPr="0058787E">
        <w:rPr>
          <w:rFonts w:cstheme="minorHAnsi"/>
          <w:lang w:val="en-IE"/>
        </w:rPr>
        <w:t xml:space="preserve"> and services contracts with a value greater than €</w:t>
      </w:r>
      <w:r w:rsidR="00B50B9F" w:rsidRPr="0058787E">
        <w:rPr>
          <w:rFonts w:cstheme="minorHAnsi"/>
          <w:lang w:val="en-IE"/>
        </w:rPr>
        <w:t>50</w:t>
      </w:r>
      <w:r w:rsidRPr="0058787E">
        <w:rPr>
          <w:rFonts w:cstheme="minorHAnsi"/>
          <w:lang w:val="en-IE"/>
        </w:rPr>
        <w:t>,000</w:t>
      </w:r>
      <w:r w:rsidR="00B50B9F" w:rsidRPr="0058787E">
        <w:rPr>
          <w:rFonts w:cstheme="minorHAnsi"/>
          <w:lang w:val="en-IE"/>
        </w:rPr>
        <w:t xml:space="preserve"> (ex-VAT) and</w:t>
      </w:r>
      <w:r w:rsidRPr="0058787E">
        <w:rPr>
          <w:rFonts w:cstheme="minorHAnsi"/>
          <w:lang w:val="en-IE"/>
        </w:rPr>
        <w:t xml:space="preserve"> works contracts greater than €</w:t>
      </w:r>
      <w:r w:rsidR="00B50B9F" w:rsidRPr="0058787E">
        <w:rPr>
          <w:rFonts w:cstheme="minorHAnsi"/>
          <w:lang w:val="en-IE"/>
        </w:rPr>
        <w:t>200</w:t>
      </w:r>
      <w:r w:rsidRPr="0058787E">
        <w:rPr>
          <w:rFonts w:cstheme="minorHAnsi"/>
          <w:lang w:val="en-IE"/>
        </w:rPr>
        <w:t>,000</w:t>
      </w:r>
      <w:r w:rsidR="00B50B9F" w:rsidRPr="0058787E">
        <w:rPr>
          <w:rFonts w:cstheme="minorHAnsi"/>
          <w:lang w:val="en-IE"/>
        </w:rPr>
        <w:t xml:space="preserve"> (ex-VAT)</w:t>
      </w:r>
      <w:r w:rsidRPr="0058787E">
        <w:rPr>
          <w:rFonts w:cstheme="minorHAnsi"/>
          <w:lang w:val="en-IE"/>
        </w:rPr>
        <w:t xml:space="preserve"> </w:t>
      </w:r>
      <w:r w:rsidR="00B50B9F" w:rsidRPr="0058787E">
        <w:rPr>
          <w:rFonts w:cstheme="minorHAnsi"/>
          <w:lang w:val="en-IE"/>
        </w:rPr>
        <w:t xml:space="preserve">must be advertised on </w:t>
      </w:r>
      <w:hyperlink r:id="rId179" w:history="1">
        <w:r w:rsidR="00B50B9F" w:rsidRPr="002C1A6E">
          <w:rPr>
            <w:rStyle w:val="Hyperlink"/>
            <w:rFonts w:cstheme="minorHAnsi"/>
            <w:lang w:val="en-IE"/>
          </w:rPr>
          <w:t>eTenders</w:t>
        </w:r>
      </w:hyperlink>
      <w:r w:rsidR="00B50B9F" w:rsidRPr="0058787E">
        <w:rPr>
          <w:rFonts w:cstheme="minorHAnsi"/>
          <w:lang w:val="en-IE"/>
        </w:rPr>
        <w:t>.</w:t>
      </w:r>
    </w:p>
    <w:p w:rsidR="000439DA" w:rsidRPr="0058787E" w:rsidRDefault="000439DA" w:rsidP="00C56216">
      <w:pPr>
        <w:jc w:val="both"/>
        <w:rPr>
          <w:rFonts w:cstheme="minorHAnsi"/>
        </w:rPr>
      </w:pPr>
    </w:p>
    <w:p w:rsidR="000439DA" w:rsidRDefault="000439DA" w:rsidP="00C56216">
      <w:pPr>
        <w:pStyle w:val="DefaultText"/>
        <w:spacing w:line="276" w:lineRule="auto"/>
        <w:jc w:val="both"/>
        <w:rPr>
          <w:rFonts w:asciiTheme="minorHAnsi" w:hAnsiTheme="minorHAnsi" w:cstheme="minorHAnsi"/>
          <w:sz w:val="22"/>
          <w:szCs w:val="22"/>
          <w:lang w:val="en-IE" w:eastAsia="en-GB"/>
        </w:rPr>
      </w:pPr>
      <w:r w:rsidRPr="0058787E">
        <w:rPr>
          <w:rFonts w:asciiTheme="minorHAnsi" w:hAnsiTheme="minorHAnsi" w:cstheme="minorHAnsi"/>
          <w:sz w:val="22"/>
          <w:szCs w:val="22"/>
          <w:lang w:val="en-IE" w:eastAsia="en-GB"/>
        </w:rPr>
        <w:t>There are prescribed timescales for advertising tender notices.</w:t>
      </w:r>
      <w:r w:rsidR="00084F05" w:rsidRPr="0058787E">
        <w:rPr>
          <w:rFonts w:asciiTheme="minorHAnsi" w:hAnsiTheme="minorHAnsi" w:cstheme="minorHAnsi"/>
          <w:sz w:val="22"/>
          <w:szCs w:val="22"/>
          <w:lang w:val="en-IE" w:eastAsia="en-GB"/>
        </w:rPr>
        <w:t xml:space="preserve"> See Section</w:t>
      </w:r>
      <w:r w:rsidR="002C1A6E">
        <w:rPr>
          <w:rFonts w:asciiTheme="minorHAnsi" w:hAnsiTheme="minorHAnsi" w:cstheme="minorHAnsi"/>
          <w:sz w:val="22"/>
          <w:szCs w:val="22"/>
          <w:lang w:val="en-IE" w:eastAsia="en-GB"/>
        </w:rPr>
        <w:t xml:space="preserve"> </w:t>
      </w:r>
      <w:hyperlink w:anchor="_2.10_Choice_of" w:history="1">
        <w:r w:rsidR="002C1A6E" w:rsidRPr="002C1A6E">
          <w:rPr>
            <w:rStyle w:val="Hyperlink"/>
            <w:rFonts w:asciiTheme="minorHAnsi" w:hAnsiTheme="minorHAnsi" w:cstheme="minorHAnsi"/>
            <w:sz w:val="22"/>
            <w:szCs w:val="22"/>
            <w:lang w:val="en-IE" w:eastAsia="en-GB"/>
          </w:rPr>
          <w:t>2.10</w:t>
        </w:r>
      </w:hyperlink>
      <w:r w:rsidR="00084F05" w:rsidRPr="0058787E">
        <w:rPr>
          <w:rFonts w:asciiTheme="minorHAnsi" w:hAnsiTheme="minorHAnsi" w:cstheme="minorHAnsi"/>
          <w:sz w:val="22"/>
          <w:szCs w:val="22"/>
          <w:lang w:val="en-IE" w:eastAsia="en-GB"/>
        </w:rPr>
        <w:t>.</w:t>
      </w:r>
      <w:r w:rsidRPr="0058787E">
        <w:rPr>
          <w:rFonts w:asciiTheme="minorHAnsi" w:hAnsiTheme="minorHAnsi" w:cstheme="minorHAnsi"/>
          <w:color w:val="0070C0"/>
          <w:sz w:val="22"/>
          <w:szCs w:val="22"/>
          <w:lang w:val="en-IE" w:eastAsia="en-GB"/>
        </w:rPr>
        <w:t xml:space="preserve">  </w:t>
      </w:r>
      <w:r w:rsidRPr="0058787E">
        <w:rPr>
          <w:rFonts w:asciiTheme="minorHAnsi" w:hAnsiTheme="minorHAnsi" w:cstheme="minorHAnsi"/>
          <w:sz w:val="22"/>
          <w:szCs w:val="22"/>
          <w:lang w:val="en-IE" w:eastAsia="en-GB"/>
        </w:rPr>
        <w:t>A set time period for the submission of clarifications by the tenderer should be built in.  The period for clarifications should end a minimum of one week prior to the closing date of the tender.</w:t>
      </w:r>
    </w:p>
    <w:p w:rsidR="00231371" w:rsidRDefault="00231371" w:rsidP="00C56216">
      <w:pPr>
        <w:pStyle w:val="DefaultText"/>
        <w:spacing w:line="276" w:lineRule="auto"/>
        <w:jc w:val="both"/>
        <w:rPr>
          <w:rFonts w:asciiTheme="minorHAnsi" w:hAnsiTheme="minorHAnsi" w:cstheme="minorHAnsi"/>
          <w:sz w:val="22"/>
          <w:szCs w:val="22"/>
          <w:lang w:val="en-IE" w:eastAsia="en-GB"/>
        </w:rPr>
      </w:pPr>
    </w:p>
    <w:p w:rsidR="00231371" w:rsidRPr="0058787E" w:rsidRDefault="00231371" w:rsidP="00C56216">
      <w:pPr>
        <w:pStyle w:val="DefaultText"/>
        <w:spacing w:line="276" w:lineRule="auto"/>
        <w:jc w:val="both"/>
        <w:rPr>
          <w:rFonts w:asciiTheme="minorHAnsi" w:hAnsiTheme="minorHAnsi" w:cstheme="minorHAnsi"/>
          <w:sz w:val="22"/>
          <w:szCs w:val="22"/>
          <w:lang w:val="en-IE" w:eastAsia="en-GB"/>
        </w:rPr>
      </w:pPr>
      <w:r>
        <w:rPr>
          <w:rFonts w:asciiTheme="minorHAnsi" w:hAnsiTheme="minorHAnsi" w:cstheme="minorHAnsi"/>
          <w:sz w:val="22"/>
          <w:szCs w:val="22"/>
          <w:lang w:val="en-IE" w:eastAsia="en-GB"/>
        </w:rPr>
        <w:t>Expressions of Interest and Calls for Tender should be published on eTenders for direct downloading by suppliers.</w:t>
      </w:r>
    </w:p>
    <w:p w:rsidR="000439DA" w:rsidRPr="0058787E" w:rsidRDefault="000439DA" w:rsidP="00C56216">
      <w:pPr>
        <w:pStyle w:val="DefaultText"/>
        <w:spacing w:line="276" w:lineRule="auto"/>
        <w:jc w:val="both"/>
        <w:rPr>
          <w:rFonts w:asciiTheme="minorHAnsi" w:hAnsiTheme="minorHAnsi" w:cstheme="minorHAnsi"/>
          <w:sz w:val="22"/>
          <w:szCs w:val="22"/>
        </w:rPr>
      </w:pPr>
    </w:p>
    <w:p w:rsidR="006114CE" w:rsidRPr="0058787E" w:rsidRDefault="006114CE" w:rsidP="00C56216">
      <w:pPr>
        <w:jc w:val="both"/>
        <w:rPr>
          <w:rFonts w:cstheme="minorHAnsi"/>
          <w:lang w:val="en-IE"/>
        </w:rPr>
      </w:pPr>
      <w:r w:rsidRPr="0058787E">
        <w:rPr>
          <w:rFonts w:cstheme="minorHAnsi"/>
          <w:lang w:val="en-IE"/>
        </w:rPr>
        <w:t xml:space="preserve">A Local Tender Reference Number must be sought from the Procurement Unit, by email, </w:t>
      </w:r>
      <w:r w:rsidR="00B502A4">
        <w:rPr>
          <w:rFonts w:cstheme="minorHAnsi"/>
          <w:lang w:val="en-IE"/>
        </w:rPr>
        <w:t xml:space="preserve">at least 7 days </w:t>
      </w:r>
      <w:r w:rsidRPr="0058787E">
        <w:rPr>
          <w:rFonts w:cstheme="minorHAnsi"/>
          <w:lang w:val="en-IE"/>
        </w:rPr>
        <w:t>prior to p</w:t>
      </w:r>
      <w:r w:rsidR="00706705">
        <w:rPr>
          <w:rFonts w:cstheme="minorHAnsi"/>
          <w:lang w:val="en-IE"/>
        </w:rPr>
        <w:t xml:space="preserve">ublishing a tender on eTenders and </w:t>
      </w:r>
      <w:r w:rsidR="00B502A4">
        <w:rPr>
          <w:rFonts w:cstheme="minorHAnsi"/>
          <w:lang w:val="en-IE"/>
        </w:rPr>
        <w:t xml:space="preserve">it </w:t>
      </w:r>
      <w:r w:rsidRPr="0058787E">
        <w:rPr>
          <w:rFonts w:cstheme="minorHAnsi"/>
          <w:lang w:val="en-IE"/>
        </w:rPr>
        <w:t>should be included in the title or short description of the Call (Request) for Tender.</w:t>
      </w:r>
    </w:p>
    <w:p w:rsidR="006114CE" w:rsidRPr="0058787E" w:rsidRDefault="006114CE" w:rsidP="000439DA">
      <w:pPr>
        <w:jc w:val="both"/>
        <w:rPr>
          <w:rFonts w:cstheme="minorHAnsi"/>
          <w:lang w:val="en-IE"/>
        </w:rPr>
      </w:pPr>
    </w:p>
    <w:p w:rsidR="006114CE" w:rsidRPr="0058787E" w:rsidRDefault="006114CE" w:rsidP="000439DA">
      <w:pPr>
        <w:jc w:val="both"/>
        <w:rPr>
          <w:rFonts w:cstheme="minorHAnsi"/>
          <w:lang w:val="en-IE"/>
        </w:rPr>
      </w:pPr>
      <w:r w:rsidRPr="0058787E">
        <w:rPr>
          <w:rFonts w:cstheme="minorHAnsi"/>
          <w:lang w:val="en-IE"/>
        </w:rPr>
        <w:t>When seeking a Local Tender Reference Number the following information is required:</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 xml:space="preserve">Whether it is </w:t>
      </w:r>
      <w:r w:rsidR="006114CE" w:rsidRPr="0058787E">
        <w:rPr>
          <w:rFonts w:cstheme="minorHAnsi"/>
          <w:bCs/>
          <w:color w:val="000000"/>
        </w:rPr>
        <w:t>Supplies</w:t>
      </w:r>
      <w:r w:rsidR="00F66FCD">
        <w:rPr>
          <w:rFonts w:cstheme="minorHAnsi"/>
          <w:bCs/>
          <w:color w:val="000000"/>
        </w:rPr>
        <w:t>/Services</w:t>
      </w:r>
      <w:r w:rsidR="006114CE" w:rsidRPr="0058787E">
        <w:rPr>
          <w:rFonts w:cstheme="minorHAnsi"/>
          <w:bCs/>
          <w:color w:val="000000"/>
        </w:rPr>
        <w:t xml:space="preserve">/Works.        </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rPr>
        <w:t xml:space="preserve">Whether </w:t>
      </w:r>
      <w:r w:rsidR="006114CE" w:rsidRPr="0058787E">
        <w:rPr>
          <w:rFonts w:cstheme="minorHAnsi"/>
          <w:bCs/>
        </w:rPr>
        <w:t>a one off contract</w:t>
      </w:r>
      <w:r>
        <w:rPr>
          <w:rFonts w:cstheme="minorHAnsi"/>
          <w:bCs/>
        </w:rPr>
        <w:t xml:space="preserve"> is</w:t>
      </w:r>
      <w:r w:rsidR="006114CE" w:rsidRPr="0058787E">
        <w:rPr>
          <w:rFonts w:cstheme="minorHAnsi"/>
          <w:bCs/>
        </w:rPr>
        <w:t xml:space="preserve"> being awarded or a framework/DPS </w:t>
      </w:r>
      <w:r>
        <w:rPr>
          <w:rFonts w:cstheme="minorHAnsi"/>
          <w:bCs/>
        </w:rPr>
        <w:t xml:space="preserve">is </w:t>
      </w:r>
      <w:r w:rsidR="006114CE" w:rsidRPr="0058787E">
        <w:rPr>
          <w:rFonts w:cstheme="minorHAnsi"/>
          <w:bCs/>
        </w:rPr>
        <w:t>being established.</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The d</w:t>
      </w:r>
      <w:r w:rsidR="006114CE" w:rsidRPr="0058787E">
        <w:rPr>
          <w:rFonts w:cstheme="minorHAnsi"/>
          <w:bCs/>
          <w:color w:val="000000"/>
        </w:rPr>
        <w:t xml:space="preserve">etails of </w:t>
      </w:r>
      <w:r>
        <w:rPr>
          <w:rFonts w:cstheme="minorHAnsi"/>
          <w:bCs/>
          <w:color w:val="000000"/>
        </w:rPr>
        <w:t xml:space="preserve">the </w:t>
      </w:r>
      <w:r w:rsidR="006114CE" w:rsidRPr="0058787E">
        <w:rPr>
          <w:rFonts w:cstheme="minorHAnsi"/>
          <w:bCs/>
          <w:color w:val="000000"/>
        </w:rPr>
        <w:t>parent framework/DPS if this is a mini competition from an already established framework/DPS.</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 xml:space="preserve">The </w:t>
      </w:r>
      <w:r w:rsidR="006114CE" w:rsidRPr="0058787E">
        <w:rPr>
          <w:rFonts w:cstheme="minorHAnsi"/>
          <w:bCs/>
          <w:color w:val="000000"/>
        </w:rPr>
        <w:t>CE/CE (delegated) Order number covering the establishment of the parent framework/DPS.</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 xml:space="preserve">Whether it is a </w:t>
      </w:r>
      <w:r w:rsidR="006114CE" w:rsidRPr="0058787E">
        <w:rPr>
          <w:rFonts w:cstheme="minorHAnsi"/>
          <w:bCs/>
          <w:color w:val="000000"/>
        </w:rPr>
        <w:t>National or EU competition.</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A s</w:t>
      </w:r>
      <w:r w:rsidR="006114CE" w:rsidRPr="0058787E">
        <w:rPr>
          <w:rFonts w:cstheme="minorHAnsi"/>
          <w:bCs/>
          <w:color w:val="000000"/>
        </w:rPr>
        <w:t>hort Description of</w:t>
      </w:r>
      <w:r>
        <w:rPr>
          <w:rFonts w:cstheme="minorHAnsi"/>
          <w:bCs/>
          <w:color w:val="000000"/>
        </w:rPr>
        <w:t xml:space="preserve"> the</w:t>
      </w:r>
      <w:r w:rsidR="006114CE" w:rsidRPr="0058787E">
        <w:rPr>
          <w:rFonts w:cstheme="minorHAnsi"/>
          <w:bCs/>
          <w:color w:val="000000"/>
        </w:rPr>
        <w:t xml:space="preserve"> competition.</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 xml:space="preserve">Whether it is an </w:t>
      </w:r>
      <w:r w:rsidR="006114CE" w:rsidRPr="0058787E">
        <w:rPr>
          <w:rFonts w:cstheme="minorHAnsi"/>
          <w:bCs/>
          <w:color w:val="000000"/>
        </w:rPr>
        <w:t xml:space="preserve">Open or </w:t>
      </w:r>
      <w:r>
        <w:rPr>
          <w:rFonts w:cstheme="minorHAnsi"/>
          <w:bCs/>
          <w:color w:val="000000"/>
        </w:rPr>
        <w:t xml:space="preserve">a </w:t>
      </w:r>
      <w:r w:rsidR="006114CE" w:rsidRPr="0058787E">
        <w:rPr>
          <w:rFonts w:cstheme="minorHAnsi"/>
          <w:bCs/>
          <w:color w:val="000000"/>
        </w:rPr>
        <w:t>Restricted</w:t>
      </w:r>
      <w:r w:rsidR="003A0033">
        <w:rPr>
          <w:rFonts w:cstheme="minorHAnsi"/>
          <w:bCs/>
          <w:color w:val="000000"/>
        </w:rPr>
        <w:t xml:space="preserve"> Procedure</w:t>
      </w:r>
      <w:r w:rsidR="006114CE" w:rsidRPr="0058787E">
        <w:rPr>
          <w:rFonts w:cstheme="minorHAnsi"/>
          <w:bCs/>
          <w:color w:val="000000"/>
        </w:rPr>
        <w:t>.</w:t>
      </w:r>
    </w:p>
    <w:p w:rsidR="006114CE" w:rsidRPr="0058787E" w:rsidRDefault="00131A25" w:rsidP="00444E7A">
      <w:pPr>
        <w:pStyle w:val="ListParagraph"/>
        <w:numPr>
          <w:ilvl w:val="0"/>
          <w:numId w:val="30"/>
        </w:numPr>
        <w:spacing w:before="100" w:beforeAutospacing="1" w:after="100" w:afterAutospacing="1" w:line="240" w:lineRule="auto"/>
        <w:contextualSpacing w:val="0"/>
        <w:rPr>
          <w:rFonts w:cstheme="minorHAnsi"/>
          <w:bCs/>
        </w:rPr>
      </w:pPr>
      <w:r>
        <w:rPr>
          <w:rFonts w:cstheme="minorHAnsi"/>
          <w:bCs/>
          <w:color w:val="000000"/>
        </w:rPr>
        <w:t xml:space="preserve">Whether </w:t>
      </w:r>
      <w:r w:rsidR="006114CE" w:rsidRPr="0058787E">
        <w:rPr>
          <w:rFonts w:cstheme="minorHAnsi"/>
          <w:bCs/>
          <w:color w:val="000000"/>
        </w:rPr>
        <w:t>any Green elements</w:t>
      </w:r>
      <w:r>
        <w:rPr>
          <w:rFonts w:cstheme="minorHAnsi"/>
          <w:bCs/>
          <w:color w:val="000000"/>
        </w:rPr>
        <w:t xml:space="preserve"> were</w:t>
      </w:r>
      <w:r w:rsidR="006114CE" w:rsidRPr="0058787E">
        <w:rPr>
          <w:rFonts w:cstheme="minorHAnsi"/>
          <w:bCs/>
          <w:color w:val="000000"/>
        </w:rPr>
        <w:t xml:space="preserve"> used in the Tender e.g. in Award Criteria/elsewhere. </w:t>
      </w:r>
    </w:p>
    <w:p w:rsidR="006114CE" w:rsidRPr="0058787E" w:rsidRDefault="006114CE" w:rsidP="00444E7A">
      <w:pPr>
        <w:pStyle w:val="ListParagraph"/>
        <w:numPr>
          <w:ilvl w:val="0"/>
          <w:numId w:val="30"/>
        </w:numPr>
        <w:spacing w:before="100" w:beforeAutospacing="1" w:after="100" w:afterAutospacing="1" w:line="240" w:lineRule="auto"/>
        <w:contextualSpacing w:val="0"/>
        <w:rPr>
          <w:rFonts w:cstheme="minorHAnsi"/>
          <w:bCs/>
        </w:rPr>
      </w:pPr>
      <w:r w:rsidRPr="0058787E">
        <w:rPr>
          <w:rFonts w:cstheme="minorHAnsi"/>
          <w:bCs/>
          <w:color w:val="000000"/>
        </w:rPr>
        <w:t>W</w:t>
      </w:r>
      <w:r w:rsidR="00131A25">
        <w:rPr>
          <w:rFonts w:cstheme="minorHAnsi"/>
          <w:bCs/>
          <w:color w:val="000000"/>
        </w:rPr>
        <w:t xml:space="preserve">hether </w:t>
      </w:r>
      <w:r w:rsidRPr="0058787E">
        <w:rPr>
          <w:rFonts w:cstheme="minorHAnsi"/>
          <w:bCs/>
          <w:color w:val="000000"/>
        </w:rPr>
        <w:t xml:space="preserve">any Social Considerations use </w:t>
      </w:r>
      <w:r w:rsidR="00131A25">
        <w:rPr>
          <w:rFonts w:cstheme="minorHAnsi"/>
          <w:bCs/>
          <w:color w:val="000000"/>
        </w:rPr>
        <w:t xml:space="preserve">used </w:t>
      </w:r>
      <w:r w:rsidRPr="0058787E">
        <w:rPr>
          <w:rFonts w:cstheme="minorHAnsi"/>
          <w:bCs/>
          <w:color w:val="000000"/>
        </w:rPr>
        <w:t>in the Tender e.g. in Award Criteria/elsewhere.</w:t>
      </w:r>
    </w:p>
    <w:p w:rsidR="000439DA" w:rsidRPr="0058787E" w:rsidRDefault="000439DA" w:rsidP="000439DA">
      <w:pPr>
        <w:jc w:val="both"/>
        <w:rPr>
          <w:rFonts w:cstheme="minorHAnsi"/>
          <w:lang w:val="en-IE" w:eastAsia="en-IE"/>
        </w:rPr>
      </w:pPr>
    </w:p>
    <w:p w:rsidR="000439DA" w:rsidRPr="0058787E" w:rsidRDefault="000439DA" w:rsidP="000439DA">
      <w:pPr>
        <w:pStyle w:val="DefaultText"/>
        <w:spacing w:line="276" w:lineRule="auto"/>
        <w:rPr>
          <w:rFonts w:asciiTheme="minorHAnsi" w:hAnsiTheme="minorHAnsi" w:cstheme="minorHAnsi"/>
          <w:b/>
          <w:sz w:val="22"/>
          <w:szCs w:val="22"/>
        </w:rPr>
      </w:pPr>
      <w:r w:rsidRPr="0058787E">
        <w:rPr>
          <w:rFonts w:asciiTheme="minorHAnsi" w:hAnsiTheme="minorHAnsi" w:cstheme="minorHAnsi"/>
          <w:b/>
          <w:sz w:val="22"/>
          <w:szCs w:val="22"/>
        </w:rPr>
        <w:t xml:space="preserve">National </w:t>
      </w:r>
      <w:r w:rsidR="00F47CE4" w:rsidRPr="0058787E">
        <w:rPr>
          <w:rFonts w:asciiTheme="minorHAnsi" w:hAnsiTheme="minorHAnsi" w:cstheme="minorHAnsi"/>
          <w:b/>
          <w:sz w:val="22"/>
          <w:szCs w:val="22"/>
        </w:rPr>
        <w:t>Tenders A</w:t>
      </w:r>
      <w:r w:rsidR="00E6528B" w:rsidRPr="0058787E">
        <w:rPr>
          <w:rFonts w:asciiTheme="minorHAnsi" w:hAnsiTheme="minorHAnsi" w:cstheme="minorHAnsi"/>
          <w:b/>
          <w:sz w:val="22"/>
          <w:szCs w:val="22"/>
        </w:rPr>
        <w:t>dvertised on eTenders:</w:t>
      </w:r>
    </w:p>
    <w:p w:rsidR="00E6528B" w:rsidRPr="0058787E" w:rsidRDefault="00E6528B" w:rsidP="000439DA">
      <w:pPr>
        <w:pStyle w:val="DefaultText"/>
        <w:spacing w:line="276" w:lineRule="auto"/>
        <w:rPr>
          <w:rFonts w:asciiTheme="minorHAnsi" w:hAnsiTheme="minorHAnsi" w:cstheme="minorHAnsi"/>
          <w:b/>
          <w:sz w:val="22"/>
          <w:szCs w:val="22"/>
        </w:rPr>
      </w:pPr>
    </w:p>
    <w:p w:rsidR="000439DA" w:rsidRPr="0058787E" w:rsidRDefault="000439DA" w:rsidP="000439DA">
      <w:pPr>
        <w:jc w:val="both"/>
        <w:rPr>
          <w:rFonts w:cstheme="minorHAnsi"/>
        </w:rPr>
      </w:pPr>
      <w:r w:rsidRPr="0058787E">
        <w:rPr>
          <w:rFonts w:cstheme="minorHAnsi"/>
        </w:rPr>
        <w:t xml:space="preserve">Wicklow County Council </w:t>
      </w:r>
      <w:r w:rsidR="00084F05" w:rsidRPr="0058787E">
        <w:rPr>
          <w:rFonts w:cstheme="minorHAnsi"/>
        </w:rPr>
        <w:t>P</w:t>
      </w:r>
      <w:r w:rsidRPr="0058787E">
        <w:rPr>
          <w:rFonts w:cstheme="minorHAnsi"/>
        </w:rPr>
        <w:t xml:space="preserve">olicy and best practice for National </w:t>
      </w:r>
      <w:r w:rsidR="00084F05" w:rsidRPr="0058787E">
        <w:rPr>
          <w:rFonts w:cstheme="minorHAnsi"/>
        </w:rPr>
        <w:t>T</w:t>
      </w:r>
      <w:r w:rsidRPr="0058787E">
        <w:rPr>
          <w:rFonts w:cstheme="minorHAnsi"/>
        </w:rPr>
        <w:t>enders (below EU Thresholds</w:t>
      </w:r>
      <w:r w:rsidR="00084F05" w:rsidRPr="0058787E">
        <w:rPr>
          <w:rFonts w:cstheme="minorHAnsi"/>
        </w:rPr>
        <w:t>)</w:t>
      </w:r>
      <w:r w:rsidRPr="0058787E">
        <w:rPr>
          <w:rFonts w:cstheme="minorHAnsi"/>
        </w:rPr>
        <w:t xml:space="preserve"> is to allow for a </w:t>
      </w:r>
      <w:r w:rsidRPr="0058787E">
        <w:rPr>
          <w:rFonts w:cstheme="minorHAnsi"/>
          <w:b/>
        </w:rPr>
        <w:t>minimum</w:t>
      </w:r>
      <w:r w:rsidRPr="0058787E">
        <w:rPr>
          <w:rFonts w:cstheme="minorHAnsi"/>
        </w:rPr>
        <w:t xml:space="preserve"> of 21 calendar days in order to give tenderers adequate time to submit a tender and to encourage competition from the supply market.  This criterion applies to both open and restricted pro</w:t>
      </w:r>
      <w:r w:rsidR="00D2616F" w:rsidRPr="0058787E">
        <w:rPr>
          <w:rFonts w:cstheme="minorHAnsi"/>
        </w:rPr>
        <w:t>cedures as per</w:t>
      </w:r>
      <w:r w:rsidR="002C1A6E">
        <w:rPr>
          <w:rFonts w:cstheme="minorHAnsi"/>
        </w:rPr>
        <w:t xml:space="preserve"> Section </w:t>
      </w:r>
      <w:hyperlink w:anchor="_2.10_Choice_of" w:history="1">
        <w:r w:rsidR="002C1A6E" w:rsidRPr="002C1A6E">
          <w:rPr>
            <w:rStyle w:val="Hyperlink"/>
            <w:rFonts w:cstheme="minorHAnsi"/>
            <w:lang w:val="en-IE" w:eastAsia="en-GB"/>
          </w:rPr>
          <w:t>2.10</w:t>
        </w:r>
      </w:hyperlink>
      <w:r w:rsidR="002C1A6E">
        <w:rPr>
          <w:rFonts w:cstheme="minorHAnsi"/>
        </w:rPr>
        <w:t xml:space="preserve">. </w:t>
      </w:r>
      <w:r w:rsidR="002A64BA" w:rsidRPr="0058787E">
        <w:rPr>
          <w:rFonts w:cstheme="minorHAnsi"/>
        </w:rPr>
        <w:t>S</w:t>
      </w:r>
      <w:r w:rsidRPr="0058787E">
        <w:rPr>
          <w:rFonts w:cstheme="minorHAnsi"/>
        </w:rPr>
        <w:t xml:space="preserve">horter timescales may be </w:t>
      </w:r>
      <w:r w:rsidR="00084F05" w:rsidRPr="0058787E">
        <w:rPr>
          <w:rFonts w:cstheme="minorHAnsi"/>
        </w:rPr>
        <w:t>considered</w:t>
      </w:r>
      <w:r w:rsidRPr="0058787E">
        <w:rPr>
          <w:rFonts w:cstheme="minorHAnsi"/>
        </w:rPr>
        <w:t xml:space="preserve"> in cases of</w:t>
      </w:r>
      <w:r w:rsidR="00084F05" w:rsidRPr="0058787E">
        <w:rPr>
          <w:rFonts w:cstheme="minorHAnsi"/>
        </w:rPr>
        <w:t xml:space="preserve"> genuine and</w:t>
      </w:r>
      <w:r w:rsidRPr="0058787E">
        <w:rPr>
          <w:rFonts w:cstheme="minorHAnsi"/>
        </w:rPr>
        <w:t xml:space="preserve"> extreme urgency</w:t>
      </w:r>
      <w:r w:rsidR="00084F05" w:rsidRPr="0058787E">
        <w:rPr>
          <w:rFonts w:cstheme="minorHAnsi"/>
        </w:rPr>
        <w:t xml:space="preserve"> i.e. not due to a lack of </w:t>
      </w:r>
      <w:r w:rsidR="00F47CE4" w:rsidRPr="0058787E">
        <w:rPr>
          <w:rFonts w:cstheme="minorHAnsi"/>
        </w:rPr>
        <w:t xml:space="preserve">planning by </w:t>
      </w:r>
      <w:r w:rsidR="003C6B9D">
        <w:rPr>
          <w:rFonts w:cstheme="minorHAnsi"/>
        </w:rPr>
        <w:t>WCC</w:t>
      </w:r>
      <w:r w:rsidR="00F47CE4" w:rsidRPr="0058787E">
        <w:rPr>
          <w:rFonts w:cstheme="minorHAnsi"/>
        </w:rPr>
        <w:t xml:space="preserve"> and in such circumstances a CE (delegated) or CE Order (depending on contract value) is required.</w:t>
      </w:r>
      <w:r w:rsidRPr="0058787E">
        <w:rPr>
          <w:rFonts w:cstheme="minorHAnsi"/>
        </w:rPr>
        <w:t xml:space="preserve"> </w:t>
      </w:r>
      <w:r w:rsidR="002A64BA" w:rsidRPr="0058787E">
        <w:rPr>
          <w:rFonts w:cstheme="minorHAnsi"/>
        </w:rPr>
        <w:t>Such</w:t>
      </w:r>
      <w:r w:rsidRPr="0058787E">
        <w:rPr>
          <w:rFonts w:cstheme="minorHAnsi"/>
        </w:rPr>
        <w:t xml:space="preserve"> situations </w:t>
      </w:r>
      <w:r w:rsidR="002A64BA" w:rsidRPr="0058787E">
        <w:rPr>
          <w:rFonts w:cstheme="minorHAnsi"/>
        </w:rPr>
        <w:t>should</w:t>
      </w:r>
      <w:r w:rsidRPr="0058787E">
        <w:rPr>
          <w:rFonts w:cstheme="minorHAnsi"/>
        </w:rPr>
        <w:t xml:space="preserve"> </w:t>
      </w:r>
      <w:r w:rsidR="00084F05" w:rsidRPr="0058787E">
        <w:rPr>
          <w:rFonts w:cstheme="minorHAnsi"/>
        </w:rPr>
        <w:t xml:space="preserve">rarely </w:t>
      </w:r>
      <w:r w:rsidRPr="0058787E">
        <w:rPr>
          <w:rFonts w:cstheme="minorHAnsi"/>
        </w:rPr>
        <w:t xml:space="preserve">arise. </w:t>
      </w:r>
    </w:p>
    <w:p w:rsidR="000439DA" w:rsidRPr="0058787E" w:rsidRDefault="000439DA" w:rsidP="000439DA">
      <w:pPr>
        <w:rPr>
          <w:rFonts w:cstheme="minorHAnsi"/>
          <w:b/>
        </w:rPr>
      </w:pPr>
    </w:p>
    <w:p w:rsidR="000439DA" w:rsidRPr="0058787E" w:rsidRDefault="000439DA" w:rsidP="000439DA">
      <w:pPr>
        <w:rPr>
          <w:rFonts w:cstheme="minorHAnsi"/>
          <w:b/>
        </w:rPr>
      </w:pPr>
      <w:r w:rsidRPr="0058787E">
        <w:rPr>
          <w:rFonts w:cstheme="minorHAnsi"/>
          <w:b/>
        </w:rPr>
        <w:t>EU Tenders advertised on OJEU (through eTenders website)</w:t>
      </w:r>
      <w:r w:rsidR="00E6528B" w:rsidRPr="0058787E">
        <w:rPr>
          <w:rFonts w:cstheme="minorHAnsi"/>
          <w:b/>
        </w:rPr>
        <w:t>:</w:t>
      </w:r>
    </w:p>
    <w:p w:rsidR="00E6528B" w:rsidRPr="0058787E" w:rsidRDefault="00E6528B" w:rsidP="000439DA">
      <w:pPr>
        <w:rPr>
          <w:rFonts w:cstheme="minorHAnsi"/>
          <w:b/>
        </w:rPr>
      </w:pPr>
    </w:p>
    <w:p w:rsidR="00231371" w:rsidRPr="002C1A6E" w:rsidRDefault="000439DA" w:rsidP="000439DA">
      <w:pPr>
        <w:rPr>
          <w:rFonts w:cstheme="minorHAnsi"/>
          <w:lang w:val="en-IE" w:eastAsia="en-IE"/>
        </w:rPr>
      </w:pPr>
      <w:r w:rsidRPr="0058787E">
        <w:rPr>
          <w:rStyle w:val="headingChar"/>
          <w:rFonts w:asciiTheme="minorHAnsi" w:eastAsiaTheme="minorHAnsi" w:hAnsiTheme="minorHAnsi" w:cstheme="minorHAnsi"/>
          <w:sz w:val="22"/>
          <w:szCs w:val="22"/>
          <w:lang w:val="en-IE" w:eastAsia="en-IE"/>
        </w:rPr>
        <w:t>The EU Directives set the prescribed time periods for OJEU tenders</w:t>
      </w:r>
      <w:r w:rsidR="00785631" w:rsidRPr="0058787E">
        <w:rPr>
          <w:rStyle w:val="headingChar"/>
          <w:rFonts w:asciiTheme="minorHAnsi" w:eastAsiaTheme="minorHAnsi" w:hAnsiTheme="minorHAnsi" w:cstheme="minorHAnsi"/>
          <w:sz w:val="22"/>
          <w:szCs w:val="22"/>
          <w:lang w:val="en-IE" w:eastAsia="en-IE"/>
        </w:rPr>
        <w:t>. These are</w:t>
      </w:r>
      <w:r w:rsidRPr="0058787E">
        <w:rPr>
          <w:rStyle w:val="headingChar"/>
          <w:rFonts w:asciiTheme="minorHAnsi" w:eastAsiaTheme="minorHAnsi" w:hAnsiTheme="minorHAnsi" w:cstheme="minorHAnsi"/>
          <w:sz w:val="22"/>
          <w:szCs w:val="22"/>
          <w:lang w:val="en-IE" w:eastAsia="en-IE"/>
        </w:rPr>
        <w:t xml:space="preserve"> </w:t>
      </w:r>
      <w:r w:rsidR="00D2616F" w:rsidRPr="0058787E">
        <w:rPr>
          <w:rStyle w:val="headingChar"/>
          <w:rFonts w:asciiTheme="minorHAnsi" w:eastAsiaTheme="minorHAnsi" w:hAnsiTheme="minorHAnsi" w:cstheme="minorHAnsi"/>
          <w:sz w:val="22"/>
          <w:szCs w:val="22"/>
          <w:lang w:val="en-IE" w:eastAsia="en-IE"/>
        </w:rPr>
        <w:t>given in Section</w:t>
      </w:r>
      <w:r w:rsidR="002C1A6E">
        <w:rPr>
          <w:rStyle w:val="headingChar"/>
          <w:rFonts w:asciiTheme="minorHAnsi" w:eastAsiaTheme="minorHAnsi" w:hAnsiTheme="minorHAnsi" w:cstheme="minorHAnsi"/>
          <w:sz w:val="22"/>
          <w:szCs w:val="22"/>
          <w:lang w:val="en-IE" w:eastAsia="en-IE"/>
        </w:rPr>
        <w:t xml:space="preserve"> </w:t>
      </w:r>
      <w:hyperlink w:anchor="_2.10_Choice_of" w:history="1">
        <w:r w:rsidR="002C1A6E" w:rsidRPr="002C1A6E">
          <w:rPr>
            <w:rStyle w:val="Hyperlink"/>
            <w:rFonts w:cstheme="minorHAnsi"/>
            <w:lang w:val="en-IE" w:eastAsia="en-GB"/>
          </w:rPr>
          <w:t>2.10</w:t>
        </w:r>
      </w:hyperlink>
      <w:bookmarkStart w:id="101" w:name="_Toc414695663"/>
      <w:r w:rsidR="002C1A6E">
        <w:rPr>
          <w:rStyle w:val="headingChar"/>
          <w:rFonts w:asciiTheme="minorHAnsi" w:eastAsiaTheme="minorHAnsi" w:hAnsiTheme="minorHAnsi" w:cstheme="minorHAnsi"/>
          <w:sz w:val="22"/>
          <w:szCs w:val="22"/>
          <w:lang w:val="en-IE" w:eastAsia="en-IE"/>
        </w:rPr>
        <w:t>.</w:t>
      </w:r>
    </w:p>
    <w:p w:rsidR="00231371" w:rsidRDefault="00231371" w:rsidP="000439DA">
      <w:pPr>
        <w:rPr>
          <w:rFonts w:cstheme="minorHAnsi"/>
          <w:b/>
        </w:rPr>
      </w:pPr>
    </w:p>
    <w:p w:rsidR="000439DA" w:rsidRPr="0058787E" w:rsidRDefault="000439DA" w:rsidP="000439DA">
      <w:pPr>
        <w:rPr>
          <w:rFonts w:cstheme="minorHAnsi"/>
          <w:b/>
        </w:rPr>
      </w:pPr>
      <w:r w:rsidRPr="0058787E">
        <w:rPr>
          <w:rFonts w:cstheme="minorHAnsi"/>
          <w:b/>
        </w:rPr>
        <w:lastRenderedPageBreak/>
        <w:t>Questions and Clarifications</w:t>
      </w:r>
      <w:bookmarkEnd w:id="101"/>
      <w:r w:rsidR="00E6528B" w:rsidRPr="0058787E">
        <w:rPr>
          <w:rFonts w:cstheme="minorHAnsi"/>
          <w:b/>
        </w:rPr>
        <w:t>:</w:t>
      </w:r>
    </w:p>
    <w:p w:rsidR="000439DA" w:rsidRPr="0058787E" w:rsidRDefault="000439DA" w:rsidP="000439DA">
      <w:pPr>
        <w:rPr>
          <w:rFonts w:cstheme="minorHAnsi"/>
          <w:b/>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should be instructed to submit questions and clarifications via eTenders only.  Clarification/information provided in response to a question by a tenderer should be replied to all tenderers </w:t>
      </w:r>
      <w:r w:rsidR="00992AB8">
        <w:rPr>
          <w:rStyle w:val="headingChar"/>
          <w:rFonts w:asciiTheme="minorHAnsi" w:eastAsiaTheme="minorHAnsi" w:hAnsiTheme="minorHAnsi" w:cstheme="minorHAnsi"/>
          <w:sz w:val="22"/>
          <w:szCs w:val="22"/>
          <w:lang w:val="en-IE" w:eastAsia="en-IE"/>
        </w:rPr>
        <w:t xml:space="preserve">via </w:t>
      </w:r>
      <w:r w:rsidR="00785631" w:rsidRPr="0058787E">
        <w:rPr>
          <w:rStyle w:val="headingChar"/>
          <w:rFonts w:asciiTheme="minorHAnsi" w:eastAsiaTheme="minorHAnsi" w:hAnsiTheme="minorHAnsi" w:cstheme="minorHAnsi"/>
          <w:sz w:val="22"/>
          <w:szCs w:val="22"/>
          <w:lang w:val="en-IE" w:eastAsia="en-IE"/>
        </w:rPr>
        <w:t>the relevant</w:t>
      </w:r>
      <w:r w:rsidRPr="0058787E">
        <w:rPr>
          <w:rStyle w:val="headingChar"/>
          <w:rFonts w:asciiTheme="minorHAnsi" w:eastAsiaTheme="minorHAnsi" w:hAnsiTheme="minorHAnsi" w:cstheme="minorHAnsi"/>
          <w:sz w:val="22"/>
          <w:szCs w:val="22"/>
          <w:lang w:val="en-IE" w:eastAsia="en-IE"/>
        </w:rPr>
        <w:t xml:space="preserve"> facility on eTenders</w:t>
      </w:r>
      <w:r w:rsidR="00A8511F">
        <w:rPr>
          <w:rStyle w:val="headingChar"/>
          <w:rFonts w:asciiTheme="minorHAnsi" w:eastAsiaTheme="minorHAnsi" w:hAnsiTheme="minorHAnsi" w:cstheme="minorHAnsi"/>
          <w:sz w:val="22"/>
          <w:szCs w:val="22"/>
          <w:lang w:val="en-IE" w:eastAsia="en-IE"/>
        </w:rPr>
        <w:t>, when applicable to all and with due cognisance of matters such the need to maintain tenderers anonymity and commercial sensitivity</w:t>
      </w:r>
      <w:r w:rsidRPr="0058787E">
        <w:rPr>
          <w:rStyle w:val="headingChar"/>
          <w:rFonts w:asciiTheme="minorHAnsi" w:eastAsiaTheme="minorHAnsi" w:hAnsiTheme="minorHAnsi" w:cstheme="minorHAnsi"/>
          <w:sz w:val="22"/>
          <w:szCs w:val="22"/>
          <w:lang w:val="en-IE" w:eastAsia="en-IE"/>
        </w:rPr>
        <w:t xml:space="preserve">.  No other consultation/communication should be held with </w:t>
      </w:r>
      <w:r w:rsidR="00A8511F">
        <w:rPr>
          <w:rStyle w:val="headingChar"/>
          <w:rFonts w:asciiTheme="minorHAnsi" w:eastAsiaTheme="minorHAnsi" w:hAnsiTheme="minorHAnsi" w:cstheme="minorHAnsi"/>
          <w:sz w:val="22"/>
          <w:szCs w:val="22"/>
          <w:lang w:val="en-IE" w:eastAsia="en-IE"/>
        </w:rPr>
        <w:t xml:space="preserve">potential </w:t>
      </w:r>
      <w:r w:rsidRPr="0058787E">
        <w:rPr>
          <w:rStyle w:val="headingChar"/>
          <w:rFonts w:asciiTheme="minorHAnsi" w:eastAsiaTheme="minorHAnsi" w:hAnsiTheme="minorHAnsi" w:cstheme="minorHAnsi"/>
          <w:sz w:val="22"/>
          <w:szCs w:val="22"/>
          <w:lang w:val="en-IE" w:eastAsia="en-IE"/>
        </w:rPr>
        <w:t xml:space="preserve">tenderers once the tender process is underway (i.e. once the </w:t>
      </w:r>
      <w:r w:rsidR="00785631"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ontract </w:t>
      </w:r>
      <w:r w:rsidR="00785631" w:rsidRPr="0058787E">
        <w:rPr>
          <w:rStyle w:val="headingChar"/>
          <w:rFonts w:asciiTheme="minorHAnsi" w:eastAsiaTheme="minorHAnsi" w:hAnsiTheme="minorHAnsi" w:cstheme="minorHAnsi"/>
          <w:sz w:val="22"/>
          <w:szCs w:val="22"/>
          <w:lang w:val="en-IE" w:eastAsia="en-IE"/>
        </w:rPr>
        <w:t>N</w:t>
      </w:r>
      <w:r w:rsidRPr="0058787E">
        <w:rPr>
          <w:rStyle w:val="headingChar"/>
          <w:rFonts w:asciiTheme="minorHAnsi" w:eastAsiaTheme="minorHAnsi" w:hAnsiTheme="minorHAnsi" w:cstheme="minorHAnsi"/>
          <w:sz w:val="22"/>
          <w:szCs w:val="22"/>
          <w:lang w:val="en-IE" w:eastAsia="en-IE"/>
        </w:rPr>
        <w:t>otice has been advertised on eTenders). This is to ensure the principle of equal treatment is consistently applied.</w:t>
      </w:r>
    </w:p>
    <w:p w:rsidR="000439DA" w:rsidRPr="0058787E" w:rsidRDefault="000439DA" w:rsidP="000439DA">
      <w:pPr>
        <w:rPr>
          <w:rFonts w:cstheme="minorHAnsi"/>
          <w:b/>
        </w:rPr>
      </w:pPr>
      <w:bookmarkStart w:id="102" w:name="_Toc414695662"/>
    </w:p>
    <w:p w:rsidR="00785631" w:rsidRPr="0058787E" w:rsidRDefault="00785631" w:rsidP="000439DA">
      <w:pPr>
        <w:rPr>
          <w:rFonts w:cstheme="minorHAnsi"/>
          <w:b/>
        </w:rPr>
      </w:pPr>
    </w:p>
    <w:p w:rsidR="000439DA" w:rsidRPr="0058787E" w:rsidRDefault="000439DA" w:rsidP="000439DA">
      <w:pPr>
        <w:rPr>
          <w:rFonts w:cstheme="minorHAnsi"/>
          <w:b/>
        </w:rPr>
      </w:pPr>
      <w:r w:rsidRPr="0058787E">
        <w:rPr>
          <w:rFonts w:cstheme="minorHAnsi"/>
          <w:b/>
        </w:rPr>
        <w:t>Submission of</w:t>
      </w:r>
      <w:r w:rsidR="00785631" w:rsidRPr="0058787E">
        <w:rPr>
          <w:rFonts w:cstheme="minorHAnsi"/>
          <w:b/>
        </w:rPr>
        <w:t xml:space="preserve"> and Receipt of</w:t>
      </w:r>
      <w:r w:rsidRPr="0058787E">
        <w:rPr>
          <w:rFonts w:cstheme="minorHAnsi"/>
          <w:b/>
        </w:rPr>
        <w:t xml:space="preserve"> Tenders</w:t>
      </w:r>
      <w:bookmarkEnd w:id="102"/>
      <w:r w:rsidR="00E6528B" w:rsidRPr="0058787E">
        <w:rPr>
          <w:rFonts w:cstheme="minorHAnsi"/>
          <w:b/>
        </w:rPr>
        <w:t>:</w:t>
      </w:r>
    </w:p>
    <w:p w:rsidR="000439DA" w:rsidRPr="0058787E" w:rsidRDefault="000439DA" w:rsidP="000439DA">
      <w:pPr>
        <w:jc w:val="both"/>
        <w:rPr>
          <w:rFonts w:cstheme="minorHAnsi"/>
        </w:rPr>
      </w:pPr>
    </w:p>
    <w:p w:rsidR="000439DA" w:rsidRPr="008E6FD2" w:rsidRDefault="000439DA" w:rsidP="00444E7A">
      <w:pPr>
        <w:pStyle w:val="ListParagraph"/>
        <w:numPr>
          <w:ilvl w:val="0"/>
          <w:numId w:val="28"/>
        </w:numP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Tenders </w:t>
      </w:r>
      <w:r w:rsidR="00785631" w:rsidRPr="0058787E">
        <w:rPr>
          <w:rStyle w:val="headingChar"/>
          <w:rFonts w:asciiTheme="minorHAnsi" w:eastAsiaTheme="minorHAnsi" w:hAnsiTheme="minorHAnsi" w:cstheme="minorHAnsi"/>
          <w:sz w:val="22"/>
          <w:szCs w:val="22"/>
          <w:lang w:val="en-IE" w:eastAsia="en-IE"/>
        </w:rPr>
        <w:t>must</w:t>
      </w:r>
      <w:r w:rsidRPr="0058787E">
        <w:rPr>
          <w:rStyle w:val="headingChar"/>
          <w:rFonts w:asciiTheme="minorHAnsi" w:eastAsiaTheme="minorHAnsi" w:hAnsiTheme="minorHAnsi" w:cstheme="minorHAnsi"/>
          <w:sz w:val="22"/>
          <w:szCs w:val="22"/>
          <w:lang w:val="en-IE" w:eastAsia="en-IE"/>
        </w:rPr>
        <w:t xml:space="preserve"> be submitted electronically via the eTenders website</w:t>
      </w:r>
      <w:r w:rsidR="00231371">
        <w:rPr>
          <w:rStyle w:val="headingChar"/>
          <w:rFonts w:asciiTheme="minorHAnsi" w:eastAsiaTheme="minorHAnsi" w:hAnsiTheme="minorHAnsi" w:cstheme="minorHAnsi"/>
          <w:sz w:val="22"/>
          <w:szCs w:val="22"/>
          <w:lang w:val="en-IE" w:eastAsia="en-IE"/>
        </w:rPr>
        <w:t xml:space="preserve"> i.e. online, not offline</w:t>
      </w:r>
      <w:r w:rsidR="00785631" w:rsidRPr="0058787E">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 xml:space="preserve"> </w:t>
      </w:r>
    </w:p>
    <w:p w:rsidR="008E6FD2" w:rsidRPr="00231371" w:rsidRDefault="008E6FD2" w:rsidP="00231371">
      <w:pPr>
        <w:pStyle w:val="ListParagraph"/>
        <w:numPr>
          <w:ilvl w:val="0"/>
          <w:numId w:val="28"/>
        </w:numPr>
        <w:rPr>
          <w:rStyle w:val="headingChar"/>
          <w:rFonts w:asciiTheme="minorHAnsi" w:eastAsiaTheme="minorHAnsi" w:hAnsiTheme="minorHAnsi" w:cstheme="minorHAnsi"/>
          <w:b/>
          <w:sz w:val="22"/>
          <w:szCs w:val="22"/>
          <w:lang w:val="en-IE" w:eastAsia="en-IE"/>
        </w:rPr>
      </w:pPr>
      <w:r w:rsidRPr="0075296B">
        <w:rPr>
          <w:rFonts w:cstheme="minorHAnsi"/>
        </w:rPr>
        <w:t xml:space="preserve">No hard copy tender responses may be </w:t>
      </w:r>
      <w:r w:rsidR="00231371">
        <w:rPr>
          <w:rFonts w:cstheme="minorHAnsi"/>
        </w:rPr>
        <w:t>received</w:t>
      </w:r>
      <w:r w:rsidRPr="00231371">
        <w:rPr>
          <w:rFonts w:cstheme="minorHAnsi"/>
        </w:rPr>
        <w:t xml:space="preserve"> WCC/by those acting on WCC’s behalf other than in</w:t>
      </w:r>
      <w:r w:rsidR="001A1EEC" w:rsidRPr="00231371">
        <w:rPr>
          <w:rFonts w:cstheme="minorHAnsi"/>
        </w:rPr>
        <w:t xml:space="preserve"> valid,</w:t>
      </w:r>
      <w:r w:rsidRPr="00231371">
        <w:rPr>
          <w:rFonts w:cstheme="minorHAnsi"/>
        </w:rPr>
        <w:t xml:space="preserve"> prescribed and exceptional circumstances as outlined under </w:t>
      </w:r>
      <w:r w:rsidR="0075296B" w:rsidRPr="00231371">
        <w:rPr>
          <w:rFonts w:cstheme="minorHAnsi"/>
        </w:rPr>
        <w:t xml:space="preserve">the footnote under </w:t>
      </w:r>
      <w:r w:rsidRPr="00231371">
        <w:rPr>
          <w:rFonts w:cstheme="minorHAnsi"/>
        </w:rPr>
        <w:t>Section</w:t>
      </w:r>
      <w:r w:rsidR="002C1A6E">
        <w:rPr>
          <w:rFonts w:cstheme="minorHAnsi"/>
        </w:rPr>
        <w:t xml:space="preserve"> </w:t>
      </w:r>
      <w:hyperlink w:anchor="_2.10_Choice_of" w:history="1">
        <w:r w:rsidR="002C1A6E" w:rsidRPr="002C1A6E">
          <w:rPr>
            <w:rStyle w:val="Hyperlink"/>
            <w:rFonts w:cstheme="minorHAnsi"/>
            <w:lang w:val="en-IE" w:eastAsia="en-GB"/>
          </w:rPr>
          <w:t>2.10</w:t>
        </w:r>
      </w:hyperlink>
      <w:r w:rsidRPr="00231371">
        <w:rPr>
          <w:rFonts w:cstheme="minorHAnsi"/>
        </w:rPr>
        <w:t>.</w:t>
      </w:r>
    </w:p>
    <w:p w:rsidR="000439DA" w:rsidRPr="0058787E" w:rsidRDefault="000439DA" w:rsidP="00444E7A">
      <w:pPr>
        <w:pStyle w:val="ListParagraph"/>
        <w:numPr>
          <w:ilvl w:val="0"/>
          <w:numId w:val="28"/>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designated closing time for all Wicklow Co</w:t>
      </w:r>
      <w:r w:rsidR="00785631" w:rsidRPr="0058787E">
        <w:rPr>
          <w:rStyle w:val="headingChar"/>
          <w:rFonts w:asciiTheme="minorHAnsi" w:eastAsiaTheme="minorHAnsi" w:hAnsiTheme="minorHAnsi" w:cstheme="minorHAnsi"/>
          <w:sz w:val="22"/>
          <w:szCs w:val="22"/>
          <w:lang w:val="en-IE" w:eastAsia="en-IE"/>
        </w:rPr>
        <w:t>unty Council tenders is 12 noon</w:t>
      </w:r>
      <w:r w:rsidRPr="0058787E">
        <w:rPr>
          <w:rStyle w:val="headingChar"/>
          <w:rFonts w:asciiTheme="minorHAnsi" w:eastAsiaTheme="minorHAnsi" w:hAnsiTheme="minorHAnsi" w:cstheme="minorHAnsi"/>
          <w:sz w:val="22"/>
          <w:szCs w:val="22"/>
          <w:lang w:val="en-IE" w:eastAsia="en-IE"/>
        </w:rPr>
        <w:t>.</w:t>
      </w:r>
    </w:p>
    <w:p w:rsidR="00717A46" w:rsidRDefault="00717A46" w:rsidP="00444E7A">
      <w:pPr>
        <w:pStyle w:val="ListParagraph"/>
        <w:numPr>
          <w:ilvl w:val="0"/>
          <w:numId w:val="28"/>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Guidance on the rules in relation to the tender competition should be clearly outlined in the Instruction to Tenderers (ITT) or the Call for Tenders (CFT). It is acknowledged that the standard template ITT/CFT contained in the Capital Works Management Framework and the Office of Government Procurement can vary depending on the type of procurement process. </w:t>
      </w:r>
    </w:p>
    <w:p w:rsidR="00231371" w:rsidRDefault="00231371" w:rsidP="00231371">
      <w:pPr>
        <w:pStyle w:val="ListParagraph"/>
        <w:ind w:left="360"/>
        <w:jc w:val="both"/>
        <w:rPr>
          <w:rStyle w:val="headingChar"/>
          <w:rFonts w:asciiTheme="minorHAnsi" w:eastAsiaTheme="minorHAnsi" w:hAnsiTheme="minorHAnsi" w:cstheme="minorHAnsi"/>
          <w:sz w:val="22"/>
          <w:szCs w:val="22"/>
          <w:lang w:val="en-IE" w:eastAsia="en-IE"/>
        </w:rPr>
      </w:pPr>
    </w:p>
    <w:p w:rsidR="00717A46" w:rsidRPr="0058787E" w:rsidRDefault="00717A46" w:rsidP="00717A46">
      <w:pPr>
        <w:pStyle w:val="ListParagraph"/>
        <w:ind w:left="360"/>
        <w:jc w:val="both"/>
        <w:rPr>
          <w:rStyle w:val="headingChar"/>
          <w:rFonts w:asciiTheme="minorHAnsi" w:eastAsiaTheme="minorHAnsi" w:hAnsiTheme="minorHAnsi" w:cstheme="minorHAnsi"/>
          <w:sz w:val="22"/>
          <w:szCs w:val="22"/>
          <w:lang w:val="en-IE" w:eastAsia="en-IE"/>
        </w:rPr>
      </w:pPr>
    </w:p>
    <w:p w:rsidR="000439DA" w:rsidRPr="0058787E" w:rsidRDefault="000439DA" w:rsidP="00D964BC">
      <w:pPr>
        <w:pStyle w:val="DefaultText"/>
        <w:spacing w:line="276" w:lineRule="auto"/>
        <w:jc w:val="both"/>
        <w:rPr>
          <w:rFonts w:asciiTheme="minorHAnsi" w:hAnsiTheme="minorHAnsi" w:cstheme="minorHAnsi"/>
          <w:b/>
          <w:sz w:val="22"/>
          <w:szCs w:val="22"/>
        </w:rPr>
      </w:pPr>
      <w:r w:rsidRPr="0058787E">
        <w:rPr>
          <w:rFonts w:asciiTheme="minorHAnsi" w:hAnsiTheme="minorHAnsi" w:cstheme="minorHAnsi"/>
          <w:b/>
          <w:sz w:val="22"/>
          <w:szCs w:val="22"/>
        </w:rPr>
        <w:t>Opening of Tenders</w:t>
      </w:r>
      <w:r w:rsidR="00E6528B" w:rsidRPr="0058787E">
        <w:rPr>
          <w:rFonts w:asciiTheme="minorHAnsi" w:hAnsiTheme="minorHAnsi" w:cstheme="minorHAnsi"/>
          <w:b/>
          <w:sz w:val="22"/>
          <w:szCs w:val="22"/>
        </w:rPr>
        <w:t>:</w:t>
      </w:r>
    </w:p>
    <w:p w:rsidR="00717A46" w:rsidRPr="0058787E" w:rsidRDefault="00717A46" w:rsidP="00D964BC">
      <w:pPr>
        <w:pStyle w:val="DefaultText"/>
        <w:spacing w:line="276" w:lineRule="auto"/>
        <w:jc w:val="both"/>
        <w:rPr>
          <w:rFonts w:asciiTheme="minorHAnsi" w:hAnsiTheme="minorHAnsi" w:cstheme="minorHAnsi"/>
          <w:b/>
          <w:sz w:val="22"/>
          <w:szCs w:val="22"/>
        </w:rPr>
      </w:pPr>
    </w:p>
    <w:p w:rsidR="00717A46" w:rsidRDefault="00717A46" w:rsidP="00D964BC">
      <w:pPr>
        <w:pStyle w:val="DefaultText"/>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After the expiry of the closing date</w:t>
      </w:r>
      <w:r w:rsidR="00D964BC" w:rsidRPr="0058787E">
        <w:rPr>
          <w:rFonts w:asciiTheme="minorHAnsi" w:hAnsiTheme="minorHAnsi" w:cstheme="minorHAnsi"/>
          <w:sz w:val="22"/>
          <w:szCs w:val="22"/>
        </w:rPr>
        <w:t xml:space="preserve"> (and time)</w:t>
      </w:r>
      <w:r w:rsidRPr="0058787E">
        <w:rPr>
          <w:rFonts w:asciiTheme="minorHAnsi" w:hAnsiTheme="minorHAnsi" w:cstheme="minorHAnsi"/>
          <w:sz w:val="22"/>
          <w:szCs w:val="22"/>
        </w:rPr>
        <w:t xml:space="preserve"> tenders should be opened </w:t>
      </w:r>
      <w:r w:rsidR="00D810C9" w:rsidRPr="0058787E">
        <w:rPr>
          <w:rFonts w:asciiTheme="minorHAnsi" w:hAnsiTheme="minorHAnsi" w:cstheme="minorHAnsi"/>
          <w:sz w:val="22"/>
          <w:szCs w:val="22"/>
        </w:rPr>
        <w:t>by those appointed to do so</w:t>
      </w:r>
      <w:r w:rsidR="00A8511F">
        <w:rPr>
          <w:rFonts w:asciiTheme="minorHAnsi" w:hAnsiTheme="minorHAnsi" w:cstheme="minorHAnsi"/>
          <w:sz w:val="22"/>
          <w:szCs w:val="22"/>
        </w:rPr>
        <w:t xml:space="preserve"> on and</w:t>
      </w:r>
      <w:r w:rsidR="00D810C9" w:rsidRPr="0058787E">
        <w:rPr>
          <w:rFonts w:asciiTheme="minorHAnsi" w:hAnsiTheme="minorHAnsi" w:cstheme="minorHAnsi"/>
          <w:sz w:val="22"/>
          <w:szCs w:val="22"/>
        </w:rPr>
        <w:t xml:space="preserve"> </w:t>
      </w:r>
      <w:r w:rsidR="001A1EEC">
        <w:rPr>
          <w:rFonts w:asciiTheme="minorHAnsi" w:hAnsiTheme="minorHAnsi" w:cstheme="minorHAnsi"/>
          <w:sz w:val="22"/>
          <w:szCs w:val="22"/>
        </w:rPr>
        <w:t>via</w:t>
      </w:r>
      <w:r w:rsidRPr="0058787E">
        <w:rPr>
          <w:rFonts w:asciiTheme="minorHAnsi" w:hAnsiTheme="minorHAnsi" w:cstheme="minorHAnsi"/>
          <w:sz w:val="22"/>
          <w:szCs w:val="22"/>
        </w:rPr>
        <w:t xml:space="preserve"> </w:t>
      </w:r>
      <w:r w:rsidR="00D964BC" w:rsidRPr="0058787E">
        <w:rPr>
          <w:rFonts w:asciiTheme="minorHAnsi" w:hAnsiTheme="minorHAnsi" w:cstheme="minorHAnsi"/>
          <w:sz w:val="22"/>
          <w:szCs w:val="22"/>
        </w:rPr>
        <w:t xml:space="preserve">the </w:t>
      </w:r>
      <w:r w:rsidRPr="0058787E">
        <w:rPr>
          <w:rFonts w:asciiTheme="minorHAnsi" w:hAnsiTheme="minorHAnsi" w:cstheme="minorHAnsi"/>
          <w:sz w:val="22"/>
          <w:szCs w:val="22"/>
        </w:rPr>
        <w:t>eTenders</w:t>
      </w:r>
      <w:r w:rsidR="00D810C9" w:rsidRPr="0058787E">
        <w:rPr>
          <w:rFonts w:asciiTheme="minorHAnsi" w:hAnsiTheme="minorHAnsi" w:cstheme="minorHAnsi"/>
          <w:sz w:val="22"/>
          <w:szCs w:val="22"/>
        </w:rPr>
        <w:t xml:space="preserve"> facility for same</w:t>
      </w:r>
      <w:r w:rsidR="00D964BC" w:rsidRPr="0058787E">
        <w:rPr>
          <w:rFonts w:asciiTheme="minorHAnsi" w:hAnsiTheme="minorHAnsi" w:cstheme="minorHAnsi"/>
          <w:sz w:val="22"/>
          <w:szCs w:val="22"/>
        </w:rPr>
        <w:t xml:space="preserve">. </w:t>
      </w:r>
    </w:p>
    <w:p w:rsidR="000B42A2" w:rsidRPr="0058787E" w:rsidRDefault="000B42A2" w:rsidP="00D964BC">
      <w:pPr>
        <w:pStyle w:val="DefaultText"/>
        <w:spacing w:line="276" w:lineRule="auto"/>
        <w:jc w:val="both"/>
        <w:rPr>
          <w:rFonts w:asciiTheme="minorHAnsi" w:hAnsiTheme="minorHAnsi" w:cstheme="minorHAnsi"/>
          <w:b/>
          <w:sz w:val="22"/>
          <w:szCs w:val="22"/>
        </w:rPr>
      </w:pPr>
    </w:p>
    <w:p w:rsidR="00694E28" w:rsidRPr="0058787E" w:rsidRDefault="00694E28" w:rsidP="00F73AF1">
      <w:pPr>
        <w:pStyle w:val="Heading3"/>
        <w:numPr>
          <w:ilvl w:val="0"/>
          <w:numId w:val="0"/>
        </w:numPr>
        <w:ind w:left="720" w:hanging="720"/>
      </w:pPr>
      <w:bookmarkStart w:id="103" w:name="_Toc168390047"/>
      <w:r w:rsidRPr="0058787E">
        <w:t>3.3</w:t>
      </w:r>
      <w:r w:rsidR="00F73AF1">
        <w:t>.10</w:t>
      </w:r>
      <w:r w:rsidR="00247CE5">
        <w:t xml:space="preserve"> </w:t>
      </w:r>
      <w:r w:rsidRPr="0058787E">
        <w:t>Evaluation of Tenders</w:t>
      </w:r>
      <w:bookmarkEnd w:id="103"/>
    </w:p>
    <w:p w:rsidR="00E6528B" w:rsidRPr="0058787E" w:rsidRDefault="00E6528B" w:rsidP="00E6528B">
      <w:pPr>
        <w:rPr>
          <w:rFonts w:cstheme="minorHAnsi"/>
        </w:rPr>
      </w:pPr>
    </w:p>
    <w:p w:rsidR="005B2AF2" w:rsidRPr="0058787E" w:rsidRDefault="005B2AF2" w:rsidP="005B2AF2">
      <w:pPr>
        <w:jc w:val="both"/>
        <w:rPr>
          <w:rFonts w:cstheme="minorHAnsi"/>
        </w:rPr>
      </w:pPr>
      <w:r w:rsidRPr="0058787E">
        <w:rPr>
          <w:rFonts w:cstheme="minorHAnsi"/>
        </w:rPr>
        <w:t>It is the responsibility of the Project Manager or nominated person to commenc</w:t>
      </w:r>
      <w:r w:rsidR="00C542F9" w:rsidRPr="0058787E">
        <w:rPr>
          <w:rFonts w:cstheme="minorHAnsi"/>
        </w:rPr>
        <w:t>e the evaluation process.  The Evaluation T</w:t>
      </w:r>
      <w:r w:rsidRPr="0058787E">
        <w:rPr>
          <w:rFonts w:cstheme="minorHAnsi"/>
        </w:rPr>
        <w:t xml:space="preserve">eam should consist of at least three people, with a chairperson appointed. </w:t>
      </w:r>
      <w:r w:rsidR="00AC0B75">
        <w:rPr>
          <w:rFonts w:cstheme="minorHAnsi"/>
          <w:color w:val="000000"/>
          <w:lang w:val="en"/>
        </w:rPr>
        <w:t xml:space="preserve">Declarations of Confidentiality and Conflict of Interest </w:t>
      </w:r>
      <w:r w:rsidRPr="0058787E">
        <w:rPr>
          <w:rFonts w:cstheme="minorHAnsi"/>
        </w:rPr>
        <w:t xml:space="preserve">must be signed by all members of the </w:t>
      </w:r>
      <w:r w:rsidR="00C542F9" w:rsidRPr="0058787E">
        <w:rPr>
          <w:rFonts w:cstheme="minorHAnsi"/>
        </w:rPr>
        <w:t>E</w:t>
      </w:r>
      <w:r w:rsidRPr="0058787E">
        <w:rPr>
          <w:rFonts w:cstheme="minorHAnsi"/>
        </w:rPr>
        <w:t xml:space="preserve">valuation </w:t>
      </w:r>
      <w:r w:rsidR="00C542F9" w:rsidRPr="0058787E">
        <w:rPr>
          <w:rFonts w:cstheme="minorHAnsi"/>
        </w:rPr>
        <w:t>T</w:t>
      </w:r>
      <w:r w:rsidR="00A8511F">
        <w:rPr>
          <w:rFonts w:cstheme="minorHAnsi"/>
        </w:rPr>
        <w:t xml:space="preserve">eam – </w:t>
      </w:r>
      <w:hyperlink w:anchor="_Appendix_3_-" w:history="1">
        <w:r w:rsidR="00A8511F" w:rsidRPr="00A8511F">
          <w:rPr>
            <w:rStyle w:val="Hyperlink"/>
            <w:rFonts w:cstheme="minorHAnsi"/>
          </w:rPr>
          <w:t>See Appendix 3</w:t>
        </w:r>
      </w:hyperlink>
      <w:r w:rsidR="00A8511F">
        <w:rPr>
          <w:rFonts w:cstheme="minorHAnsi"/>
        </w:rPr>
        <w:t>.</w:t>
      </w:r>
    </w:p>
    <w:p w:rsidR="005B2AF2" w:rsidRPr="0058787E" w:rsidRDefault="005B2AF2" w:rsidP="005B2AF2">
      <w:pPr>
        <w:jc w:val="both"/>
        <w:rPr>
          <w:rFonts w:cstheme="minorHAnsi"/>
        </w:rPr>
      </w:pPr>
    </w:p>
    <w:p w:rsidR="000B42A2" w:rsidRDefault="005B2AF2" w:rsidP="005B2AF2">
      <w:pPr>
        <w:jc w:val="both"/>
        <w:rPr>
          <w:rFonts w:cstheme="minorHAnsi"/>
        </w:rPr>
      </w:pPr>
      <w:r w:rsidRPr="0058787E">
        <w:rPr>
          <w:rFonts w:cstheme="minorHAnsi"/>
        </w:rPr>
        <w:t>Tenders must be evaluated objectively and transparently against the published (</w:t>
      </w:r>
      <w:r w:rsidR="009C0882">
        <w:rPr>
          <w:rFonts w:cstheme="minorHAnsi"/>
        </w:rPr>
        <w:t>S</w:t>
      </w:r>
      <w:r w:rsidRPr="0058787E">
        <w:rPr>
          <w:rFonts w:cstheme="minorHAnsi"/>
        </w:rPr>
        <w:t xml:space="preserve">election and </w:t>
      </w:r>
      <w:r w:rsidR="009C0882">
        <w:rPr>
          <w:rFonts w:cstheme="minorHAnsi"/>
        </w:rPr>
        <w:t>A</w:t>
      </w:r>
      <w:r w:rsidRPr="0058787E">
        <w:rPr>
          <w:rFonts w:cstheme="minorHAnsi"/>
        </w:rPr>
        <w:t xml:space="preserve">ward) </w:t>
      </w:r>
      <w:r w:rsidR="009C0882">
        <w:rPr>
          <w:rFonts w:cstheme="minorHAnsi"/>
        </w:rPr>
        <w:t>E</w:t>
      </w:r>
      <w:r w:rsidRPr="0058787E">
        <w:rPr>
          <w:rFonts w:cstheme="minorHAnsi"/>
        </w:rPr>
        <w:t xml:space="preserve">valuation </w:t>
      </w:r>
      <w:r w:rsidR="009C0882">
        <w:rPr>
          <w:rFonts w:cstheme="minorHAnsi"/>
        </w:rPr>
        <w:t>C</w:t>
      </w:r>
      <w:r w:rsidRPr="0058787E">
        <w:rPr>
          <w:rFonts w:cstheme="minorHAnsi"/>
        </w:rPr>
        <w:t>riteria.  Objectivity and transparency is best achieved by the use of a scoring system or marking sheet based on the published criteria and weightings. See Sections</w:t>
      </w:r>
      <w:r w:rsidR="002C1A6E">
        <w:rPr>
          <w:rFonts w:cstheme="minorHAnsi"/>
        </w:rPr>
        <w:t xml:space="preserve"> </w:t>
      </w:r>
      <w:hyperlink w:anchor="_3.3.7_Selection_Criteria" w:history="1">
        <w:r w:rsidR="002C1A6E" w:rsidRPr="002C1A6E">
          <w:rPr>
            <w:rStyle w:val="Hyperlink"/>
            <w:rFonts w:cstheme="minorHAnsi"/>
          </w:rPr>
          <w:t>3.37</w:t>
        </w:r>
      </w:hyperlink>
      <w:r w:rsidR="002C1A6E">
        <w:rPr>
          <w:rFonts w:cstheme="minorHAnsi"/>
        </w:rPr>
        <w:t xml:space="preserve"> and </w:t>
      </w:r>
      <w:hyperlink w:anchor="_3.3.8_Award_Criteria" w:history="1">
        <w:r w:rsidR="002C1A6E" w:rsidRPr="002C1A6E">
          <w:rPr>
            <w:rStyle w:val="Hyperlink"/>
            <w:rFonts w:cstheme="minorHAnsi"/>
          </w:rPr>
          <w:t>3.38</w:t>
        </w:r>
      </w:hyperlink>
      <w:r w:rsidR="002C1A6E">
        <w:rPr>
          <w:rFonts w:cstheme="minorHAnsi"/>
        </w:rPr>
        <w:t>.</w:t>
      </w:r>
    </w:p>
    <w:p w:rsidR="005B2AF2" w:rsidRDefault="005B2AF2" w:rsidP="005B2AF2">
      <w:pPr>
        <w:jc w:val="both"/>
        <w:rPr>
          <w:rFonts w:cstheme="minorHAnsi"/>
        </w:rPr>
      </w:pPr>
      <w:r w:rsidRPr="0058787E">
        <w:rPr>
          <w:rFonts w:cstheme="minorHAnsi"/>
        </w:rPr>
        <w:t xml:space="preserve"> </w:t>
      </w:r>
    </w:p>
    <w:p w:rsidR="005B2AF2" w:rsidRDefault="005B2AF2" w:rsidP="005B2AF2">
      <w:pPr>
        <w:jc w:val="both"/>
        <w:rPr>
          <w:rFonts w:cstheme="minorHAnsi"/>
        </w:rPr>
      </w:pPr>
      <w:r w:rsidRPr="005527B3">
        <w:rPr>
          <w:rFonts w:cstheme="minorHAnsi"/>
        </w:rPr>
        <w:t xml:space="preserve">The </w:t>
      </w:r>
      <w:r w:rsidR="00404CC8">
        <w:rPr>
          <w:rFonts w:cstheme="minorHAnsi"/>
        </w:rPr>
        <w:t xml:space="preserve">Chairperson (who is usually the </w:t>
      </w:r>
      <w:r w:rsidRPr="005527B3">
        <w:rPr>
          <w:rFonts w:cstheme="minorHAnsi"/>
        </w:rPr>
        <w:t>Project Manager</w:t>
      </w:r>
      <w:r w:rsidR="00404CC8">
        <w:rPr>
          <w:rFonts w:cstheme="minorHAnsi"/>
        </w:rPr>
        <w:t>)</w:t>
      </w:r>
      <w:r w:rsidR="00A27F43" w:rsidRPr="005527B3">
        <w:rPr>
          <w:rFonts w:cstheme="minorHAnsi"/>
        </w:rPr>
        <w:t xml:space="preserve"> </w:t>
      </w:r>
      <w:r w:rsidRPr="005527B3">
        <w:rPr>
          <w:rFonts w:cstheme="minorHAnsi"/>
        </w:rPr>
        <w:t xml:space="preserve">is responsible for the administration of the evaluation process and for presenting the recommendation of the </w:t>
      </w:r>
      <w:r w:rsidR="00C542F9" w:rsidRPr="005527B3">
        <w:rPr>
          <w:rFonts w:cstheme="minorHAnsi"/>
        </w:rPr>
        <w:t>E</w:t>
      </w:r>
      <w:r w:rsidRPr="005527B3">
        <w:rPr>
          <w:rFonts w:cstheme="minorHAnsi"/>
        </w:rPr>
        <w:t xml:space="preserve">valuation </w:t>
      </w:r>
      <w:r w:rsidR="00C542F9" w:rsidRPr="005527B3">
        <w:rPr>
          <w:rFonts w:cstheme="minorHAnsi"/>
        </w:rPr>
        <w:t>T</w:t>
      </w:r>
      <w:r w:rsidRPr="005527B3">
        <w:rPr>
          <w:rFonts w:cstheme="minorHAnsi"/>
        </w:rPr>
        <w:t>eam to the Director of Services (or delegated person).  Individual</w:t>
      </w:r>
      <w:r w:rsidRPr="0058787E">
        <w:rPr>
          <w:rFonts w:cstheme="minorHAnsi"/>
        </w:rPr>
        <w:t xml:space="preserve"> and summary evaluation sheets must be signed by all </w:t>
      </w:r>
      <w:r w:rsidRPr="0058787E">
        <w:rPr>
          <w:rFonts w:cstheme="minorHAnsi"/>
        </w:rPr>
        <w:lastRenderedPageBreak/>
        <w:t>members of the evaluation team and retained on file.  The reasons for the scores given and the relative characteristics recorded against each tender submission will form the basis of the notification to tenderers.  These records are subject to F</w:t>
      </w:r>
      <w:r w:rsidR="00A27F43" w:rsidRPr="0058787E">
        <w:rPr>
          <w:rFonts w:cstheme="minorHAnsi"/>
        </w:rPr>
        <w:t xml:space="preserve">reedom of </w:t>
      </w:r>
      <w:r w:rsidRPr="0058787E">
        <w:rPr>
          <w:rFonts w:cstheme="minorHAnsi"/>
        </w:rPr>
        <w:t>I</w:t>
      </w:r>
      <w:r w:rsidR="00A27F43" w:rsidRPr="0058787E">
        <w:rPr>
          <w:rFonts w:cstheme="minorHAnsi"/>
        </w:rPr>
        <w:t>nformation Legislation.</w:t>
      </w:r>
    </w:p>
    <w:p w:rsidR="00706705" w:rsidRPr="0058787E" w:rsidRDefault="00706705" w:rsidP="005B2AF2">
      <w:pPr>
        <w:jc w:val="both"/>
        <w:rPr>
          <w:rFonts w:cstheme="minorHAnsi"/>
        </w:rPr>
      </w:pPr>
    </w:p>
    <w:p w:rsidR="00694E28" w:rsidRPr="0058787E" w:rsidRDefault="00694E28" w:rsidP="00F73AF1">
      <w:pPr>
        <w:pStyle w:val="Heading3"/>
        <w:numPr>
          <w:ilvl w:val="0"/>
          <w:numId w:val="0"/>
        </w:numPr>
        <w:ind w:left="720" w:hanging="720"/>
      </w:pPr>
      <w:bookmarkStart w:id="104" w:name="_Toc168390048"/>
      <w:r w:rsidRPr="0058787E">
        <w:t>3.</w:t>
      </w:r>
      <w:r w:rsidR="00F73AF1">
        <w:t xml:space="preserve">3.11 </w:t>
      </w:r>
      <w:r w:rsidRPr="0058787E">
        <w:t>Obtain Approval and Award a Contract</w:t>
      </w:r>
      <w:bookmarkEnd w:id="104"/>
    </w:p>
    <w:p w:rsidR="00694E28" w:rsidRPr="0058787E" w:rsidRDefault="00694E28" w:rsidP="00694E28">
      <w:pPr>
        <w:rPr>
          <w:rFonts w:cstheme="minorHAnsi"/>
        </w:rPr>
      </w:pPr>
    </w:p>
    <w:p w:rsidR="00230BE2" w:rsidRDefault="00230BE2" w:rsidP="00580374">
      <w:pPr>
        <w:jc w:val="both"/>
        <w:rPr>
          <w:rFonts w:cstheme="minorHAnsi"/>
        </w:rPr>
      </w:pPr>
      <w:r w:rsidRPr="00580374">
        <w:rPr>
          <w:rFonts w:cstheme="minorHAnsi"/>
        </w:rPr>
        <w:t>All employees are required to obtain appropriate approval in accordance with</w:t>
      </w:r>
      <w:r w:rsidR="00580374" w:rsidRPr="00580374">
        <w:rPr>
          <w:rFonts w:cstheme="minorHAnsi"/>
        </w:rPr>
        <w:t xml:space="preserve"> and</w:t>
      </w:r>
      <w:r w:rsidRPr="00580374">
        <w:rPr>
          <w:rFonts w:cstheme="minorHAnsi"/>
        </w:rPr>
        <w:t xml:space="preserve"> </w:t>
      </w:r>
      <w:r w:rsidR="00580374" w:rsidRPr="00580374">
        <w:rPr>
          <w:rFonts w:cstheme="minorHAnsi"/>
          <w:bCs/>
        </w:rPr>
        <w:t xml:space="preserve">subject to the </w:t>
      </w:r>
      <w:r w:rsidR="007F48E6" w:rsidRPr="003802FC">
        <w:rPr>
          <w:rFonts w:cstheme="minorHAnsi"/>
          <w:bCs/>
        </w:rPr>
        <w:t>purchase order</w:t>
      </w:r>
      <w:r w:rsidR="007F48E6">
        <w:rPr>
          <w:rFonts w:cstheme="minorHAnsi"/>
          <w:bCs/>
        </w:rPr>
        <w:t>/contract</w:t>
      </w:r>
      <w:r w:rsidR="007F48E6" w:rsidRPr="003802FC">
        <w:rPr>
          <w:rFonts w:cstheme="minorHAnsi"/>
          <w:bCs/>
        </w:rPr>
        <w:t xml:space="preserve"> approval limits</w:t>
      </w:r>
      <w:r w:rsidR="007F48E6" w:rsidRPr="00580374">
        <w:rPr>
          <w:rFonts w:cstheme="minorHAnsi"/>
          <w:bCs/>
        </w:rPr>
        <w:t xml:space="preserve"> </w:t>
      </w:r>
      <w:r w:rsidR="00580374">
        <w:rPr>
          <w:rFonts w:cstheme="minorHAnsi"/>
          <w:bCs/>
        </w:rPr>
        <w:t>in their delegation</w:t>
      </w:r>
      <w:r w:rsidR="00FB754E">
        <w:rPr>
          <w:rFonts w:cstheme="minorHAnsi"/>
          <w:bCs/>
        </w:rPr>
        <w:t xml:space="preserve"> (see </w:t>
      </w:r>
      <w:hyperlink w:anchor="_Appendix_1_–" w:history="1">
        <w:r w:rsidR="00FB754E" w:rsidRPr="00FB754E">
          <w:rPr>
            <w:rStyle w:val="Hyperlink"/>
            <w:rFonts w:cstheme="minorHAnsi"/>
            <w:bCs/>
          </w:rPr>
          <w:t>Appendix 1</w:t>
        </w:r>
      </w:hyperlink>
      <w:r w:rsidR="00FB754E">
        <w:rPr>
          <w:rFonts w:cstheme="minorHAnsi"/>
          <w:bCs/>
        </w:rPr>
        <w:t>)</w:t>
      </w:r>
      <w:r w:rsidR="00580374">
        <w:rPr>
          <w:rFonts w:cstheme="minorHAnsi"/>
          <w:bCs/>
        </w:rPr>
        <w:t xml:space="preserve">, </w:t>
      </w:r>
      <w:r w:rsidRPr="00580374">
        <w:rPr>
          <w:rFonts w:cstheme="minorHAnsi"/>
        </w:rPr>
        <w:t xml:space="preserve">and </w:t>
      </w:r>
      <w:r w:rsidR="00C76BB0">
        <w:rPr>
          <w:rFonts w:cstheme="minorHAnsi"/>
        </w:rPr>
        <w:t xml:space="preserve">to </w:t>
      </w:r>
      <w:r w:rsidRPr="00580374">
        <w:rPr>
          <w:rFonts w:cstheme="minorHAnsi"/>
        </w:rPr>
        <w:t xml:space="preserve">ensure that the requirements of </w:t>
      </w:r>
      <w:hyperlink w:anchor="_Appendix_2_-" w:history="1">
        <w:r w:rsidRPr="00FB754E">
          <w:rPr>
            <w:rStyle w:val="Hyperlink"/>
            <w:rFonts w:cstheme="minorHAnsi"/>
          </w:rPr>
          <w:t>Appendix 2</w:t>
        </w:r>
      </w:hyperlink>
      <w:r w:rsidRPr="00580374">
        <w:rPr>
          <w:rFonts w:cstheme="minorHAnsi"/>
        </w:rPr>
        <w:t xml:space="preserve"> have been followed prior to accepting a tender/awarding a contract, thereby authorizing the issue of notification letters to tenders.</w:t>
      </w:r>
    </w:p>
    <w:p w:rsidR="00683D4E" w:rsidRDefault="00683D4E" w:rsidP="00580374">
      <w:pPr>
        <w:jc w:val="both"/>
        <w:rPr>
          <w:rFonts w:cstheme="minorHAnsi"/>
        </w:rPr>
      </w:pPr>
    </w:p>
    <w:p w:rsidR="00683D4E" w:rsidRPr="00683D4E" w:rsidRDefault="00683D4E" w:rsidP="00580374">
      <w:pPr>
        <w:jc w:val="both"/>
        <w:rPr>
          <w:rFonts w:cstheme="minorHAnsi"/>
          <w:color w:val="0000FF" w:themeColor="hyperlink"/>
          <w:u w:val="single"/>
        </w:rPr>
      </w:pPr>
      <w:r>
        <w:rPr>
          <w:rFonts w:cstheme="minorHAnsi"/>
        </w:rPr>
        <w:t xml:space="preserve">Template outcome letters are available in Appendices 3 and 6 of </w:t>
      </w:r>
      <w:hyperlink r:id="rId180" w:anchor="page=null" w:history="1">
        <w:r w:rsidRPr="00FB754E">
          <w:rPr>
            <w:rStyle w:val="Hyperlink"/>
            <w:rFonts w:cstheme="minorHAnsi"/>
          </w:rPr>
          <w:t>Public Procurement Guidelines for Goods and Services</w:t>
        </w:r>
        <w:r w:rsidR="00FB754E" w:rsidRPr="00FB754E">
          <w:rPr>
            <w:rStyle w:val="Hyperlink"/>
            <w:rFonts w:cstheme="minorHAnsi"/>
          </w:rPr>
          <w:t xml:space="preserve"> (Version 3)</w:t>
        </w:r>
      </w:hyperlink>
      <w:r w:rsidRPr="00683D4E">
        <w:rPr>
          <w:rStyle w:val="Hyperlink"/>
          <w:rFonts w:cstheme="minorHAnsi"/>
          <w:color w:val="auto"/>
          <w:u w:val="none"/>
        </w:rPr>
        <w:t>.</w:t>
      </w:r>
    </w:p>
    <w:p w:rsidR="00230BE2" w:rsidRPr="0058787E" w:rsidRDefault="00230BE2" w:rsidP="00230BE2">
      <w:pPr>
        <w:jc w:val="both"/>
        <w:rPr>
          <w:rFonts w:cstheme="minorHAnsi"/>
        </w:rPr>
      </w:pPr>
    </w:p>
    <w:p w:rsidR="006C04A2" w:rsidRPr="0058787E" w:rsidRDefault="006C04A2" w:rsidP="006C04A2">
      <w:pPr>
        <w:rPr>
          <w:rFonts w:cstheme="minorHAnsi"/>
          <w:b/>
          <w:color w:val="0070C0"/>
          <w:u w:val="single"/>
        </w:rPr>
      </w:pPr>
      <w:r>
        <w:rPr>
          <w:rFonts w:cstheme="minorHAnsi"/>
        </w:rPr>
        <w:t xml:space="preserve">Either </w:t>
      </w:r>
      <w:r w:rsidRPr="0058787E">
        <w:rPr>
          <w:rFonts w:cstheme="minorHAnsi"/>
        </w:rPr>
        <w:t xml:space="preserve">Chief Executive Approval or Chief Executive (delegated) Approval may be required. To ascertain same </w:t>
      </w:r>
      <w:r w:rsidRPr="00FB754E">
        <w:rPr>
          <w:rFonts w:cstheme="minorHAnsi"/>
        </w:rPr>
        <w:t>see</w:t>
      </w:r>
      <w:r w:rsidR="00FB754E" w:rsidRPr="00FB754E">
        <w:rPr>
          <w:rFonts w:cstheme="minorHAnsi"/>
        </w:rPr>
        <w:t xml:space="preserve"> </w:t>
      </w:r>
      <w:hyperlink w:anchor="_1.9_Chief_Executive" w:history="1">
        <w:r w:rsidR="00FB754E" w:rsidRPr="00FB754E">
          <w:rPr>
            <w:rStyle w:val="Hyperlink"/>
            <w:rFonts w:cstheme="minorHAnsi"/>
          </w:rPr>
          <w:t>Section 1.9</w:t>
        </w:r>
      </w:hyperlink>
      <w:r w:rsidRPr="00FB754E">
        <w:rPr>
          <w:rFonts w:cstheme="minorHAnsi"/>
        </w:rPr>
        <w:t>.</w:t>
      </w:r>
    </w:p>
    <w:p w:rsidR="006C04A2" w:rsidRDefault="006C04A2" w:rsidP="00694E28">
      <w:pPr>
        <w:rPr>
          <w:rFonts w:cstheme="minorHAnsi"/>
        </w:rPr>
      </w:pPr>
    </w:p>
    <w:p w:rsidR="00230BE2" w:rsidRPr="0058787E" w:rsidRDefault="00230BE2" w:rsidP="00694E28">
      <w:pPr>
        <w:rPr>
          <w:rFonts w:cstheme="minorHAnsi"/>
        </w:rPr>
      </w:pPr>
      <w:r w:rsidRPr="0058787E">
        <w:rPr>
          <w:rFonts w:cstheme="minorHAnsi"/>
        </w:rPr>
        <w:t>The related CE Order/delegated Orders must contain the following:</w:t>
      </w:r>
    </w:p>
    <w:p w:rsidR="006B7BE7" w:rsidRPr="0058787E" w:rsidRDefault="006B7BE7" w:rsidP="00694E28">
      <w:pPr>
        <w:rPr>
          <w:rFonts w:cstheme="minorHAnsi"/>
        </w:rPr>
      </w:pPr>
    </w:p>
    <w:p w:rsidR="006B7BE7" w:rsidRPr="0058787E" w:rsidRDefault="006B7BE7" w:rsidP="00444E7A">
      <w:pPr>
        <w:pStyle w:val="ListParagraph"/>
        <w:numPr>
          <w:ilvl w:val="0"/>
          <w:numId w:val="29"/>
        </w:numPr>
        <w:rPr>
          <w:rFonts w:cstheme="minorHAnsi"/>
        </w:rPr>
      </w:pPr>
      <w:r w:rsidRPr="0058787E">
        <w:rPr>
          <w:rFonts w:cstheme="minorHAnsi"/>
        </w:rPr>
        <w:t>eTenders reference</w:t>
      </w:r>
      <w:r w:rsidR="005527B3">
        <w:rPr>
          <w:rFonts w:cstheme="minorHAnsi"/>
        </w:rPr>
        <w:t xml:space="preserve"> and, if applicable</w:t>
      </w:r>
      <w:r w:rsidR="006C04A2">
        <w:rPr>
          <w:rFonts w:cstheme="minorHAnsi"/>
        </w:rPr>
        <w:t>, the OJEU reference</w:t>
      </w:r>
      <w:r w:rsidR="008F72C9" w:rsidRPr="0058787E">
        <w:rPr>
          <w:rFonts w:cstheme="minorHAnsi"/>
        </w:rPr>
        <w:t>.</w:t>
      </w:r>
    </w:p>
    <w:p w:rsidR="006B7BE7" w:rsidRPr="0058787E" w:rsidRDefault="006B7BE7" w:rsidP="00444E7A">
      <w:pPr>
        <w:pStyle w:val="ListParagraph"/>
        <w:numPr>
          <w:ilvl w:val="0"/>
          <w:numId w:val="29"/>
        </w:numPr>
        <w:rPr>
          <w:rFonts w:cstheme="minorHAnsi"/>
        </w:rPr>
      </w:pPr>
      <w:r w:rsidRPr="0058787E">
        <w:rPr>
          <w:rFonts w:cstheme="minorHAnsi"/>
        </w:rPr>
        <w:t>Description of competition as advertised</w:t>
      </w:r>
      <w:r w:rsidR="008F72C9" w:rsidRPr="0058787E">
        <w:rPr>
          <w:rFonts w:cstheme="minorHAnsi"/>
        </w:rPr>
        <w:t>.</w:t>
      </w:r>
    </w:p>
    <w:p w:rsidR="008F72C9" w:rsidRPr="0058787E" w:rsidRDefault="008F72C9" w:rsidP="00444E7A">
      <w:pPr>
        <w:pStyle w:val="ListParagraph"/>
        <w:numPr>
          <w:ilvl w:val="0"/>
          <w:numId w:val="29"/>
        </w:numPr>
        <w:rPr>
          <w:rFonts w:cstheme="minorHAnsi"/>
        </w:rPr>
      </w:pPr>
      <w:r w:rsidRPr="0058787E">
        <w:rPr>
          <w:rFonts w:cstheme="minorHAnsi"/>
        </w:rPr>
        <w:t>Name and address of successful tenderer.</w:t>
      </w:r>
    </w:p>
    <w:p w:rsidR="008F72C9" w:rsidRPr="0058787E" w:rsidRDefault="008F72C9" w:rsidP="00444E7A">
      <w:pPr>
        <w:pStyle w:val="ListParagraph"/>
        <w:numPr>
          <w:ilvl w:val="0"/>
          <w:numId w:val="29"/>
        </w:numPr>
        <w:rPr>
          <w:rFonts w:cstheme="minorHAnsi"/>
        </w:rPr>
      </w:pPr>
      <w:r w:rsidRPr="0058787E">
        <w:rPr>
          <w:rFonts w:cstheme="minorHAnsi"/>
        </w:rPr>
        <w:t>Outline of the tender process used.</w:t>
      </w:r>
    </w:p>
    <w:p w:rsidR="008F72C9" w:rsidRPr="0058787E" w:rsidRDefault="008F72C9" w:rsidP="00444E7A">
      <w:pPr>
        <w:pStyle w:val="ListParagraph"/>
        <w:numPr>
          <w:ilvl w:val="0"/>
          <w:numId w:val="29"/>
        </w:numPr>
        <w:rPr>
          <w:rFonts w:cstheme="minorHAnsi"/>
        </w:rPr>
      </w:pPr>
      <w:r w:rsidRPr="0058787E">
        <w:rPr>
          <w:rFonts w:cstheme="minorHAnsi"/>
        </w:rPr>
        <w:t>Recommendation of Evaluation Team.</w:t>
      </w:r>
    </w:p>
    <w:p w:rsidR="008F72C9" w:rsidRPr="0058787E" w:rsidRDefault="008F72C9" w:rsidP="00444E7A">
      <w:pPr>
        <w:pStyle w:val="ListParagraph"/>
        <w:numPr>
          <w:ilvl w:val="0"/>
          <w:numId w:val="29"/>
        </w:numPr>
        <w:rPr>
          <w:rFonts w:cstheme="minorHAnsi"/>
        </w:rPr>
      </w:pPr>
      <w:r w:rsidRPr="0058787E">
        <w:rPr>
          <w:rFonts w:cstheme="minorHAnsi"/>
        </w:rPr>
        <w:t>Details of contract value</w:t>
      </w:r>
      <w:r w:rsidR="006C04A2">
        <w:rPr>
          <w:rFonts w:cstheme="minorHAnsi"/>
        </w:rPr>
        <w:t xml:space="preserve"> (ex-VAT)</w:t>
      </w:r>
      <w:r w:rsidRPr="0058787E">
        <w:rPr>
          <w:rFonts w:cstheme="minorHAnsi"/>
        </w:rPr>
        <w:t>, including all possible extensions***.</w:t>
      </w:r>
    </w:p>
    <w:p w:rsidR="008F72C9" w:rsidRDefault="008F72C9" w:rsidP="00444E7A">
      <w:pPr>
        <w:pStyle w:val="ListParagraph"/>
        <w:numPr>
          <w:ilvl w:val="0"/>
          <w:numId w:val="29"/>
        </w:numPr>
        <w:rPr>
          <w:rFonts w:cstheme="minorHAnsi"/>
        </w:rPr>
      </w:pPr>
      <w:r w:rsidRPr="0058787E">
        <w:rPr>
          <w:rFonts w:cstheme="minorHAnsi"/>
        </w:rPr>
        <w:t>Duration of contract including start and end dates, plus those of any possible extensions.</w:t>
      </w:r>
    </w:p>
    <w:p w:rsidR="008F72C9" w:rsidRPr="0058787E" w:rsidRDefault="008F72C9" w:rsidP="008F72C9">
      <w:pPr>
        <w:rPr>
          <w:rFonts w:cstheme="minorHAnsi"/>
          <w:b/>
          <w:color w:val="0070C0"/>
          <w:u w:val="single"/>
        </w:rPr>
      </w:pPr>
    </w:p>
    <w:p w:rsidR="008F72C9" w:rsidRPr="0058787E" w:rsidRDefault="008F72C9" w:rsidP="008F72C9">
      <w:pPr>
        <w:rPr>
          <w:rFonts w:cstheme="minorHAnsi"/>
          <w:i/>
          <w:sz w:val="20"/>
          <w:szCs w:val="20"/>
        </w:rPr>
      </w:pPr>
      <w:r w:rsidRPr="0058787E">
        <w:rPr>
          <w:rFonts w:cstheme="minorHAnsi"/>
          <w:i/>
          <w:sz w:val="20"/>
          <w:szCs w:val="20"/>
        </w:rPr>
        <w:t>***If an exact contract value cannot be determined at the outset, an estimated maximum contract value</w:t>
      </w:r>
      <w:r w:rsidR="006C04A2">
        <w:rPr>
          <w:rFonts w:cstheme="minorHAnsi"/>
          <w:i/>
          <w:sz w:val="20"/>
          <w:szCs w:val="20"/>
        </w:rPr>
        <w:t xml:space="preserve"> (ex-VAT)</w:t>
      </w:r>
      <w:r w:rsidRPr="0058787E">
        <w:rPr>
          <w:rFonts w:cstheme="minorHAnsi"/>
          <w:i/>
          <w:sz w:val="20"/>
          <w:szCs w:val="20"/>
        </w:rPr>
        <w:t xml:space="preserve"> should be provided</w:t>
      </w:r>
      <w:r w:rsidR="005527B3">
        <w:rPr>
          <w:rFonts w:cstheme="minorHAnsi"/>
          <w:i/>
          <w:sz w:val="20"/>
          <w:szCs w:val="20"/>
        </w:rPr>
        <w:t xml:space="preserve"> as per CfT documentation</w:t>
      </w:r>
      <w:r w:rsidRPr="0058787E">
        <w:rPr>
          <w:rFonts w:cstheme="minorHAnsi"/>
          <w:i/>
          <w:sz w:val="20"/>
          <w:szCs w:val="20"/>
        </w:rPr>
        <w:t>.</w:t>
      </w:r>
    </w:p>
    <w:p w:rsidR="008F72C9" w:rsidRPr="0058787E" w:rsidRDefault="008F72C9" w:rsidP="008F72C9">
      <w:pPr>
        <w:rPr>
          <w:rFonts w:cstheme="minorHAnsi"/>
        </w:rPr>
      </w:pPr>
    </w:p>
    <w:p w:rsidR="005527B3" w:rsidRDefault="005527B3" w:rsidP="008D289C">
      <w:pPr>
        <w:jc w:val="both"/>
        <w:rPr>
          <w:rStyle w:val="headingChar"/>
          <w:rFonts w:asciiTheme="minorHAnsi" w:eastAsiaTheme="minorHAnsi" w:hAnsiTheme="minorHAnsi" w:cstheme="minorHAnsi"/>
          <w:b/>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 xml:space="preserve">Notification to Tenderers (Standstill </w:t>
      </w:r>
      <w:r w:rsidR="00B502A4">
        <w:rPr>
          <w:rStyle w:val="headingChar"/>
          <w:rFonts w:asciiTheme="minorHAnsi" w:eastAsiaTheme="minorHAnsi" w:hAnsiTheme="minorHAnsi" w:cstheme="minorHAnsi"/>
          <w:b/>
          <w:sz w:val="22"/>
          <w:szCs w:val="22"/>
          <w:lang w:val="en-IE" w:eastAsia="en-IE"/>
        </w:rPr>
        <w:t>Period</w:t>
      </w:r>
      <w:r w:rsidRPr="0058787E">
        <w:rPr>
          <w:rStyle w:val="headingChar"/>
          <w:rFonts w:asciiTheme="minorHAnsi" w:eastAsiaTheme="minorHAnsi" w:hAnsiTheme="minorHAnsi" w:cstheme="minorHAnsi"/>
          <w:b/>
          <w:sz w:val="22"/>
          <w:szCs w:val="22"/>
          <w:lang w:val="en-IE" w:eastAsia="en-IE"/>
        </w:rPr>
        <w:t>)</w:t>
      </w: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who </w:t>
      </w:r>
      <w:r w:rsidRPr="0058787E">
        <w:rPr>
          <w:rStyle w:val="headingChar"/>
          <w:rFonts w:asciiTheme="minorHAnsi" w:eastAsiaTheme="minorHAnsi" w:hAnsiTheme="minorHAnsi" w:cstheme="minorHAnsi"/>
          <w:b/>
          <w:sz w:val="22"/>
          <w:szCs w:val="22"/>
          <w:lang w:val="en-IE" w:eastAsia="en-IE"/>
        </w:rPr>
        <w:t>do not</w:t>
      </w:r>
      <w:r w:rsidRPr="0058787E">
        <w:rPr>
          <w:rStyle w:val="headingChar"/>
          <w:rFonts w:asciiTheme="minorHAnsi" w:eastAsiaTheme="minorHAnsi" w:hAnsiTheme="minorHAnsi" w:cstheme="minorHAnsi"/>
          <w:sz w:val="22"/>
          <w:szCs w:val="22"/>
          <w:lang w:val="en-IE" w:eastAsia="en-IE"/>
        </w:rPr>
        <w:t xml:space="preserve"> meet the minimum evaluation (selection and/or award) criteria are deemed “Inadmissible” under Public Procurement Rules and are subject to different notification requirements where they are only entitled to receive their own scores, reasons for failure and the name of the successful tenderer.</w:t>
      </w: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5527B3"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who </w:t>
      </w:r>
      <w:r w:rsidRPr="0058787E">
        <w:rPr>
          <w:rStyle w:val="headingChar"/>
          <w:rFonts w:asciiTheme="minorHAnsi" w:eastAsiaTheme="minorHAnsi" w:hAnsiTheme="minorHAnsi" w:cstheme="minorHAnsi"/>
          <w:b/>
          <w:sz w:val="22"/>
          <w:szCs w:val="22"/>
          <w:lang w:val="en-IE" w:eastAsia="en-IE"/>
        </w:rPr>
        <w:t>do</w:t>
      </w:r>
      <w:r w:rsidRPr="0058787E">
        <w:rPr>
          <w:rStyle w:val="headingChar"/>
          <w:rFonts w:asciiTheme="minorHAnsi" w:eastAsiaTheme="minorHAnsi" w:hAnsiTheme="minorHAnsi" w:cstheme="minorHAnsi"/>
          <w:sz w:val="22"/>
          <w:szCs w:val="22"/>
          <w:lang w:val="en-IE" w:eastAsia="en-IE"/>
        </w:rPr>
        <w:t xml:space="preserve"> meet the minimum evaluation criteria are ranked based on scores achieved.  </w:t>
      </w:r>
    </w:p>
    <w:p w:rsidR="005527B3" w:rsidRDefault="005527B3" w:rsidP="008D289C">
      <w:pPr>
        <w:jc w:val="both"/>
        <w:rPr>
          <w:rStyle w:val="headingChar"/>
          <w:rFonts w:asciiTheme="minorHAnsi" w:eastAsiaTheme="minorHAnsi" w:hAnsiTheme="minorHAnsi" w:cstheme="minorHAnsi"/>
          <w:sz w:val="22"/>
          <w:szCs w:val="22"/>
          <w:lang w:val="en-IE" w:eastAsia="en-IE"/>
        </w:rPr>
      </w:pPr>
    </w:p>
    <w:p w:rsidR="005527B3"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Public Procurement Rules specify that the unsuccessful tenderers must be provided with their scores as well as the name and scores of the successful tenderer in the notification. For EU value contracts, </w:t>
      </w:r>
      <w:r w:rsidRPr="0058787E">
        <w:rPr>
          <w:rStyle w:val="headingChar"/>
          <w:rFonts w:asciiTheme="minorHAnsi" w:eastAsiaTheme="minorHAnsi" w:hAnsiTheme="minorHAnsi" w:cstheme="minorHAnsi"/>
          <w:sz w:val="22"/>
          <w:szCs w:val="22"/>
          <w:lang w:val="en-IE" w:eastAsia="en-IE"/>
        </w:rPr>
        <w:lastRenderedPageBreak/>
        <w:t>the characteristics and relative advantages of the successful</w:t>
      </w:r>
      <w:r w:rsidR="005527B3">
        <w:rPr>
          <w:rStyle w:val="headingChar"/>
          <w:rFonts w:asciiTheme="minorHAnsi" w:eastAsiaTheme="minorHAnsi" w:hAnsiTheme="minorHAnsi" w:cstheme="minorHAnsi"/>
          <w:sz w:val="22"/>
          <w:szCs w:val="22"/>
          <w:lang w:val="en-IE" w:eastAsia="en-IE"/>
        </w:rPr>
        <w:t xml:space="preserve"> tender must also be provided alongside specific relevant feedback relating to the tender submission of the unsuccessful supplier.</w:t>
      </w:r>
    </w:p>
    <w:p w:rsidR="005527B3" w:rsidRDefault="005527B3"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For national (below EU threshold) contract values, it is recommended this information be provided.</w:t>
      </w:r>
    </w:p>
    <w:p w:rsidR="008D289C" w:rsidRPr="0058787E" w:rsidRDefault="008D289C" w:rsidP="008D289C">
      <w:pPr>
        <w:jc w:val="both"/>
        <w:rPr>
          <w:rFonts w:cstheme="minorHAnsi"/>
          <w:b/>
        </w:rPr>
      </w:pPr>
      <w:bookmarkStart w:id="105" w:name="_Toc414695676"/>
    </w:p>
    <w:p w:rsidR="009A0F8D" w:rsidRDefault="009A0F8D" w:rsidP="008D289C">
      <w:pPr>
        <w:tabs>
          <w:tab w:val="left" w:pos="5810"/>
        </w:tabs>
        <w:jc w:val="both"/>
        <w:rPr>
          <w:rFonts w:cstheme="minorHAnsi"/>
          <w:b/>
        </w:rPr>
      </w:pPr>
    </w:p>
    <w:p w:rsidR="008D289C" w:rsidRPr="0058787E" w:rsidRDefault="008D289C" w:rsidP="008D289C">
      <w:pPr>
        <w:tabs>
          <w:tab w:val="left" w:pos="5810"/>
        </w:tabs>
        <w:jc w:val="both"/>
        <w:rPr>
          <w:rFonts w:cstheme="minorHAnsi"/>
          <w:b/>
        </w:rPr>
      </w:pPr>
      <w:r w:rsidRPr="0058787E">
        <w:rPr>
          <w:rFonts w:cstheme="minorHAnsi"/>
          <w:b/>
        </w:rPr>
        <w:t>Formal or Informal Debriefing of Tenderers</w:t>
      </w:r>
      <w:bookmarkEnd w:id="105"/>
      <w:r w:rsidRPr="0058787E">
        <w:rPr>
          <w:rFonts w:cstheme="minorHAnsi"/>
          <w:b/>
        </w:rPr>
        <w:tab/>
      </w:r>
    </w:p>
    <w:p w:rsidR="008D289C" w:rsidRPr="0058787E" w:rsidRDefault="008D289C" w:rsidP="008D289C">
      <w:pPr>
        <w:tabs>
          <w:tab w:val="left" w:pos="5810"/>
        </w:tabs>
        <w:jc w:val="both"/>
        <w:rPr>
          <w:rFonts w:cstheme="minorHAnsi"/>
          <w:b/>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Formal or informal debriefing of candidates/tenderers </w:t>
      </w:r>
      <w:r w:rsidRPr="0058787E">
        <w:rPr>
          <w:rStyle w:val="headingChar"/>
          <w:rFonts w:asciiTheme="minorHAnsi" w:eastAsiaTheme="minorHAnsi" w:hAnsiTheme="minorHAnsi" w:cstheme="minorHAnsi"/>
          <w:b/>
          <w:sz w:val="22"/>
          <w:szCs w:val="22"/>
          <w:lang w:val="en-IE" w:eastAsia="en-IE"/>
        </w:rPr>
        <w:t>is not</w:t>
      </w:r>
      <w:r w:rsidRPr="0058787E">
        <w:rPr>
          <w:rStyle w:val="headingChar"/>
          <w:rFonts w:asciiTheme="minorHAnsi" w:eastAsiaTheme="minorHAnsi" w:hAnsiTheme="minorHAnsi" w:cstheme="minorHAnsi"/>
          <w:sz w:val="22"/>
          <w:szCs w:val="22"/>
          <w:lang w:val="en-IE" w:eastAsia="en-IE"/>
        </w:rPr>
        <w:t xml:space="preserve"> recommended as all necessary information required to be given should be set out in the written notification issued to them at the conclusion of the tender competition. </w:t>
      </w: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holding of informal or formal debriefing meetings increases the risk of introducing new information.  If any new information (other than that contained in the notification) is provided it may thereby delay the expiry of the standstill period and the subsequent award of contract.</w:t>
      </w:r>
    </w:p>
    <w:p w:rsidR="008D289C" w:rsidRDefault="008D289C" w:rsidP="008D289C">
      <w:pPr>
        <w:jc w:val="both"/>
        <w:rPr>
          <w:rFonts w:cstheme="minorHAnsi"/>
        </w:rPr>
      </w:pPr>
    </w:p>
    <w:p w:rsidR="00B74208" w:rsidRPr="0058787E" w:rsidRDefault="00B74208" w:rsidP="008D289C">
      <w:pPr>
        <w:jc w:val="both"/>
        <w:rPr>
          <w:rFonts w:cstheme="minorHAnsi"/>
        </w:rPr>
      </w:pP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 xml:space="preserve">Contract Award </w:t>
      </w:r>
      <w:r w:rsidR="004D1AF5">
        <w:rPr>
          <w:rStyle w:val="headingChar"/>
          <w:rFonts w:asciiTheme="minorHAnsi" w:eastAsiaTheme="minorHAnsi" w:hAnsiTheme="minorHAnsi" w:cstheme="minorHAnsi"/>
          <w:b/>
          <w:sz w:val="22"/>
          <w:szCs w:val="22"/>
          <w:lang w:val="en-IE" w:eastAsia="en-IE"/>
        </w:rPr>
        <w:t>Information</w:t>
      </w:r>
    </w:p>
    <w:p w:rsidR="008D289C" w:rsidRPr="0058787E" w:rsidRDefault="008D289C" w:rsidP="008D289C">
      <w:pPr>
        <w:jc w:val="both"/>
        <w:rPr>
          <w:rFonts w:cstheme="minorHAnsi"/>
        </w:rPr>
      </w:pPr>
    </w:p>
    <w:p w:rsidR="008D289C"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Project Manag</w:t>
      </w:r>
      <w:r w:rsidR="004D1AF5">
        <w:rPr>
          <w:rStyle w:val="headingChar"/>
          <w:rFonts w:asciiTheme="minorHAnsi" w:eastAsiaTheme="minorHAnsi" w:hAnsiTheme="minorHAnsi" w:cstheme="minorHAnsi"/>
          <w:sz w:val="22"/>
          <w:szCs w:val="22"/>
          <w:lang w:val="en-IE" w:eastAsia="en-IE"/>
        </w:rPr>
        <w:t xml:space="preserve">er is </w:t>
      </w:r>
      <w:r w:rsidR="004D1AF5" w:rsidRPr="004D1AF5">
        <w:rPr>
          <w:rStyle w:val="headingChar"/>
          <w:rFonts w:asciiTheme="minorHAnsi" w:eastAsiaTheme="minorHAnsi" w:hAnsiTheme="minorHAnsi" w:cstheme="minorHAnsi"/>
          <w:sz w:val="22"/>
          <w:szCs w:val="22"/>
          <w:lang w:val="en-IE" w:eastAsia="en-IE"/>
        </w:rPr>
        <w:t>responsible for ensuring</w:t>
      </w:r>
      <w:r w:rsidRPr="004D1AF5">
        <w:rPr>
          <w:rStyle w:val="headingChar"/>
          <w:rFonts w:asciiTheme="minorHAnsi" w:eastAsiaTheme="minorHAnsi" w:hAnsiTheme="minorHAnsi" w:cstheme="minorHAnsi"/>
          <w:sz w:val="22"/>
          <w:szCs w:val="22"/>
          <w:lang w:val="en-IE" w:eastAsia="en-IE"/>
        </w:rPr>
        <w:t xml:space="preserve"> contract award </w:t>
      </w:r>
      <w:r w:rsidR="004D1AF5" w:rsidRPr="004D1AF5">
        <w:rPr>
          <w:rStyle w:val="headingChar"/>
          <w:rFonts w:asciiTheme="minorHAnsi" w:eastAsiaTheme="minorHAnsi" w:hAnsiTheme="minorHAnsi" w:cstheme="minorHAnsi"/>
          <w:sz w:val="22"/>
          <w:szCs w:val="22"/>
          <w:lang w:val="en-IE" w:eastAsia="en-IE"/>
        </w:rPr>
        <w:t>information</w:t>
      </w:r>
      <w:r w:rsidRPr="004D1AF5">
        <w:rPr>
          <w:rStyle w:val="headingChar"/>
          <w:rFonts w:asciiTheme="minorHAnsi" w:eastAsiaTheme="minorHAnsi" w:hAnsiTheme="minorHAnsi" w:cstheme="minorHAnsi"/>
          <w:sz w:val="22"/>
          <w:szCs w:val="22"/>
          <w:lang w:val="en-IE" w:eastAsia="en-IE"/>
        </w:rPr>
        <w:t xml:space="preserve"> is posted on eTenders </w:t>
      </w:r>
      <w:r w:rsidR="004D1AF5" w:rsidRPr="004D1AF5">
        <w:rPr>
          <w:rStyle w:val="headingChar"/>
          <w:rFonts w:asciiTheme="minorHAnsi" w:eastAsiaTheme="minorHAnsi" w:hAnsiTheme="minorHAnsi" w:cstheme="minorHAnsi"/>
          <w:sz w:val="22"/>
          <w:szCs w:val="22"/>
          <w:lang w:val="en-IE" w:eastAsia="en-IE"/>
        </w:rPr>
        <w:t xml:space="preserve">and OJEU (where applicable and </w:t>
      </w:r>
      <w:r w:rsidRPr="004D1AF5">
        <w:rPr>
          <w:rStyle w:val="headingChar"/>
          <w:rFonts w:asciiTheme="minorHAnsi" w:eastAsiaTheme="minorHAnsi" w:hAnsiTheme="minorHAnsi" w:cstheme="minorHAnsi"/>
          <w:sz w:val="22"/>
          <w:szCs w:val="22"/>
          <w:lang w:val="en-IE" w:eastAsia="en-IE"/>
        </w:rPr>
        <w:t xml:space="preserve">within </w:t>
      </w:r>
      <w:r w:rsidR="004C0092">
        <w:rPr>
          <w:rStyle w:val="headingChar"/>
          <w:rFonts w:asciiTheme="minorHAnsi" w:eastAsiaTheme="minorHAnsi" w:hAnsiTheme="minorHAnsi" w:cstheme="minorHAnsi"/>
          <w:sz w:val="22"/>
          <w:szCs w:val="22"/>
          <w:lang w:val="en-IE" w:eastAsia="en-IE"/>
        </w:rPr>
        <w:t>30</w:t>
      </w:r>
      <w:r w:rsidRPr="004D1AF5">
        <w:rPr>
          <w:rStyle w:val="headingChar"/>
          <w:rFonts w:asciiTheme="minorHAnsi" w:eastAsiaTheme="minorHAnsi" w:hAnsiTheme="minorHAnsi" w:cstheme="minorHAnsi"/>
          <w:sz w:val="22"/>
          <w:szCs w:val="22"/>
          <w:lang w:val="en-IE" w:eastAsia="en-IE"/>
        </w:rPr>
        <w:t xml:space="preserve"> days of the award</w:t>
      </w:r>
      <w:r w:rsidR="004D1AF5" w:rsidRPr="004D1AF5">
        <w:rPr>
          <w:rStyle w:val="headingChar"/>
          <w:rFonts w:asciiTheme="minorHAnsi" w:eastAsiaTheme="minorHAnsi" w:hAnsiTheme="minorHAnsi" w:cstheme="minorHAnsi"/>
          <w:sz w:val="22"/>
          <w:szCs w:val="22"/>
          <w:lang w:val="en-IE" w:eastAsia="en-IE"/>
        </w:rPr>
        <w:t>)</w:t>
      </w:r>
      <w:r w:rsidRPr="004D1AF5">
        <w:rPr>
          <w:rStyle w:val="headingChar"/>
          <w:rFonts w:asciiTheme="minorHAnsi" w:eastAsiaTheme="minorHAnsi" w:hAnsiTheme="minorHAnsi" w:cstheme="minorHAnsi"/>
          <w:sz w:val="22"/>
          <w:szCs w:val="22"/>
          <w:lang w:val="en-IE" w:eastAsia="en-IE"/>
        </w:rPr>
        <w:t xml:space="preserve">. </w:t>
      </w:r>
    </w:p>
    <w:p w:rsidR="004D1AF5" w:rsidRDefault="004D1AF5" w:rsidP="008D289C">
      <w:pPr>
        <w:jc w:val="both"/>
        <w:rPr>
          <w:rStyle w:val="headingChar"/>
          <w:rFonts w:asciiTheme="minorHAnsi" w:eastAsiaTheme="minorHAnsi" w:hAnsiTheme="minorHAnsi" w:cstheme="minorHAnsi"/>
          <w:sz w:val="22"/>
          <w:szCs w:val="22"/>
          <w:lang w:val="en-IE" w:eastAsia="en-IE"/>
        </w:rPr>
      </w:pPr>
    </w:p>
    <w:p w:rsidR="00B74208" w:rsidRPr="0058787E" w:rsidRDefault="00B74208"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Fonts w:cstheme="minorHAnsi"/>
          <w:b/>
        </w:rPr>
      </w:pPr>
      <w:bookmarkStart w:id="106" w:name="_Toc414695685"/>
      <w:r w:rsidRPr="0058787E">
        <w:rPr>
          <w:rFonts w:cstheme="minorHAnsi"/>
          <w:b/>
        </w:rPr>
        <w:t>Retention of Tender &amp; Contract Document</w:t>
      </w:r>
      <w:bookmarkEnd w:id="106"/>
      <w:r w:rsidRPr="0058787E">
        <w:rPr>
          <w:rFonts w:cstheme="minorHAnsi"/>
          <w:b/>
        </w:rPr>
        <w:t>ation</w:t>
      </w:r>
    </w:p>
    <w:p w:rsidR="008D289C" w:rsidRPr="0058787E" w:rsidRDefault="008D289C" w:rsidP="008D289C">
      <w:pPr>
        <w:jc w:val="both"/>
        <w:rPr>
          <w:rFonts w:cstheme="minorHAnsi"/>
          <w:b/>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All tender and contract documentation must be retained for the minimum periods and in the manner set out in the retention schedules contained in the </w:t>
      </w:r>
      <w:hyperlink r:id="rId181" w:history="1">
        <w:r w:rsidRPr="00E3271E">
          <w:rPr>
            <w:rStyle w:val="Hyperlink"/>
            <w:rFonts w:cstheme="minorHAnsi"/>
            <w:lang w:val="en-IE" w:eastAsia="en-IE"/>
          </w:rPr>
          <w:t>National Retention Policy for Local Authority Records</w:t>
        </w:r>
      </w:hyperlink>
      <w:r w:rsidRPr="0058787E">
        <w:rPr>
          <w:rStyle w:val="headingChar"/>
          <w:rFonts w:asciiTheme="minorHAnsi" w:eastAsiaTheme="minorHAnsi" w:hAnsiTheme="minorHAnsi" w:cstheme="minorHAnsi"/>
          <w:sz w:val="22"/>
          <w:szCs w:val="22"/>
          <w:lang w:val="en-IE" w:eastAsia="en-IE"/>
        </w:rPr>
        <w:t xml:space="preserve"> and shall be produced for inspection by the EU, Local Government or Internal Auditor if required. </w:t>
      </w:r>
    </w:p>
    <w:p w:rsidR="00AC325A" w:rsidRPr="0058787E" w:rsidRDefault="00AC325A" w:rsidP="008D289C">
      <w:pPr>
        <w:jc w:val="both"/>
        <w:rPr>
          <w:rStyle w:val="headingChar"/>
          <w:rFonts w:asciiTheme="minorHAnsi" w:eastAsiaTheme="minorHAnsi" w:hAnsiTheme="minorHAnsi" w:cstheme="minorHAnsi"/>
          <w:sz w:val="22"/>
          <w:szCs w:val="22"/>
          <w:lang w:val="en-IE" w:eastAsia="en-IE"/>
        </w:rPr>
      </w:pPr>
    </w:p>
    <w:p w:rsidR="00AC325A" w:rsidRPr="0058787E" w:rsidRDefault="00AC325A" w:rsidP="008D289C">
      <w:pPr>
        <w:jc w:val="both"/>
        <w:rPr>
          <w:rStyle w:val="headingChar"/>
          <w:rFonts w:asciiTheme="minorHAnsi" w:eastAsiaTheme="minorHAnsi" w:hAnsiTheme="minorHAnsi" w:cstheme="minorHAnsi"/>
          <w:sz w:val="22"/>
          <w:szCs w:val="22"/>
          <w:lang w:val="en-IE" w:eastAsia="en-IE"/>
        </w:rPr>
      </w:pPr>
      <w:r w:rsidRPr="004D1AF5">
        <w:rPr>
          <w:rStyle w:val="headingChar"/>
          <w:rFonts w:asciiTheme="minorHAnsi" w:eastAsiaTheme="minorHAnsi" w:hAnsiTheme="minorHAnsi" w:cstheme="minorHAnsi"/>
          <w:sz w:val="22"/>
          <w:szCs w:val="22"/>
          <w:lang w:val="en-IE" w:eastAsia="en-IE"/>
        </w:rPr>
        <w:t>Article 84 Reports are required to be created and stored for EU Level Competitions.</w:t>
      </w:r>
      <w:r w:rsidRPr="0058787E">
        <w:rPr>
          <w:rStyle w:val="headingChar"/>
          <w:rFonts w:asciiTheme="minorHAnsi" w:eastAsiaTheme="minorHAnsi" w:hAnsiTheme="minorHAnsi" w:cstheme="minorHAnsi"/>
          <w:sz w:val="22"/>
          <w:szCs w:val="22"/>
          <w:lang w:val="en-IE" w:eastAsia="en-IE"/>
        </w:rPr>
        <w:t xml:space="preserve"> </w:t>
      </w:r>
    </w:p>
    <w:p w:rsidR="008F72C9" w:rsidRDefault="008F72C9" w:rsidP="006B7BE7">
      <w:pPr>
        <w:rPr>
          <w:rFonts w:cstheme="minorHAnsi"/>
        </w:rPr>
      </w:pPr>
    </w:p>
    <w:p w:rsidR="00706705" w:rsidRPr="0058787E" w:rsidRDefault="00706705" w:rsidP="006B7BE7">
      <w:pPr>
        <w:rPr>
          <w:rFonts w:cstheme="minorHAnsi"/>
        </w:rPr>
      </w:pPr>
    </w:p>
    <w:p w:rsidR="00694E28" w:rsidRPr="0058787E" w:rsidRDefault="00694E28" w:rsidP="00F73AF1">
      <w:pPr>
        <w:pStyle w:val="Heading3"/>
        <w:numPr>
          <w:ilvl w:val="0"/>
          <w:numId w:val="0"/>
        </w:numPr>
        <w:ind w:left="720" w:hanging="720"/>
      </w:pPr>
      <w:bookmarkStart w:id="107" w:name="_Toc168390049"/>
      <w:r w:rsidRPr="0058787E">
        <w:t>3.</w:t>
      </w:r>
      <w:r w:rsidR="00F73AF1">
        <w:t xml:space="preserve">3.12 </w:t>
      </w:r>
      <w:r w:rsidRPr="0058787E">
        <w:t>Conclude/Manage a Contract</w:t>
      </w:r>
      <w:bookmarkEnd w:id="107"/>
    </w:p>
    <w:p w:rsidR="008F72C9" w:rsidRPr="0058787E" w:rsidRDefault="008F72C9" w:rsidP="008F72C9">
      <w:pPr>
        <w:rPr>
          <w:rFonts w:cstheme="minorHAnsi"/>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After the expiry of the standstill period, the successful tenderer and the Council must </w:t>
      </w:r>
      <w:r w:rsidR="004D1AF5">
        <w:rPr>
          <w:rStyle w:val="headingChar"/>
          <w:rFonts w:asciiTheme="minorHAnsi" w:eastAsiaTheme="minorHAnsi" w:hAnsiTheme="minorHAnsi" w:cstheme="minorHAnsi"/>
          <w:sz w:val="22"/>
          <w:szCs w:val="22"/>
          <w:lang w:val="en-IE" w:eastAsia="en-IE"/>
        </w:rPr>
        <w:t xml:space="preserve">conclude, (i.e. </w:t>
      </w:r>
      <w:r w:rsidRPr="0058787E">
        <w:rPr>
          <w:rStyle w:val="headingChar"/>
          <w:rFonts w:asciiTheme="minorHAnsi" w:eastAsiaTheme="minorHAnsi" w:hAnsiTheme="minorHAnsi" w:cstheme="minorHAnsi"/>
          <w:sz w:val="22"/>
          <w:szCs w:val="22"/>
          <w:lang w:val="en-IE" w:eastAsia="en-IE"/>
        </w:rPr>
        <w:t>sign</w:t>
      </w:r>
      <w:r w:rsidR="004D1AF5">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a written agreement setting out the terms and conditions of the contract, prior to commencement of services.  This is to ensure that there is a clear understanding between the parties in respect of their agreement and will mitigate disputes arising during the performance of the contract.</w:t>
      </w:r>
      <w:r w:rsidR="00FD3426">
        <w:rPr>
          <w:rStyle w:val="headingChar"/>
          <w:rFonts w:asciiTheme="minorHAnsi" w:eastAsiaTheme="minorHAnsi" w:hAnsiTheme="minorHAnsi" w:cstheme="minorHAnsi"/>
          <w:sz w:val="22"/>
          <w:szCs w:val="22"/>
          <w:lang w:val="en-IE" w:eastAsia="en-IE"/>
        </w:rPr>
        <w:t xml:space="preserve"> </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In the case of drawdown contracts under the terms of a Framework Agreement, the prescribed drawdown contracts must be put in place.  Service </w:t>
      </w:r>
      <w:r w:rsidR="007256AF">
        <w:rPr>
          <w:rStyle w:val="headingChar"/>
          <w:rFonts w:asciiTheme="minorHAnsi" w:eastAsiaTheme="minorHAnsi" w:hAnsiTheme="minorHAnsi" w:cstheme="minorHAnsi"/>
          <w:sz w:val="22"/>
          <w:szCs w:val="22"/>
          <w:lang w:val="en-IE" w:eastAsia="en-IE"/>
        </w:rPr>
        <w:t>Level A</w:t>
      </w:r>
      <w:r w:rsidRPr="0058787E">
        <w:rPr>
          <w:rStyle w:val="headingChar"/>
          <w:rFonts w:asciiTheme="minorHAnsi" w:eastAsiaTheme="minorHAnsi" w:hAnsiTheme="minorHAnsi" w:cstheme="minorHAnsi"/>
          <w:sz w:val="22"/>
          <w:szCs w:val="22"/>
          <w:lang w:val="en-IE" w:eastAsia="en-IE"/>
        </w:rPr>
        <w:t>greements may also be required for certain procurements.</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lastRenderedPageBreak/>
        <w:t xml:space="preserve">The awarding of contracts to suppliers places legal obligations on the Council. All employees are bound to ensure that the Council is not placed under any undue form of legal exposure. </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p>
    <w:p w:rsidR="008F72C9" w:rsidRPr="0058787E" w:rsidRDefault="00AC325A" w:rsidP="00AC325A">
      <w:pPr>
        <w:jc w:val="both"/>
        <w:rPr>
          <w:rFonts w:cstheme="minorHAnsi"/>
          <w:lang w:val="en-IE"/>
        </w:rPr>
      </w:pPr>
      <w:r w:rsidRPr="0058787E">
        <w:rPr>
          <w:rStyle w:val="headingChar"/>
          <w:rFonts w:asciiTheme="minorHAnsi" w:eastAsiaTheme="minorHAnsi" w:hAnsiTheme="minorHAnsi" w:cstheme="minorHAnsi"/>
          <w:sz w:val="22"/>
          <w:szCs w:val="22"/>
          <w:lang w:val="en-IE" w:eastAsia="en-IE"/>
        </w:rPr>
        <w:t xml:space="preserve">The execution and management of a contract is the responsibility of a Contract Manager to be appointed by the </w:t>
      </w:r>
      <w:r w:rsidR="006C04A2">
        <w:rPr>
          <w:rStyle w:val="headingChar"/>
          <w:rFonts w:asciiTheme="minorHAnsi" w:eastAsiaTheme="minorHAnsi" w:hAnsiTheme="minorHAnsi" w:cstheme="minorHAnsi"/>
          <w:sz w:val="22"/>
          <w:szCs w:val="22"/>
          <w:lang w:val="en-IE" w:eastAsia="en-IE"/>
        </w:rPr>
        <w:t xml:space="preserve">relevant </w:t>
      </w:r>
      <w:r w:rsidRPr="0058787E">
        <w:rPr>
          <w:rFonts w:cstheme="minorHAnsi"/>
          <w:lang w:val="en-IE"/>
        </w:rPr>
        <w:t>Director of Services/Head of Section.</w:t>
      </w:r>
    </w:p>
    <w:p w:rsidR="00AC325A" w:rsidRPr="0058787E" w:rsidRDefault="00AC325A" w:rsidP="00AC325A">
      <w:pPr>
        <w:jc w:val="both"/>
        <w:rPr>
          <w:rFonts w:cstheme="minorHAnsi"/>
          <w:lang w:val="en-IE"/>
        </w:rPr>
      </w:pPr>
    </w:p>
    <w:p w:rsidR="00AC325A" w:rsidRPr="0058787E" w:rsidRDefault="004D1AF5" w:rsidP="00AC325A">
      <w:pPr>
        <w:jc w:val="both"/>
        <w:rPr>
          <w:rFonts w:cstheme="minorHAnsi"/>
        </w:rPr>
      </w:pPr>
      <w:r>
        <w:rPr>
          <w:rFonts w:cstheme="minorHAnsi"/>
          <w:lang w:val="en-IE"/>
        </w:rPr>
        <w:t>WCC’s Contract Registrar (currently in the</w:t>
      </w:r>
      <w:r w:rsidR="00AC325A" w:rsidRPr="0058787E">
        <w:rPr>
          <w:rFonts w:cstheme="minorHAnsi"/>
          <w:lang w:val="en-IE"/>
        </w:rPr>
        <w:t xml:space="preserve"> Procurement Unit</w:t>
      </w:r>
      <w:r>
        <w:rPr>
          <w:rFonts w:cstheme="minorHAnsi"/>
          <w:lang w:val="en-IE"/>
        </w:rPr>
        <w:t>)</w:t>
      </w:r>
      <w:r w:rsidR="00AC325A" w:rsidRPr="0058787E">
        <w:rPr>
          <w:rFonts w:cstheme="minorHAnsi"/>
          <w:lang w:val="en-IE"/>
        </w:rPr>
        <w:t xml:space="preserve"> must be informed of all contracts entered into by WCC.</w:t>
      </w:r>
    </w:p>
    <w:p w:rsidR="00694E28" w:rsidRPr="0058787E" w:rsidRDefault="00694E28" w:rsidP="00694E28">
      <w:pPr>
        <w:rPr>
          <w:rFonts w:cstheme="minorHAnsi"/>
        </w:rPr>
      </w:pPr>
    </w:p>
    <w:p w:rsidR="00694E28" w:rsidRPr="0058787E" w:rsidRDefault="00694E28" w:rsidP="00F73AF1">
      <w:pPr>
        <w:pStyle w:val="Heading3"/>
        <w:numPr>
          <w:ilvl w:val="0"/>
          <w:numId w:val="0"/>
        </w:numPr>
        <w:ind w:left="720" w:hanging="720"/>
      </w:pPr>
      <w:bookmarkStart w:id="108" w:name="_Toc168390050"/>
      <w:r w:rsidRPr="0058787E">
        <w:t>3.</w:t>
      </w:r>
      <w:r w:rsidR="00F73AF1">
        <w:t xml:space="preserve">3.13 </w:t>
      </w:r>
      <w:r w:rsidRPr="0058787E">
        <w:t>Review Performance and Close Contract</w:t>
      </w:r>
      <w:bookmarkEnd w:id="108"/>
    </w:p>
    <w:p w:rsidR="00AC325A" w:rsidRPr="0058787E" w:rsidRDefault="00AC325A" w:rsidP="00AC325A">
      <w:pPr>
        <w:rPr>
          <w:rFonts w:cstheme="minorHAnsi"/>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Contract Managers should ensure that all existing contracts are monitored to ensure supplier performance and their conformity with the specification of requirements and tender submission.</w:t>
      </w:r>
      <w:r w:rsidR="00FD3426">
        <w:rPr>
          <w:rStyle w:val="headingChar"/>
          <w:rFonts w:asciiTheme="minorHAnsi" w:eastAsiaTheme="minorHAnsi" w:hAnsiTheme="minorHAnsi" w:cstheme="minorHAnsi"/>
          <w:sz w:val="22"/>
          <w:szCs w:val="22"/>
          <w:lang w:val="en-IE" w:eastAsia="en-IE"/>
        </w:rPr>
        <w:t xml:space="preserve"> These may include green performance reporting clauses.</w:t>
      </w:r>
      <w:r w:rsidRPr="0058787E">
        <w:rPr>
          <w:rStyle w:val="headingChar"/>
          <w:rFonts w:asciiTheme="minorHAnsi" w:eastAsiaTheme="minorHAnsi" w:hAnsiTheme="minorHAnsi" w:cstheme="minorHAnsi"/>
          <w:sz w:val="22"/>
          <w:szCs w:val="22"/>
          <w:lang w:val="en-IE" w:eastAsia="en-IE"/>
        </w:rPr>
        <w:t xml:space="preserve"> </w:t>
      </w:r>
    </w:p>
    <w:p w:rsidR="00AC325A" w:rsidRDefault="00AC325A" w:rsidP="00AC325A">
      <w:pPr>
        <w:rPr>
          <w:rFonts w:cstheme="minorHAnsi"/>
        </w:rPr>
      </w:pPr>
    </w:p>
    <w:p w:rsidR="00694E28" w:rsidRPr="0058787E" w:rsidRDefault="00694E28" w:rsidP="00694E28">
      <w:pPr>
        <w:pStyle w:val="Heading2"/>
        <w:numPr>
          <w:ilvl w:val="0"/>
          <w:numId w:val="0"/>
        </w:numPr>
        <w:ind w:left="576" w:hanging="576"/>
        <w:rPr>
          <w:rFonts w:asciiTheme="minorHAnsi" w:hAnsiTheme="minorHAnsi" w:cstheme="minorHAnsi"/>
          <w:b w:val="0"/>
        </w:rPr>
      </w:pPr>
      <w:bookmarkStart w:id="109" w:name="_Toc168390051"/>
      <w:r w:rsidRPr="0058787E">
        <w:rPr>
          <w:rFonts w:asciiTheme="minorHAnsi" w:hAnsiTheme="minorHAnsi" w:cstheme="minorHAnsi"/>
          <w:b w:val="0"/>
        </w:rPr>
        <w:t>3.</w:t>
      </w:r>
      <w:r w:rsidR="00F73AF1">
        <w:rPr>
          <w:rFonts w:asciiTheme="minorHAnsi" w:hAnsiTheme="minorHAnsi" w:cstheme="minorHAnsi"/>
          <w:b w:val="0"/>
        </w:rPr>
        <w:t>4</w:t>
      </w:r>
      <w:r w:rsidRPr="0058787E">
        <w:rPr>
          <w:rFonts w:asciiTheme="minorHAnsi" w:hAnsiTheme="minorHAnsi" w:cstheme="minorHAnsi"/>
          <w:b w:val="0"/>
        </w:rPr>
        <w:tab/>
      </w:r>
      <w:r w:rsidRPr="0058787E">
        <w:rPr>
          <w:rFonts w:asciiTheme="minorHAnsi" w:hAnsiTheme="minorHAnsi" w:cstheme="minorHAnsi"/>
          <w:b w:val="0"/>
        </w:rPr>
        <w:tab/>
      </w:r>
      <w:r w:rsidR="009A0F8D">
        <w:rPr>
          <w:rFonts w:asciiTheme="minorHAnsi" w:hAnsiTheme="minorHAnsi" w:cstheme="minorHAnsi"/>
          <w:b w:val="0"/>
        </w:rPr>
        <w:t>Modifying</w:t>
      </w:r>
      <w:r w:rsidRPr="0058787E">
        <w:rPr>
          <w:rFonts w:asciiTheme="minorHAnsi" w:hAnsiTheme="minorHAnsi" w:cstheme="minorHAnsi"/>
          <w:b w:val="0"/>
        </w:rPr>
        <w:t xml:space="preserve"> a Contract</w:t>
      </w:r>
      <w:bookmarkEnd w:id="109"/>
    </w:p>
    <w:p w:rsidR="00AC325A" w:rsidRPr="0058787E" w:rsidRDefault="00AC325A" w:rsidP="00AC325A">
      <w:pPr>
        <w:rPr>
          <w:rFonts w:cstheme="minorHAnsi"/>
        </w:rPr>
      </w:pPr>
    </w:p>
    <w:p w:rsidR="009A0F8D" w:rsidRPr="00904A8A" w:rsidRDefault="009A0F8D" w:rsidP="00AC325A">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 xml:space="preserve">When a contract has been modified </w:t>
      </w:r>
      <w:r w:rsidR="00904A8A">
        <w:rPr>
          <w:rStyle w:val="headingChar"/>
          <w:rFonts w:asciiTheme="minorHAnsi" w:eastAsiaTheme="minorHAnsi" w:hAnsiTheme="minorHAnsi" w:cstheme="minorHAnsi"/>
          <w:sz w:val="22"/>
          <w:szCs w:val="22"/>
          <w:lang w:val="en-IE" w:eastAsia="en-IE"/>
        </w:rPr>
        <w:t xml:space="preserve">without a new procurement procedure, </w:t>
      </w:r>
      <w:r w:rsidR="004B7E03">
        <w:rPr>
          <w:rStyle w:val="headingChar"/>
          <w:rFonts w:asciiTheme="minorHAnsi" w:eastAsiaTheme="minorHAnsi" w:hAnsiTheme="minorHAnsi" w:cstheme="minorHAnsi"/>
          <w:sz w:val="22"/>
          <w:szCs w:val="22"/>
          <w:lang w:val="en-IE" w:eastAsia="en-IE"/>
        </w:rPr>
        <w:t>in adherence with</w:t>
      </w:r>
      <w:r w:rsidR="00904A8A">
        <w:rPr>
          <w:rStyle w:val="headingChar"/>
          <w:rFonts w:asciiTheme="minorHAnsi" w:eastAsiaTheme="minorHAnsi" w:hAnsiTheme="minorHAnsi" w:cstheme="minorHAnsi"/>
          <w:sz w:val="22"/>
          <w:szCs w:val="22"/>
          <w:lang w:val="en-IE" w:eastAsia="en-IE"/>
        </w:rPr>
        <w:t xml:space="preserve"> Article 72 of </w:t>
      </w:r>
      <w:hyperlink r:id="rId182" w:history="1">
        <w:r w:rsidR="00904A8A" w:rsidRPr="00E96FEC">
          <w:rPr>
            <w:rStyle w:val="Hyperlink"/>
            <w:rFonts w:cstheme="minorHAnsi"/>
          </w:rPr>
          <w:t>Directive 2014/24/EU</w:t>
        </w:r>
      </w:hyperlink>
      <w:r w:rsidR="004B7E03" w:rsidRPr="004B7E03">
        <w:rPr>
          <w:rStyle w:val="Hyperlink"/>
          <w:rFonts w:cstheme="minorHAnsi"/>
          <w:color w:val="auto"/>
          <w:u w:val="none"/>
        </w:rPr>
        <w:t>,</w:t>
      </w:r>
      <w:r w:rsidR="00904A8A">
        <w:rPr>
          <w:rStyle w:val="Hyperlink"/>
          <w:rFonts w:cstheme="minorHAnsi"/>
          <w:u w:val="none"/>
        </w:rPr>
        <w:t xml:space="preserve"> </w:t>
      </w:r>
      <w:r w:rsidR="004B7E03" w:rsidRPr="004B7E03">
        <w:rPr>
          <w:rStyle w:val="Hyperlink"/>
          <w:rFonts w:cstheme="minorHAnsi"/>
          <w:color w:val="auto"/>
          <w:u w:val="none"/>
        </w:rPr>
        <w:t xml:space="preserve">the </w:t>
      </w:r>
      <w:r w:rsidR="00904A8A" w:rsidRPr="00904A8A">
        <w:rPr>
          <w:rStyle w:val="Hyperlink"/>
          <w:rFonts w:cstheme="minorHAnsi"/>
          <w:color w:val="auto"/>
          <w:u w:val="none"/>
        </w:rPr>
        <w:t>s</w:t>
      </w:r>
      <w:r w:rsidR="004B7E03">
        <w:rPr>
          <w:rStyle w:val="Hyperlink"/>
          <w:rFonts w:cstheme="minorHAnsi"/>
          <w:color w:val="auto"/>
          <w:u w:val="none"/>
        </w:rPr>
        <w:t xml:space="preserve">pecific, </w:t>
      </w:r>
      <w:r w:rsidR="00904A8A" w:rsidRPr="006C04A2">
        <w:rPr>
          <w:rStyle w:val="Hyperlink"/>
          <w:rFonts w:cstheme="minorHAnsi"/>
          <w:color w:val="auto"/>
          <w:u w:val="none"/>
        </w:rPr>
        <w:t xml:space="preserve">relevant </w:t>
      </w:r>
      <w:r w:rsidR="004B7E03" w:rsidRPr="006C04A2">
        <w:rPr>
          <w:rStyle w:val="Hyperlink"/>
          <w:rFonts w:cstheme="minorHAnsi"/>
          <w:color w:val="auto"/>
          <w:u w:val="none"/>
        </w:rPr>
        <w:t>and justified reasons</w:t>
      </w:r>
      <w:r w:rsidR="00904A8A">
        <w:rPr>
          <w:rStyle w:val="Hyperlink"/>
          <w:rFonts w:cstheme="minorHAnsi"/>
          <w:color w:val="auto"/>
          <w:u w:val="none"/>
        </w:rPr>
        <w:t xml:space="preserve"> must be provided</w:t>
      </w:r>
      <w:r w:rsidR="006C04A2">
        <w:rPr>
          <w:rStyle w:val="Hyperlink"/>
          <w:rFonts w:cstheme="minorHAnsi"/>
          <w:color w:val="auto"/>
          <w:u w:val="none"/>
        </w:rPr>
        <w:t xml:space="preserve"> in the related CE/delegated CE Order and</w:t>
      </w:r>
      <w:r w:rsidR="00904A8A">
        <w:rPr>
          <w:rStyle w:val="Hyperlink"/>
          <w:rFonts w:cstheme="minorHAnsi"/>
          <w:color w:val="auto"/>
          <w:u w:val="none"/>
        </w:rPr>
        <w:t xml:space="preserve"> </w:t>
      </w:r>
      <w:r w:rsidR="004B7E03">
        <w:rPr>
          <w:rStyle w:val="Hyperlink"/>
          <w:rFonts w:cstheme="minorHAnsi"/>
          <w:color w:val="auto"/>
          <w:u w:val="none"/>
        </w:rPr>
        <w:t>as per the</w:t>
      </w:r>
      <w:r w:rsidR="00904A8A">
        <w:rPr>
          <w:rStyle w:val="Hyperlink"/>
          <w:rFonts w:cstheme="minorHAnsi"/>
          <w:color w:val="auto"/>
          <w:u w:val="none"/>
        </w:rPr>
        <w:t xml:space="preserve"> purchase order/contract approval limit</w:t>
      </w:r>
      <w:r w:rsidR="004B7E03">
        <w:rPr>
          <w:rStyle w:val="Hyperlink"/>
          <w:rFonts w:cstheme="minorHAnsi"/>
          <w:color w:val="auto"/>
          <w:u w:val="none"/>
        </w:rPr>
        <w:t>s.</w:t>
      </w:r>
    </w:p>
    <w:p w:rsidR="009A0F8D" w:rsidRDefault="009A0F8D" w:rsidP="00AC325A">
      <w:pPr>
        <w:jc w:val="both"/>
        <w:rPr>
          <w:rStyle w:val="headingChar"/>
          <w:rFonts w:asciiTheme="minorHAnsi" w:eastAsiaTheme="minorHAnsi" w:hAnsiTheme="minorHAnsi" w:cstheme="minorHAnsi"/>
          <w:strike/>
          <w:sz w:val="22"/>
          <w:szCs w:val="22"/>
          <w:lang w:val="en-IE" w:eastAsia="en-IE"/>
        </w:rPr>
      </w:pPr>
    </w:p>
    <w:p w:rsidR="00694E28" w:rsidRPr="0058787E" w:rsidRDefault="00694E28" w:rsidP="00694E28">
      <w:pPr>
        <w:pStyle w:val="Heading2"/>
        <w:numPr>
          <w:ilvl w:val="0"/>
          <w:numId w:val="0"/>
        </w:numPr>
        <w:ind w:left="576" w:hanging="576"/>
        <w:rPr>
          <w:rFonts w:asciiTheme="minorHAnsi" w:hAnsiTheme="minorHAnsi" w:cstheme="minorHAnsi"/>
          <w:b w:val="0"/>
        </w:rPr>
      </w:pPr>
      <w:bookmarkStart w:id="110" w:name="_Toc168390052"/>
      <w:r w:rsidRPr="00D25247">
        <w:rPr>
          <w:rFonts w:asciiTheme="minorHAnsi" w:hAnsiTheme="minorHAnsi" w:cstheme="minorHAnsi"/>
          <w:b w:val="0"/>
        </w:rPr>
        <w:t>3.</w:t>
      </w:r>
      <w:r w:rsidR="00F73AF1">
        <w:rPr>
          <w:rFonts w:asciiTheme="minorHAnsi" w:hAnsiTheme="minorHAnsi" w:cstheme="minorHAnsi"/>
          <w:b w:val="0"/>
        </w:rPr>
        <w:t>5</w:t>
      </w:r>
      <w:r w:rsidRPr="00D25247">
        <w:rPr>
          <w:rFonts w:asciiTheme="minorHAnsi" w:hAnsiTheme="minorHAnsi" w:cstheme="minorHAnsi"/>
          <w:b w:val="0"/>
        </w:rPr>
        <w:tab/>
      </w:r>
      <w:r w:rsidRPr="00D25247">
        <w:rPr>
          <w:rFonts w:asciiTheme="minorHAnsi" w:hAnsiTheme="minorHAnsi" w:cstheme="minorHAnsi"/>
          <w:b w:val="0"/>
        </w:rPr>
        <w:tab/>
        <w:t>Relevant Contracts Tax</w:t>
      </w:r>
      <w:bookmarkEnd w:id="110"/>
    </w:p>
    <w:p w:rsidR="009B69F2" w:rsidRPr="0058787E" w:rsidRDefault="009B69F2" w:rsidP="009B69F2">
      <w:pPr>
        <w:rPr>
          <w:rFonts w:cstheme="minorHAnsi"/>
        </w:rPr>
      </w:pPr>
    </w:p>
    <w:p w:rsidR="00766F6C" w:rsidRPr="00766F6C" w:rsidRDefault="00766F6C" w:rsidP="00766F6C">
      <w:pPr>
        <w:jc w:val="both"/>
        <w:rPr>
          <w:rStyle w:val="headingChar"/>
          <w:rFonts w:asciiTheme="minorHAnsi" w:eastAsiaTheme="minorHAnsi" w:hAnsiTheme="minorHAnsi" w:cstheme="minorHAnsi"/>
          <w:sz w:val="22"/>
          <w:szCs w:val="22"/>
          <w:lang w:val="en-IE" w:eastAsia="en-IE"/>
        </w:rPr>
      </w:pPr>
      <w:r w:rsidRPr="00766F6C">
        <w:rPr>
          <w:rFonts w:cstheme="minorHAnsi"/>
          <w:lang w:eastAsia="en-IE"/>
        </w:rPr>
        <w:t xml:space="preserve">Relevant Contracts Tax (RCT) applies to payments made by a principal contractor to a subcontractor under a relevant contract (this is a contract to carry out, or supply </w:t>
      </w:r>
      <w:r w:rsidRPr="00766F6C">
        <w:rPr>
          <w:rFonts w:cstheme="minorHAnsi"/>
          <w:lang w:val="en-IE" w:eastAsia="en-IE"/>
        </w:rPr>
        <w:t>labour</w:t>
      </w:r>
      <w:r w:rsidRPr="00766F6C">
        <w:rPr>
          <w:rFonts w:cstheme="minorHAnsi"/>
          <w:lang w:eastAsia="en-IE"/>
        </w:rPr>
        <w:t xml:space="preserve"> for the performance of relevant operations in </w:t>
      </w:r>
      <w:r w:rsidRPr="00766F6C">
        <w:rPr>
          <w:rStyle w:val="headingChar"/>
          <w:rFonts w:asciiTheme="minorHAnsi" w:eastAsiaTheme="minorHAnsi" w:hAnsiTheme="minorHAnsi" w:cstheme="minorHAnsi"/>
          <w:sz w:val="22"/>
          <w:szCs w:val="22"/>
          <w:lang w:val="en-IE" w:eastAsia="en-IE"/>
        </w:rPr>
        <w:t xml:space="preserve">the </w:t>
      </w:r>
      <w:hyperlink r:id="rId183" w:history="1">
        <w:r w:rsidRPr="00766F6C">
          <w:rPr>
            <w:rStyle w:val="headingChar"/>
            <w:rFonts w:asciiTheme="minorHAnsi" w:eastAsiaTheme="minorHAnsi" w:hAnsiTheme="minorHAnsi" w:cstheme="minorHAnsi"/>
            <w:sz w:val="22"/>
            <w:szCs w:val="22"/>
            <w:lang w:val="en-IE" w:eastAsia="en-IE"/>
          </w:rPr>
          <w:t>construction</w:t>
        </w:r>
      </w:hyperlink>
      <w:r w:rsidRPr="00766F6C">
        <w:rPr>
          <w:rStyle w:val="headingChar"/>
          <w:rFonts w:asciiTheme="minorHAnsi" w:eastAsiaTheme="minorHAnsi" w:hAnsiTheme="minorHAnsi" w:cstheme="minorHAnsi"/>
          <w:sz w:val="22"/>
          <w:szCs w:val="22"/>
          <w:lang w:val="en-IE" w:eastAsia="en-IE"/>
        </w:rPr>
        <w:t xml:space="preserve">, </w:t>
      </w:r>
      <w:hyperlink r:id="rId184" w:history="1">
        <w:r w:rsidRPr="00766F6C">
          <w:rPr>
            <w:rStyle w:val="headingChar"/>
            <w:rFonts w:asciiTheme="minorHAnsi" w:eastAsiaTheme="minorHAnsi" w:hAnsiTheme="minorHAnsi" w:cstheme="minorHAnsi"/>
            <w:sz w:val="22"/>
            <w:szCs w:val="22"/>
            <w:lang w:val="en-IE" w:eastAsia="en-IE"/>
          </w:rPr>
          <w:t>forestry</w:t>
        </w:r>
      </w:hyperlink>
      <w:r w:rsidRPr="00766F6C">
        <w:rPr>
          <w:rStyle w:val="headingChar"/>
          <w:rFonts w:asciiTheme="minorHAnsi" w:eastAsiaTheme="minorHAnsi" w:hAnsiTheme="minorHAnsi" w:cstheme="minorHAnsi"/>
          <w:sz w:val="22"/>
          <w:szCs w:val="22"/>
          <w:lang w:val="en-IE" w:eastAsia="en-IE"/>
        </w:rPr>
        <w:t xml:space="preserve"> or</w:t>
      </w:r>
      <w:hyperlink r:id="rId185" w:history="1">
        <w:r w:rsidRPr="00766F6C">
          <w:rPr>
            <w:rStyle w:val="headingChar"/>
            <w:rFonts w:asciiTheme="minorHAnsi" w:eastAsiaTheme="minorHAnsi" w:hAnsiTheme="minorHAnsi" w:cstheme="minorHAnsi"/>
            <w:sz w:val="22"/>
            <w:szCs w:val="22"/>
            <w:lang w:val="en-IE" w:eastAsia="en-IE"/>
          </w:rPr>
          <w:t xml:space="preserve"> meat processing</w:t>
        </w:r>
      </w:hyperlink>
      <w:r w:rsidRPr="00766F6C">
        <w:rPr>
          <w:rStyle w:val="headingChar"/>
          <w:rFonts w:asciiTheme="minorHAnsi" w:eastAsiaTheme="minorHAnsi" w:hAnsiTheme="minorHAnsi" w:cstheme="minorHAnsi"/>
          <w:sz w:val="22"/>
          <w:szCs w:val="22"/>
          <w:lang w:val="en-IE" w:eastAsia="en-IE"/>
        </w:rPr>
        <w:t xml:space="preserve"> industry</w:t>
      </w:r>
      <w:r w:rsidRPr="00766F6C">
        <w:rPr>
          <w:rFonts w:cstheme="minorHAnsi"/>
          <w:lang w:eastAsia="en-IE"/>
        </w:rPr>
        <w:t xml:space="preserve">). RCT applies to both </w:t>
      </w:r>
      <w:r w:rsidRPr="00766F6C">
        <w:rPr>
          <w:rStyle w:val="headingChar"/>
          <w:rFonts w:asciiTheme="minorHAnsi" w:eastAsiaTheme="minorHAnsi" w:hAnsiTheme="minorHAnsi" w:cstheme="minorHAnsi"/>
          <w:sz w:val="22"/>
          <w:szCs w:val="22"/>
          <w:lang w:val="en-IE" w:eastAsia="en-IE"/>
        </w:rPr>
        <w:t>resident and non-resident contractors operating</w:t>
      </w:r>
      <w:r w:rsidRPr="00766F6C">
        <w:rPr>
          <w:rFonts w:cstheme="minorHAnsi"/>
          <w:lang w:eastAsia="en-IE"/>
        </w:rPr>
        <w:t xml:space="preserve"> in the construction, forestry or meat processing industry.</w:t>
      </w:r>
    </w:p>
    <w:p w:rsidR="00766F6C" w:rsidRPr="00766F6C" w:rsidRDefault="00766F6C" w:rsidP="00766F6C">
      <w:pPr>
        <w:jc w:val="both"/>
        <w:rPr>
          <w:rFonts w:cstheme="minorHAnsi"/>
          <w:lang w:eastAsia="en-IE"/>
        </w:rPr>
      </w:pPr>
    </w:p>
    <w:p w:rsidR="00766F6C" w:rsidRPr="00766F6C" w:rsidRDefault="00766F6C" w:rsidP="00766F6C">
      <w:pPr>
        <w:jc w:val="both"/>
        <w:rPr>
          <w:rFonts w:cstheme="minorHAnsi"/>
          <w:lang w:eastAsia="en-IE"/>
        </w:rPr>
      </w:pPr>
      <w:r w:rsidRPr="00766F6C">
        <w:rPr>
          <w:rFonts w:cstheme="minorHAnsi"/>
          <w:lang w:eastAsia="en-IE"/>
        </w:rPr>
        <w:t xml:space="preserve">All principal contractors in the construction sector such as Wicklow County Council are obliged to engage electronically with Revenue and should: </w:t>
      </w:r>
    </w:p>
    <w:p w:rsidR="00766F6C" w:rsidRPr="00766F6C" w:rsidRDefault="00766F6C" w:rsidP="00766F6C">
      <w:pPr>
        <w:jc w:val="both"/>
        <w:rPr>
          <w:rFonts w:cstheme="minorHAnsi"/>
          <w:lang w:eastAsia="en-IE"/>
        </w:rPr>
      </w:pPr>
    </w:p>
    <w:p w:rsidR="00766F6C" w:rsidRPr="00766F6C" w:rsidRDefault="00766F6C" w:rsidP="00444E7A">
      <w:pPr>
        <w:numPr>
          <w:ilvl w:val="0"/>
          <w:numId w:val="32"/>
        </w:numPr>
        <w:jc w:val="both"/>
        <w:rPr>
          <w:rFonts w:cstheme="minorHAnsi"/>
          <w:lang w:eastAsia="en-IE"/>
        </w:rPr>
      </w:pPr>
      <w:r w:rsidRPr="00766F6C">
        <w:rPr>
          <w:rFonts w:cstheme="minorHAnsi"/>
          <w:lang w:eastAsia="en-IE"/>
        </w:rPr>
        <w:t>Notify Revenue in advance of works commencing of all contracts online (</w:t>
      </w:r>
      <w:hyperlink r:id="rId186" w:history="1">
        <w:r w:rsidRPr="00766F6C">
          <w:rPr>
            <w:rFonts w:cstheme="minorHAnsi"/>
            <w:lang w:eastAsia="en-IE"/>
          </w:rPr>
          <w:t>Contract Notification</w:t>
        </w:r>
      </w:hyperlink>
      <w:r w:rsidRPr="00766F6C">
        <w:rPr>
          <w:rFonts w:cstheme="minorHAnsi"/>
          <w:lang w:eastAsia="en-IE"/>
        </w:rPr>
        <w:t>)</w:t>
      </w:r>
    </w:p>
    <w:p w:rsidR="00766F6C" w:rsidRPr="00766F6C" w:rsidRDefault="00766F6C" w:rsidP="00444E7A">
      <w:pPr>
        <w:numPr>
          <w:ilvl w:val="0"/>
          <w:numId w:val="32"/>
        </w:numPr>
        <w:jc w:val="both"/>
        <w:rPr>
          <w:rFonts w:cstheme="minorHAnsi"/>
          <w:lang w:eastAsia="en-IE"/>
        </w:rPr>
      </w:pPr>
      <w:r w:rsidRPr="00766F6C">
        <w:rPr>
          <w:rFonts w:cstheme="minorHAnsi"/>
          <w:lang w:eastAsia="en-IE"/>
        </w:rPr>
        <w:t>Notify payments online (</w:t>
      </w:r>
      <w:hyperlink r:id="rId187" w:history="1">
        <w:r w:rsidRPr="00766F6C">
          <w:rPr>
            <w:rFonts w:cstheme="minorHAnsi"/>
            <w:lang w:eastAsia="en-IE"/>
          </w:rPr>
          <w:t>Payment Notification</w:t>
        </w:r>
      </w:hyperlink>
      <w:r w:rsidRPr="00766F6C">
        <w:rPr>
          <w:rFonts w:cstheme="minorHAnsi"/>
          <w:lang w:eastAsia="en-IE"/>
        </w:rPr>
        <w:t>)</w:t>
      </w:r>
    </w:p>
    <w:p w:rsidR="00766F6C" w:rsidRPr="00766F6C" w:rsidRDefault="00766F6C" w:rsidP="00444E7A">
      <w:pPr>
        <w:numPr>
          <w:ilvl w:val="0"/>
          <w:numId w:val="32"/>
        </w:numPr>
        <w:jc w:val="both"/>
        <w:rPr>
          <w:rFonts w:cstheme="minorHAnsi"/>
          <w:lang w:eastAsia="en-IE"/>
        </w:rPr>
      </w:pPr>
      <w:r w:rsidRPr="00766F6C">
        <w:rPr>
          <w:rFonts w:cstheme="minorHAnsi"/>
          <w:lang w:eastAsia="en-IE"/>
        </w:rPr>
        <w:t xml:space="preserve">Provide a copy or details of the Deduction </w:t>
      </w:r>
      <w:r w:rsidRPr="00766F6C">
        <w:rPr>
          <w:rFonts w:cstheme="minorHAnsi"/>
          <w:lang w:val="en-IE" w:eastAsia="en-IE"/>
        </w:rPr>
        <w:t>Authorisation</w:t>
      </w:r>
      <w:r w:rsidRPr="00766F6C">
        <w:rPr>
          <w:rFonts w:cstheme="minorHAnsi"/>
          <w:lang w:eastAsia="en-IE"/>
        </w:rPr>
        <w:t xml:space="preserve"> to the Subcontractor </w:t>
      </w:r>
    </w:p>
    <w:p w:rsidR="00766F6C" w:rsidRPr="00766F6C" w:rsidRDefault="00766F6C" w:rsidP="00444E7A">
      <w:pPr>
        <w:numPr>
          <w:ilvl w:val="0"/>
          <w:numId w:val="32"/>
        </w:numPr>
        <w:jc w:val="both"/>
        <w:rPr>
          <w:rFonts w:cstheme="minorHAnsi"/>
          <w:lang w:eastAsia="en-IE"/>
        </w:rPr>
      </w:pPr>
      <w:r w:rsidRPr="00766F6C">
        <w:rPr>
          <w:rFonts w:cstheme="minorHAnsi"/>
          <w:lang w:eastAsia="en-IE"/>
        </w:rPr>
        <w:t>Submit monthly/quarterly returns online (</w:t>
      </w:r>
      <w:hyperlink r:id="rId188" w:history="1">
        <w:r w:rsidRPr="00766F6C">
          <w:rPr>
            <w:rFonts w:cstheme="minorHAnsi"/>
            <w:lang w:eastAsia="en-IE"/>
          </w:rPr>
          <w:t>Deduction Summary / Return</w:t>
        </w:r>
      </w:hyperlink>
      <w:r w:rsidRPr="00766F6C">
        <w:rPr>
          <w:rFonts w:cstheme="minorHAnsi"/>
          <w:lang w:eastAsia="en-IE"/>
        </w:rPr>
        <w:t>)</w:t>
      </w:r>
    </w:p>
    <w:p w:rsidR="00766F6C" w:rsidRDefault="00766F6C" w:rsidP="00444E7A">
      <w:pPr>
        <w:numPr>
          <w:ilvl w:val="0"/>
          <w:numId w:val="32"/>
        </w:numPr>
        <w:jc w:val="both"/>
        <w:rPr>
          <w:rFonts w:cstheme="minorHAnsi"/>
          <w:lang w:eastAsia="en-IE"/>
        </w:rPr>
      </w:pPr>
      <w:r w:rsidRPr="00766F6C">
        <w:rPr>
          <w:rFonts w:cstheme="minorHAnsi"/>
          <w:lang w:eastAsia="en-IE"/>
        </w:rPr>
        <w:t xml:space="preserve">Make payments of RCT deducted </w:t>
      </w:r>
    </w:p>
    <w:p w:rsidR="00E43A3A" w:rsidRDefault="00E43A3A" w:rsidP="00E43A3A">
      <w:pPr>
        <w:jc w:val="both"/>
        <w:rPr>
          <w:rFonts w:cstheme="minorHAnsi"/>
          <w:lang w:eastAsia="en-IE"/>
        </w:rPr>
      </w:pPr>
    </w:p>
    <w:p w:rsidR="00E43A3A" w:rsidRDefault="00E43A3A" w:rsidP="00E43A3A">
      <w:pPr>
        <w:jc w:val="both"/>
        <w:rPr>
          <w:rFonts w:cstheme="minorHAnsi"/>
          <w:lang w:eastAsia="en-IE"/>
        </w:rPr>
      </w:pPr>
    </w:p>
    <w:p w:rsidR="00043727" w:rsidRDefault="00043727" w:rsidP="00E43A3A">
      <w:pPr>
        <w:jc w:val="both"/>
        <w:rPr>
          <w:rFonts w:cstheme="minorHAnsi"/>
          <w:lang w:eastAsia="en-IE"/>
        </w:rPr>
      </w:pPr>
    </w:p>
    <w:p w:rsidR="00C836CA" w:rsidRDefault="00C836CA" w:rsidP="00E43A3A">
      <w:pPr>
        <w:jc w:val="both"/>
        <w:rPr>
          <w:rFonts w:cstheme="minorHAnsi"/>
          <w:lang w:eastAsia="en-IE"/>
        </w:rPr>
      </w:pPr>
    </w:p>
    <w:p w:rsidR="00C836CA" w:rsidRDefault="00C836CA" w:rsidP="00E43A3A">
      <w:pPr>
        <w:jc w:val="both"/>
        <w:rPr>
          <w:rFonts w:cstheme="minorHAnsi"/>
          <w:lang w:eastAsia="en-IE"/>
        </w:rPr>
      </w:pPr>
    </w:p>
    <w:p w:rsidR="00766F6C" w:rsidRDefault="00766F6C" w:rsidP="00BA790B">
      <w:pPr>
        <w:rPr>
          <w:rFonts w:cstheme="minorHAnsi"/>
          <w:b/>
          <w:bCs/>
          <w:iCs/>
          <w:lang w:val="en-IE" w:eastAsia="en-IE"/>
        </w:rPr>
      </w:pPr>
      <w:r w:rsidRPr="00766F6C">
        <w:rPr>
          <w:rFonts w:cstheme="minorHAnsi"/>
          <w:b/>
          <w:bCs/>
          <w:iCs/>
          <w:lang w:val="en-IE" w:eastAsia="en-IE"/>
        </w:rPr>
        <w:lastRenderedPageBreak/>
        <w:t xml:space="preserve">Demonstration of a satisfactory level </w:t>
      </w:r>
      <w:r w:rsidR="00BA790B">
        <w:rPr>
          <w:rFonts w:cstheme="minorHAnsi"/>
          <w:b/>
          <w:bCs/>
          <w:iCs/>
          <w:lang w:val="en-IE" w:eastAsia="en-IE"/>
        </w:rPr>
        <w:t>of subcontractor tax compliance</w:t>
      </w:r>
    </w:p>
    <w:p w:rsidR="007C4B6C" w:rsidRPr="00766F6C" w:rsidRDefault="007C4B6C" w:rsidP="00766F6C">
      <w:pPr>
        <w:jc w:val="both"/>
        <w:rPr>
          <w:rFonts w:cstheme="minorHAnsi"/>
          <w:b/>
          <w:bCs/>
          <w:iCs/>
          <w:lang w:val="en-IE" w:eastAsia="en-IE"/>
        </w:rPr>
      </w:pPr>
    </w:p>
    <w:p w:rsidR="00766F6C" w:rsidRDefault="00766F6C" w:rsidP="00766F6C">
      <w:pPr>
        <w:jc w:val="both"/>
        <w:rPr>
          <w:rFonts w:cstheme="minorHAnsi"/>
          <w:bCs/>
          <w:i/>
          <w:lang w:val="en-IE" w:eastAsia="en-IE"/>
        </w:rPr>
      </w:pPr>
      <w:r w:rsidRPr="00766F6C">
        <w:rPr>
          <w:rFonts w:cstheme="minorHAnsi"/>
          <w:bCs/>
          <w:i/>
          <w:lang w:val="en-IE" w:eastAsia="en-IE"/>
        </w:rPr>
        <w:t xml:space="preserve">Before the awarding of the contract: </w:t>
      </w:r>
    </w:p>
    <w:p w:rsidR="007C4B6C" w:rsidRPr="00766F6C" w:rsidRDefault="007C4B6C" w:rsidP="00766F6C">
      <w:pPr>
        <w:jc w:val="both"/>
        <w:rPr>
          <w:rFonts w:cstheme="minorHAnsi"/>
          <w:bCs/>
          <w:i/>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It will be a condition for the award of the contract that all sub-contractors employed on the project must produce a tax reference number where payments exceed €650.</w:t>
      </w:r>
    </w:p>
    <w:p w:rsidR="00766F6C" w:rsidRPr="00766F6C" w:rsidRDefault="00766F6C" w:rsidP="00766F6C">
      <w:pPr>
        <w:jc w:val="both"/>
        <w:rPr>
          <w:rFonts w:cstheme="minorHAnsi"/>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 xml:space="preserve">Before a relevant contract (i.e. a contract that is subject to RCT) is awarded, </w:t>
      </w:r>
      <w:r w:rsidRPr="00766F6C">
        <w:rPr>
          <w:rFonts w:cstheme="minorHAnsi"/>
          <w:iCs/>
          <w:lang w:val="en-IE" w:eastAsia="en-IE"/>
        </w:rPr>
        <w:t>subcontractors at 0% or 20% can produce a Subcontractor’s Notification of Determination issued under Section 530I Taxes Consolidation Act 1997 showing the rate determined by Revenue to demonstrate their satisfactory subcontractor tax compliance</w:t>
      </w:r>
      <w:r w:rsidRPr="00766F6C">
        <w:rPr>
          <w:rFonts w:cstheme="minorHAnsi"/>
          <w:lang w:val="en-IE" w:eastAsia="en-IE"/>
        </w:rPr>
        <w:t xml:space="preserve">. The </w:t>
      </w:r>
      <w:r w:rsidR="00907F0A">
        <w:rPr>
          <w:rFonts w:cstheme="minorHAnsi"/>
          <w:lang w:val="en-IE" w:eastAsia="en-IE"/>
        </w:rPr>
        <w:t>C</w:t>
      </w:r>
      <w:r w:rsidRPr="00766F6C">
        <w:rPr>
          <w:rFonts w:cstheme="minorHAnsi"/>
          <w:lang w:val="en-IE" w:eastAsia="en-IE"/>
        </w:rPr>
        <w:t xml:space="preserve">ontracting </w:t>
      </w:r>
      <w:r w:rsidR="00907F0A">
        <w:rPr>
          <w:rFonts w:cstheme="minorHAnsi"/>
          <w:lang w:val="en-IE" w:eastAsia="en-IE"/>
        </w:rPr>
        <w:t>A</w:t>
      </w:r>
      <w:r w:rsidRPr="00766F6C">
        <w:rPr>
          <w:rFonts w:cstheme="minorHAnsi"/>
          <w:lang w:val="en-IE" w:eastAsia="en-IE"/>
        </w:rPr>
        <w:t xml:space="preserve">uthority or </w:t>
      </w:r>
      <w:r w:rsidR="00907F0A">
        <w:rPr>
          <w:rFonts w:cstheme="minorHAnsi"/>
          <w:lang w:val="en-IE" w:eastAsia="en-IE"/>
        </w:rPr>
        <w:t>P</w:t>
      </w:r>
      <w:r w:rsidRPr="00766F6C">
        <w:rPr>
          <w:rFonts w:cstheme="minorHAnsi"/>
          <w:lang w:val="en-IE" w:eastAsia="en-IE"/>
        </w:rPr>
        <w:t xml:space="preserve">rincipal can accept the Subcontractor’s Notification of Determination if it has been issued within the previous 30 days. </w:t>
      </w:r>
    </w:p>
    <w:p w:rsidR="00766F6C" w:rsidRPr="00766F6C" w:rsidRDefault="00766F6C" w:rsidP="00766F6C">
      <w:pPr>
        <w:jc w:val="both"/>
        <w:rPr>
          <w:rFonts w:cstheme="minorHAnsi"/>
          <w:lang w:val="en-IE" w:eastAsia="en-IE"/>
        </w:rPr>
      </w:pPr>
    </w:p>
    <w:p w:rsidR="00766F6C" w:rsidRDefault="00766F6C" w:rsidP="00766F6C">
      <w:pPr>
        <w:jc w:val="both"/>
        <w:rPr>
          <w:rFonts w:cstheme="minorHAnsi"/>
          <w:bCs/>
          <w:i/>
          <w:lang w:val="en-IE" w:eastAsia="en-IE"/>
        </w:rPr>
      </w:pPr>
      <w:r w:rsidRPr="00766F6C">
        <w:rPr>
          <w:rFonts w:cstheme="minorHAnsi"/>
          <w:bCs/>
          <w:i/>
          <w:lang w:val="en-IE" w:eastAsia="en-IE"/>
        </w:rPr>
        <w:t>After the awarding of the contract:</w:t>
      </w:r>
    </w:p>
    <w:p w:rsidR="007C4B6C" w:rsidRPr="00766F6C" w:rsidRDefault="007C4B6C" w:rsidP="00766F6C">
      <w:pPr>
        <w:jc w:val="both"/>
        <w:rPr>
          <w:rFonts w:cstheme="minorHAnsi"/>
          <w:lang w:val="en-IE" w:eastAsia="en-IE"/>
        </w:rPr>
      </w:pPr>
    </w:p>
    <w:p w:rsidR="00766F6C" w:rsidRPr="00907F0A" w:rsidRDefault="00766F6C" w:rsidP="00766F6C">
      <w:pPr>
        <w:jc w:val="both"/>
        <w:rPr>
          <w:rFonts w:cstheme="minorHAnsi"/>
          <w:b/>
          <w:bCs/>
          <w:lang w:val="en-IE" w:eastAsia="en-IE"/>
        </w:rPr>
      </w:pPr>
      <w:r w:rsidRPr="00766F6C">
        <w:rPr>
          <w:rFonts w:cstheme="minorHAnsi"/>
          <w:lang w:val="en-IE" w:eastAsia="en-IE"/>
        </w:rPr>
        <w:t xml:space="preserve">Where a relevant contract (i.e. a contract that is subject to RCT) has been awarded to a subcontractor, the </w:t>
      </w:r>
      <w:r w:rsidR="00907F0A">
        <w:rPr>
          <w:rFonts w:cstheme="minorHAnsi"/>
          <w:lang w:val="en-IE" w:eastAsia="en-IE"/>
        </w:rPr>
        <w:t>Contracting A</w:t>
      </w:r>
      <w:r w:rsidRPr="00766F6C">
        <w:rPr>
          <w:rFonts w:cstheme="minorHAnsi"/>
          <w:lang w:val="en-IE" w:eastAsia="en-IE"/>
        </w:rPr>
        <w:t xml:space="preserve">uthority or </w:t>
      </w:r>
      <w:r w:rsidR="00907F0A">
        <w:rPr>
          <w:rFonts w:cstheme="minorHAnsi"/>
          <w:lang w:val="en-IE" w:eastAsia="en-IE"/>
        </w:rPr>
        <w:t>P</w:t>
      </w:r>
      <w:r w:rsidRPr="00766F6C">
        <w:rPr>
          <w:rFonts w:cstheme="minorHAnsi"/>
          <w:lang w:val="en-IE" w:eastAsia="en-IE"/>
        </w:rPr>
        <w:t xml:space="preserve">rincipal </w:t>
      </w:r>
      <w:r w:rsidR="00907F0A">
        <w:rPr>
          <w:rFonts w:cstheme="minorHAnsi"/>
          <w:lang w:val="en-IE" w:eastAsia="en-IE"/>
        </w:rPr>
        <w:t>C</w:t>
      </w:r>
      <w:r w:rsidRPr="00766F6C">
        <w:rPr>
          <w:rFonts w:cstheme="minorHAnsi"/>
          <w:lang w:val="en-IE" w:eastAsia="en-IE"/>
        </w:rPr>
        <w:t xml:space="preserve">ontractor must notify Revenue of the relevant contract online under Section 530B Taxes Consolidation Act 1997. In response to such a notification, Revenue will issue an instant acknowledgement indicating the appropriate rate of 0%, 20% or 35%. </w:t>
      </w:r>
      <w:r w:rsidRPr="00907F0A">
        <w:rPr>
          <w:rFonts w:cstheme="minorHAnsi"/>
          <w:bCs/>
          <w:iCs/>
          <w:lang w:val="en-IE" w:eastAsia="en-IE"/>
        </w:rPr>
        <w:t xml:space="preserve">Where a 35% rate is indicated, the contracting authority or principal will be aware that the subcontractor has not demonstrated a satisfactory level of subcontractor tax compliance </w:t>
      </w:r>
      <w:r w:rsidRPr="00907F0A">
        <w:rPr>
          <w:rFonts w:cstheme="minorHAnsi"/>
          <w:bCs/>
          <w:lang w:val="en-IE" w:eastAsia="en-IE"/>
        </w:rPr>
        <w:t xml:space="preserve">and the contracting authority will require a current tax clearance certificate in order to proceed with payment. </w:t>
      </w:r>
    </w:p>
    <w:p w:rsidR="00766F6C" w:rsidRPr="00766F6C" w:rsidRDefault="00766F6C" w:rsidP="00766F6C">
      <w:pPr>
        <w:jc w:val="both"/>
        <w:rPr>
          <w:rFonts w:cstheme="minorHAnsi"/>
          <w:b/>
          <w:bCs/>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 xml:space="preserve">When a subcontractor’s rate is amended by Revenue or as the result of a rate review by the subcontractor, the contracting authority or principal will be notified of the change in rate. </w:t>
      </w:r>
    </w:p>
    <w:p w:rsidR="00766F6C" w:rsidRPr="00766F6C" w:rsidRDefault="00766F6C" w:rsidP="00766F6C">
      <w:pPr>
        <w:jc w:val="both"/>
        <w:rPr>
          <w:rFonts w:cstheme="minorHAnsi"/>
          <w:lang w:val="en-IE" w:eastAsia="en-IE"/>
        </w:rPr>
      </w:pPr>
      <w:r w:rsidRPr="00766F6C">
        <w:rPr>
          <w:rFonts w:cstheme="minorHAnsi"/>
          <w:lang w:val="en-IE" w:eastAsia="en-IE"/>
        </w:rPr>
        <w:t>If a subcontractor who previously demonstrated a satisfactory level of subcontractor tax compliance is moved to the 35% rate, the contracting authority will require a current tax clearance certificate in order to proceed with payment.</w:t>
      </w:r>
    </w:p>
    <w:p w:rsidR="00766F6C" w:rsidRPr="00766F6C" w:rsidRDefault="00766F6C" w:rsidP="00766F6C">
      <w:pPr>
        <w:jc w:val="both"/>
        <w:rPr>
          <w:rFonts w:cstheme="minorHAnsi"/>
          <w:lang w:val="en-IE" w:eastAsia="en-IE"/>
        </w:rPr>
      </w:pPr>
    </w:p>
    <w:p w:rsidR="00766F6C" w:rsidRPr="00766F6C" w:rsidRDefault="00766F6C" w:rsidP="00766F6C">
      <w:pPr>
        <w:jc w:val="both"/>
        <w:rPr>
          <w:rFonts w:cstheme="minorHAnsi"/>
          <w:lang w:val="en-IE" w:eastAsia="en-IE"/>
        </w:rPr>
      </w:pPr>
      <w:r w:rsidRPr="006C04A2">
        <w:rPr>
          <w:rFonts w:cstheme="minorHAnsi"/>
          <w:b/>
          <w:bCs/>
          <w:lang w:val="en-IE" w:eastAsia="en-IE"/>
        </w:rPr>
        <w:t>Pe</w:t>
      </w:r>
      <w:r w:rsidR="00BA790B" w:rsidRPr="006C04A2">
        <w:rPr>
          <w:rFonts w:cstheme="minorHAnsi"/>
          <w:b/>
          <w:bCs/>
          <w:lang w:val="en-IE" w:eastAsia="en-IE"/>
        </w:rPr>
        <w:t>nalties for unreported payments</w:t>
      </w:r>
    </w:p>
    <w:p w:rsidR="00766F6C" w:rsidRPr="00766F6C" w:rsidRDefault="00766F6C" w:rsidP="00766F6C">
      <w:pPr>
        <w:jc w:val="both"/>
        <w:rPr>
          <w:rFonts w:cstheme="minorHAnsi"/>
          <w:lang w:val="en-IE" w:eastAsia="en-IE"/>
        </w:rPr>
      </w:pPr>
    </w:p>
    <w:tbl>
      <w:tblPr>
        <w:tblW w:w="0" w:type="auto"/>
        <w:tblCellSpacing w:w="15" w:type="dxa"/>
        <w:tblCellMar>
          <w:left w:w="0" w:type="dxa"/>
          <w:right w:w="0" w:type="dxa"/>
        </w:tblCellMar>
        <w:tblLook w:val="04A0" w:firstRow="1" w:lastRow="0" w:firstColumn="1" w:lastColumn="0" w:noHBand="0" w:noVBand="1"/>
      </w:tblPr>
      <w:tblGrid>
        <w:gridCol w:w="2558"/>
        <w:gridCol w:w="1433"/>
      </w:tblGrid>
      <w:tr w:rsidR="00766F6C" w:rsidRPr="00766F6C" w:rsidTr="00907F0A">
        <w:trPr>
          <w:tblHeader/>
          <w:tblCellSpacing w:w="15" w:type="dxa"/>
        </w:trPr>
        <w:tc>
          <w:tcPr>
            <w:tcW w:w="0" w:type="auto"/>
            <w:tcMar>
              <w:top w:w="15" w:type="dxa"/>
              <w:left w:w="15" w:type="dxa"/>
              <w:bottom w:w="15" w:type="dxa"/>
              <w:right w:w="15" w:type="dxa"/>
            </w:tcMar>
            <w:vAlign w:val="center"/>
            <w:hideMark/>
          </w:tcPr>
          <w:p w:rsidR="00766F6C" w:rsidRPr="00766F6C" w:rsidRDefault="00766F6C" w:rsidP="00BA790B">
            <w:pPr>
              <w:rPr>
                <w:rFonts w:cstheme="minorHAnsi"/>
                <w:b/>
                <w:bCs/>
                <w:lang w:val="en-IE" w:eastAsia="en-IE"/>
              </w:rPr>
            </w:pPr>
            <w:r w:rsidRPr="00766F6C">
              <w:rPr>
                <w:rFonts w:cstheme="minorHAnsi"/>
                <w:b/>
                <w:bCs/>
                <w:lang w:val="en-IE" w:eastAsia="en-IE"/>
              </w:rPr>
              <w:t xml:space="preserve">       </w:t>
            </w:r>
            <w:r w:rsidR="00BA790B">
              <w:rPr>
                <w:rFonts w:cstheme="minorHAnsi"/>
                <w:b/>
                <w:bCs/>
                <w:lang w:val="en-IE" w:eastAsia="en-IE"/>
              </w:rPr>
              <w:t xml:space="preserve">               </w:t>
            </w:r>
            <w:r w:rsidRPr="00766F6C">
              <w:rPr>
                <w:rFonts w:cstheme="minorHAnsi"/>
                <w:b/>
                <w:bCs/>
                <w:lang w:val="en-IE" w:eastAsia="en-IE"/>
              </w:rPr>
              <w:t xml:space="preserve">Sub-Contractor                  </w:t>
            </w:r>
          </w:p>
        </w:tc>
        <w:tc>
          <w:tcPr>
            <w:tcW w:w="0" w:type="auto"/>
            <w:tcMar>
              <w:top w:w="15" w:type="dxa"/>
              <w:left w:w="15" w:type="dxa"/>
              <w:bottom w:w="15" w:type="dxa"/>
              <w:right w:w="15" w:type="dxa"/>
            </w:tcMar>
            <w:vAlign w:val="center"/>
            <w:hideMark/>
          </w:tcPr>
          <w:p w:rsidR="00766F6C" w:rsidRPr="00766F6C" w:rsidRDefault="00BA790B" w:rsidP="00BA790B">
            <w:pPr>
              <w:rPr>
                <w:rFonts w:cstheme="minorHAnsi"/>
                <w:b/>
                <w:bCs/>
                <w:lang w:val="en-IE" w:eastAsia="en-IE"/>
              </w:rPr>
            </w:pPr>
            <w:r>
              <w:rPr>
                <w:rFonts w:cstheme="minorHAnsi"/>
                <w:b/>
                <w:bCs/>
                <w:lang w:val="en-IE" w:eastAsia="en-IE"/>
              </w:rPr>
              <w:t xml:space="preserve">    </w:t>
            </w:r>
            <w:r w:rsidR="00766F6C" w:rsidRPr="00766F6C">
              <w:rPr>
                <w:rFonts w:cstheme="minorHAnsi"/>
                <w:b/>
                <w:bCs/>
                <w:lang w:val="en-IE" w:eastAsia="en-IE"/>
              </w:rPr>
              <w:t>Penalty Rate</w:t>
            </w:r>
          </w:p>
        </w:tc>
      </w:tr>
      <w:tr w:rsidR="00766F6C" w:rsidRPr="00766F6C" w:rsidTr="00907F0A">
        <w:trPr>
          <w:tblHeade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b/>
                <w:bCs/>
                <w:lang w:val="en-IE" w:eastAsia="en-IE"/>
              </w:rPr>
            </w:pP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b/>
                <w:bCs/>
                <w:lang w:val="en-IE" w:eastAsia="en-IE"/>
              </w:rPr>
            </w:pP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Unknown</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35%</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0%</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20%</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10%</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35%</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20%</w:t>
            </w:r>
          </w:p>
        </w:tc>
      </w:tr>
    </w:tbl>
    <w:p w:rsidR="007C4B6C" w:rsidRDefault="007C4B6C" w:rsidP="00D80B97">
      <w:pPr>
        <w:rPr>
          <w:rFonts w:cstheme="minorHAnsi"/>
        </w:rPr>
      </w:pPr>
    </w:p>
    <w:p w:rsidR="007C4B6C" w:rsidRDefault="007C4B6C" w:rsidP="00D80B97">
      <w:pPr>
        <w:rPr>
          <w:rFonts w:cstheme="minorHAnsi"/>
        </w:rPr>
      </w:pPr>
    </w:p>
    <w:p w:rsidR="00C836CA" w:rsidRDefault="00C836CA" w:rsidP="00D80B97">
      <w:pPr>
        <w:rPr>
          <w:rFonts w:cstheme="minorHAnsi"/>
        </w:rPr>
      </w:pPr>
    </w:p>
    <w:p w:rsidR="00C836CA" w:rsidRDefault="00C836CA" w:rsidP="00D80B97">
      <w:pPr>
        <w:rPr>
          <w:rFonts w:cstheme="minorHAnsi"/>
        </w:rPr>
      </w:pPr>
    </w:p>
    <w:p w:rsidR="00C836CA" w:rsidRPr="0058787E" w:rsidRDefault="00C836CA" w:rsidP="00D80B97">
      <w:pPr>
        <w:rPr>
          <w:rFonts w:cstheme="minorHAnsi"/>
        </w:rPr>
      </w:pPr>
    </w:p>
    <w:p w:rsidR="00542FF6" w:rsidRPr="00542FF6" w:rsidRDefault="00542FF6" w:rsidP="00542FF6">
      <w:pPr>
        <w:pStyle w:val="Heading2"/>
        <w:numPr>
          <w:ilvl w:val="0"/>
          <w:numId w:val="0"/>
        </w:numPr>
        <w:ind w:left="576" w:hanging="576"/>
        <w:rPr>
          <w:rFonts w:asciiTheme="minorHAnsi" w:hAnsiTheme="minorHAnsi" w:cstheme="minorHAnsi"/>
          <w:b w:val="0"/>
        </w:rPr>
      </w:pPr>
      <w:bookmarkStart w:id="111" w:name="_Toc168390053"/>
      <w:r w:rsidRPr="00542FF6">
        <w:rPr>
          <w:rFonts w:asciiTheme="minorHAnsi" w:hAnsiTheme="minorHAnsi" w:cstheme="minorHAnsi"/>
          <w:b w:val="0"/>
        </w:rPr>
        <w:lastRenderedPageBreak/>
        <w:t>3.</w:t>
      </w:r>
      <w:r w:rsidR="00F73AF1">
        <w:rPr>
          <w:rFonts w:asciiTheme="minorHAnsi" w:hAnsiTheme="minorHAnsi" w:cstheme="minorHAnsi"/>
          <w:b w:val="0"/>
        </w:rPr>
        <w:t>6</w:t>
      </w:r>
      <w:r w:rsidRPr="00542FF6">
        <w:rPr>
          <w:rFonts w:asciiTheme="minorHAnsi" w:hAnsiTheme="minorHAnsi" w:cstheme="minorHAnsi"/>
          <w:b w:val="0"/>
        </w:rPr>
        <w:tab/>
        <w:t>eProcurement</w:t>
      </w:r>
      <w:bookmarkEnd w:id="111"/>
    </w:p>
    <w:p w:rsidR="00542FF6" w:rsidRPr="00852785" w:rsidRDefault="00542FF6" w:rsidP="00542FF6">
      <w:pPr>
        <w:pStyle w:val="Header"/>
        <w:tabs>
          <w:tab w:val="left" w:pos="720"/>
        </w:tabs>
        <w:jc w:val="both"/>
        <w:rPr>
          <w:rFonts w:cstheme="minorHAnsi"/>
          <w:b/>
        </w:rPr>
      </w:pPr>
    </w:p>
    <w:p w:rsidR="004D1AF5" w:rsidRPr="0058787E" w:rsidRDefault="00542FF6" w:rsidP="004D1AF5">
      <w:pPr>
        <w:jc w:val="both"/>
        <w:rPr>
          <w:rFonts w:cstheme="minorHAnsi"/>
        </w:rPr>
      </w:pPr>
      <w:r w:rsidRPr="00852785">
        <w:rPr>
          <w:rFonts w:cstheme="minorHAnsi"/>
        </w:rPr>
        <w:t xml:space="preserve">All tenders should be </w:t>
      </w:r>
      <w:r w:rsidRPr="004D1AF5">
        <w:rPr>
          <w:rFonts w:cstheme="minorHAnsi"/>
        </w:rPr>
        <w:t>advertised, received and conducted electronically on the</w:t>
      </w:r>
      <w:r w:rsidRPr="00852785">
        <w:rPr>
          <w:rFonts w:cstheme="minorHAnsi"/>
        </w:rPr>
        <w:t xml:space="preserve"> eTenders or SupplyGov web portals.</w:t>
      </w:r>
      <w:r w:rsidR="004D1AF5">
        <w:rPr>
          <w:rFonts w:cstheme="minorHAnsi"/>
        </w:rPr>
        <w:t xml:space="preserve"> </w:t>
      </w:r>
      <w:r w:rsidR="004D1AF5" w:rsidRPr="0058787E">
        <w:rPr>
          <w:rFonts w:cstheme="minorHAnsi"/>
        </w:rPr>
        <w:t xml:space="preserve"> </w:t>
      </w:r>
      <w:r w:rsidR="008E2593">
        <w:rPr>
          <w:rFonts w:cstheme="minorHAnsi"/>
        </w:rPr>
        <w:t xml:space="preserve">All related queries and clarifications should be conducted via these platforms only. </w:t>
      </w:r>
      <w:r w:rsidR="004D1AF5">
        <w:rPr>
          <w:rFonts w:cstheme="minorHAnsi"/>
        </w:rPr>
        <w:t xml:space="preserve">No hard copy tender responses may be accepted by WCC/by those acting on WCC’s behalf other than in valid, prescribed and exceptional circumstances as outlined </w:t>
      </w:r>
      <w:r w:rsidR="007D78E2">
        <w:rPr>
          <w:rFonts w:cstheme="minorHAnsi"/>
        </w:rPr>
        <w:t>in</w:t>
      </w:r>
      <w:r w:rsidR="006C04A2">
        <w:rPr>
          <w:rFonts w:cstheme="minorHAnsi"/>
        </w:rPr>
        <w:t xml:space="preserve"> the footnote </w:t>
      </w:r>
      <w:r w:rsidR="007D78E2">
        <w:rPr>
          <w:rFonts w:cstheme="minorHAnsi"/>
        </w:rPr>
        <w:t xml:space="preserve">under </w:t>
      </w:r>
      <w:r w:rsidR="004D1AF5">
        <w:rPr>
          <w:rFonts w:cstheme="minorHAnsi"/>
        </w:rPr>
        <w:t>Sect</w:t>
      </w:r>
      <w:r w:rsidR="004D1AF5" w:rsidRPr="00BB6D02">
        <w:rPr>
          <w:rFonts w:cstheme="minorHAnsi"/>
        </w:rPr>
        <w:t>i</w:t>
      </w:r>
      <w:r w:rsidR="004D1AF5">
        <w:rPr>
          <w:rFonts w:cstheme="minorHAnsi"/>
        </w:rPr>
        <w:t>o</w:t>
      </w:r>
      <w:r w:rsidR="004D1AF5" w:rsidRPr="00BB6D02">
        <w:rPr>
          <w:rFonts w:cstheme="minorHAnsi"/>
        </w:rPr>
        <w:t>n</w:t>
      </w:r>
      <w:r w:rsidR="007D78E2">
        <w:rPr>
          <w:rFonts w:cstheme="minorHAnsi"/>
        </w:rPr>
        <w:t xml:space="preserve"> </w:t>
      </w:r>
      <w:hyperlink w:anchor="_2.10_Choice_of" w:history="1">
        <w:r w:rsidR="007D78E2" w:rsidRPr="007D78E2">
          <w:rPr>
            <w:rStyle w:val="Hyperlink"/>
            <w:rFonts w:cstheme="minorHAnsi"/>
          </w:rPr>
          <w:t>2.10</w:t>
        </w:r>
      </w:hyperlink>
      <w:r w:rsidR="007D78E2">
        <w:rPr>
          <w:rFonts w:cstheme="minorHAnsi"/>
        </w:rPr>
        <w:t>.</w:t>
      </w:r>
      <w:r w:rsidR="004D1AF5" w:rsidRPr="008E2593">
        <w:rPr>
          <w:rFonts w:cstheme="minorHAnsi"/>
        </w:rPr>
        <w:t xml:space="preserve"> </w:t>
      </w:r>
    </w:p>
    <w:p w:rsidR="00542FF6" w:rsidRPr="00852785" w:rsidRDefault="00542FF6" w:rsidP="00542FF6">
      <w:pPr>
        <w:pStyle w:val="Header"/>
        <w:tabs>
          <w:tab w:val="left" w:pos="720"/>
        </w:tabs>
        <w:jc w:val="both"/>
        <w:rPr>
          <w:rFonts w:cstheme="minorHAnsi"/>
        </w:rPr>
      </w:pPr>
    </w:p>
    <w:p w:rsidR="00542FF6" w:rsidRPr="00AF7F42" w:rsidRDefault="00542FF6" w:rsidP="00542FF6">
      <w:pPr>
        <w:pStyle w:val="Header"/>
        <w:tabs>
          <w:tab w:val="left" w:pos="720"/>
        </w:tabs>
        <w:jc w:val="both"/>
        <w:rPr>
          <w:rFonts w:ascii="Times New Roman" w:hAnsi="Times New Roman" w:cs="Times New Roman"/>
          <w:sz w:val="24"/>
          <w:szCs w:val="24"/>
        </w:rPr>
      </w:pPr>
    </w:p>
    <w:p w:rsidR="00542FF6" w:rsidRPr="00542FF6" w:rsidRDefault="00542FF6" w:rsidP="00542FF6">
      <w:pPr>
        <w:pStyle w:val="Heading2"/>
        <w:numPr>
          <w:ilvl w:val="0"/>
          <w:numId w:val="0"/>
        </w:numPr>
        <w:ind w:left="576" w:hanging="576"/>
        <w:rPr>
          <w:rFonts w:asciiTheme="minorHAnsi" w:hAnsiTheme="minorHAnsi" w:cstheme="minorHAnsi"/>
          <w:b w:val="0"/>
        </w:rPr>
      </w:pPr>
      <w:bookmarkStart w:id="112" w:name="_Toc168390054"/>
      <w:r w:rsidRPr="00542FF6">
        <w:rPr>
          <w:rFonts w:asciiTheme="minorHAnsi" w:hAnsiTheme="minorHAnsi" w:cstheme="minorHAnsi"/>
          <w:b w:val="0"/>
        </w:rPr>
        <w:t>3.</w:t>
      </w:r>
      <w:r w:rsidR="00F73AF1">
        <w:rPr>
          <w:rFonts w:asciiTheme="minorHAnsi" w:hAnsiTheme="minorHAnsi" w:cstheme="minorHAnsi"/>
          <w:b w:val="0"/>
        </w:rPr>
        <w:t>7</w:t>
      </w:r>
      <w:r w:rsidRPr="00542FF6">
        <w:rPr>
          <w:rFonts w:asciiTheme="minorHAnsi" w:hAnsiTheme="minorHAnsi" w:cstheme="minorHAnsi"/>
          <w:b w:val="0"/>
        </w:rPr>
        <w:tab/>
        <w:t>Tax Clearance</w:t>
      </w:r>
      <w:r w:rsidR="00DC5FBC">
        <w:rPr>
          <w:rFonts w:asciiTheme="minorHAnsi" w:hAnsiTheme="minorHAnsi" w:cstheme="minorHAnsi"/>
          <w:b w:val="0"/>
        </w:rPr>
        <w:t xml:space="preserve"> and Other Required Proofs.</w:t>
      </w:r>
      <w:bookmarkEnd w:id="112"/>
    </w:p>
    <w:p w:rsidR="00542FF6" w:rsidRPr="00852785" w:rsidRDefault="00542FF6" w:rsidP="00542FF6">
      <w:pPr>
        <w:autoSpaceDE w:val="0"/>
        <w:autoSpaceDN w:val="0"/>
        <w:adjustRightInd w:val="0"/>
        <w:spacing w:line="240" w:lineRule="auto"/>
        <w:jc w:val="both"/>
        <w:rPr>
          <w:rFonts w:cstheme="minorHAnsi"/>
          <w:b/>
          <w:color w:val="151515"/>
        </w:rPr>
      </w:pPr>
    </w:p>
    <w:p w:rsidR="00DC5FBC" w:rsidRDefault="00DC5FBC" w:rsidP="00DC5FBC">
      <w:pPr>
        <w:autoSpaceDE w:val="0"/>
        <w:autoSpaceDN w:val="0"/>
        <w:adjustRightInd w:val="0"/>
        <w:spacing w:line="240" w:lineRule="auto"/>
        <w:jc w:val="both"/>
        <w:rPr>
          <w:rFonts w:cstheme="minorHAnsi"/>
          <w:color w:val="151515"/>
        </w:rPr>
      </w:pPr>
      <w:r w:rsidRPr="00DC5FBC">
        <w:rPr>
          <w:rFonts w:cstheme="minorHAnsi"/>
          <w:color w:val="151515"/>
        </w:rPr>
        <w:t>It is a condition of a contract award that the successful tenderer(s) shall for the term of such contract(s), comply with all EU and domestic tax laws. Prior to the award of a contract, the successful tenderer is required to supply it</w:t>
      </w:r>
      <w:r w:rsidR="005977D5">
        <w:rPr>
          <w:rFonts w:cstheme="minorHAnsi"/>
          <w:color w:val="151515"/>
        </w:rPr>
        <w:t>s</w:t>
      </w:r>
      <w:r w:rsidRPr="00DC5FBC">
        <w:rPr>
          <w:rFonts w:cstheme="minorHAnsi"/>
          <w:color w:val="151515"/>
        </w:rPr>
        <w:t xml:space="preserve"> Tax Clearance Access Number and Tax Reference Number to facilitate online verific</w:t>
      </w:r>
      <w:r w:rsidR="005977D5">
        <w:rPr>
          <w:rFonts w:cstheme="minorHAnsi"/>
          <w:color w:val="151515"/>
        </w:rPr>
        <w:t>ation of its tax status by the C</w:t>
      </w:r>
      <w:r w:rsidRPr="00DC5FBC">
        <w:rPr>
          <w:rFonts w:cstheme="minorHAnsi"/>
          <w:color w:val="151515"/>
        </w:rPr>
        <w:t xml:space="preserve">ontracting </w:t>
      </w:r>
      <w:r w:rsidR="005977D5">
        <w:rPr>
          <w:rFonts w:cstheme="minorHAnsi"/>
          <w:color w:val="151515"/>
        </w:rPr>
        <w:t>A</w:t>
      </w:r>
      <w:r w:rsidRPr="00DC5FBC">
        <w:rPr>
          <w:rFonts w:cstheme="minorHAnsi"/>
          <w:color w:val="151515"/>
        </w:rPr>
        <w:t>uthority. By supplying these reference numbers the successful tenderer acknowledges and agrees that the</w:t>
      </w:r>
      <w:r>
        <w:rPr>
          <w:rFonts w:cstheme="minorHAnsi"/>
          <w:color w:val="151515"/>
        </w:rPr>
        <w:t xml:space="preserve"> </w:t>
      </w:r>
      <w:r w:rsidR="005977D5">
        <w:rPr>
          <w:rFonts w:cstheme="minorHAnsi"/>
          <w:color w:val="151515"/>
        </w:rPr>
        <w:t>C</w:t>
      </w:r>
      <w:r w:rsidRPr="00DC5FBC">
        <w:rPr>
          <w:rFonts w:cstheme="minorHAnsi"/>
          <w:color w:val="151515"/>
        </w:rPr>
        <w:t xml:space="preserve">ontracting </w:t>
      </w:r>
      <w:r w:rsidR="005977D5">
        <w:rPr>
          <w:rFonts w:cstheme="minorHAnsi"/>
          <w:color w:val="151515"/>
        </w:rPr>
        <w:t>A</w:t>
      </w:r>
      <w:r w:rsidRPr="00DC5FBC">
        <w:rPr>
          <w:rFonts w:cstheme="minorHAnsi"/>
          <w:color w:val="151515"/>
        </w:rPr>
        <w:t>uthority has the permission of the successful tenderer to verify online its tax clearance status.</w:t>
      </w:r>
      <w:r>
        <w:rPr>
          <w:rFonts w:cstheme="minorHAnsi"/>
          <w:color w:val="151515"/>
        </w:rPr>
        <w:t xml:space="preserve"> </w:t>
      </w:r>
    </w:p>
    <w:p w:rsidR="00DC5FBC" w:rsidRDefault="00DC5FBC" w:rsidP="00DC5FBC">
      <w:pPr>
        <w:autoSpaceDE w:val="0"/>
        <w:autoSpaceDN w:val="0"/>
        <w:adjustRightInd w:val="0"/>
        <w:spacing w:line="240" w:lineRule="auto"/>
        <w:jc w:val="both"/>
        <w:rPr>
          <w:rFonts w:cstheme="minorHAnsi"/>
          <w:color w:val="151515"/>
        </w:rPr>
      </w:pPr>
    </w:p>
    <w:p w:rsidR="00DC5FBC" w:rsidRDefault="00DC5FBC" w:rsidP="00DC5FBC">
      <w:pPr>
        <w:autoSpaceDE w:val="0"/>
        <w:autoSpaceDN w:val="0"/>
        <w:adjustRightInd w:val="0"/>
        <w:spacing w:line="240" w:lineRule="auto"/>
        <w:jc w:val="both"/>
        <w:rPr>
          <w:rFonts w:cstheme="minorHAnsi"/>
          <w:color w:val="151515"/>
        </w:rPr>
      </w:pPr>
      <w:r>
        <w:rPr>
          <w:rFonts w:cstheme="minorHAnsi"/>
          <w:color w:val="151515"/>
        </w:rPr>
        <w:t xml:space="preserve">At this time any other required proofs should also be sought. The nature of such proofs will be dependent upon the contents of the </w:t>
      </w:r>
      <w:r w:rsidR="00850A6D">
        <w:rPr>
          <w:rFonts w:cstheme="minorHAnsi"/>
          <w:color w:val="151515"/>
        </w:rPr>
        <w:t>Call</w:t>
      </w:r>
      <w:r>
        <w:rPr>
          <w:rFonts w:cstheme="minorHAnsi"/>
          <w:color w:val="151515"/>
        </w:rPr>
        <w:t xml:space="preserve"> for Tender. In the interests of equal treatment it is essential that any stated required proo</w:t>
      </w:r>
      <w:r w:rsidR="005977D5">
        <w:rPr>
          <w:rFonts w:cstheme="minorHAnsi"/>
          <w:color w:val="151515"/>
        </w:rPr>
        <w:t>fs are in fact verified by the C</w:t>
      </w:r>
      <w:r>
        <w:rPr>
          <w:rFonts w:cstheme="minorHAnsi"/>
          <w:color w:val="151515"/>
        </w:rPr>
        <w:t xml:space="preserve">ontracting </w:t>
      </w:r>
      <w:r w:rsidR="005977D5">
        <w:rPr>
          <w:rFonts w:cstheme="minorHAnsi"/>
          <w:color w:val="151515"/>
        </w:rPr>
        <w:t>A</w:t>
      </w:r>
      <w:r>
        <w:rPr>
          <w:rFonts w:cstheme="minorHAnsi"/>
          <w:color w:val="151515"/>
        </w:rPr>
        <w:t xml:space="preserve">uthority prior to contract award. </w:t>
      </w:r>
    </w:p>
    <w:p w:rsidR="00DC5FBC" w:rsidRDefault="00DC5FBC" w:rsidP="00DC5FBC">
      <w:pPr>
        <w:autoSpaceDE w:val="0"/>
        <w:autoSpaceDN w:val="0"/>
        <w:adjustRightInd w:val="0"/>
        <w:spacing w:line="240" w:lineRule="auto"/>
        <w:jc w:val="both"/>
        <w:rPr>
          <w:rFonts w:cstheme="minorHAnsi"/>
          <w:color w:val="151515"/>
        </w:rPr>
      </w:pPr>
    </w:p>
    <w:p w:rsidR="00DC5FBC" w:rsidRDefault="00DC5FBC" w:rsidP="00DC5FBC">
      <w:pPr>
        <w:jc w:val="both"/>
        <w:rPr>
          <w:rFonts w:cstheme="minorHAnsi"/>
        </w:rPr>
      </w:pPr>
      <w:r w:rsidRPr="00E47DD9">
        <w:rPr>
          <w:rFonts w:cstheme="minorHAnsi"/>
        </w:rPr>
        <w:t xml:space="preserve">Documentary evidence of the required insurance will be required when a candidate is being assessed for shortlisting in a Restricted Procedure or has been identified as a successful tenderer in an Open Procedure procurement competition. </w:t>
      </w:r>
      <w:hyperlink w:anchor="_1.10_Insurance" w:history="1">
        <w:r w:rsidR="00CF34AE" w:rsidRPr="00057090">
          <w:rPr>
            <w:rStyle w:val="Hyperlink"/>
            <w:rFonts w:cstheme="minorHAnsi"/>
          </w:rPr>
          <w:t>See Section 1.10</w:t>
        </w:r>
      </w:hyperlink>
      <w:r w:rsidR="00CF34AE">
        <w:rPr>
          <w:rFonts w:cstheme="minorHAnsi"/>
        </w:rPr>
        <w:t>.</w:t>
      </w:r>
      <w:r w:rsidRPr="00E47DD9">
        <w:rPr>
          <w:rFonts w:cstheme="minorHAnsi"/>
        </w:rPr>
        <w:t xml:space="preserve"> </w:t>
      </w:r>
      <w:r w:rsidR="007C3800">
        <w:rPr>
          <w:rFonts w:cstheme="minorHAnsi"/>
        </w:rPr>
        <w:t>It is permissible for WCC to seek d</w:t>
      </w:r>
      <w:r w:rsidR="007C3800" w:rsidRPr="00E47DD9">
        <w:rPr>
          <w:rFonts w:cstheme="minorHAnsi"/>
        </w:rPr>
        <w:t>ocumentary evidence of the required insurance</w:t>
      </w:r>
      <w:r w:rsidR="007C3800">
        <w:rPr>
          <w:rFonts w:cstheme="minorHAnsi"/>
        </w:rPr>
        <w:t xml:space="preserve"> at any point during the resulting contract.</w:t>
      </w:r>
    </w:p>
    <w:p w:rsidR="00DC5FBC" w:rsidRDefault="00DC5FBC" w:rsidP="00DC5FBC">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42FF6" w:rsidRPr="00AF7F42" w:rsidRDefault="00542FF6" w:rsidP="00542FF6">
      <w:pPr>
        <w:autoSpaceDE w:val="0"/>
        <w:autoSpaceDN w:val="0"/>
        <w:adjustRightInd w:val="0"/>
        <w:spacing w:line="240" w:lineRule="auto"/>
        <w:jc w:val="both"/>
        <w:rPr>
          <w:rFonts w:ascii="Times New Roman" w:hAnsi="Times New Roman" w:cs="Times New Roman"/>
          <w:b/>
          <w:color w:val="151515"/>
          <w:sz w:val="24"/>
          <w:szCs w:val="24"/>
        </w:rPr>
      </w:pPr>
    </w:p>
    <w:p w:rsidR="00D80B97" w:rsidRDefault="00D80B97" w:rsidP="00D80B97">
      <w:pPr>
        <w:rPr>
          <w:rFonts w:cstheme="minorHAnsi"/>
        </w:rPr>
      </w:pPr>
    </w:p>
    <w:p w:rsidR="00E43A3A" w:rsidRDefault="00E43A3A" w:rsidP="00D80B97">
      <w:pPr>
        <w:pStyle w:val="Heading2"/>
        <w:numPr>
          <w:ilvl w:val="0"/>
          <w:numId w:val="0"/>
        </w:numPr>
        <w:spacing w:before="0"/>
        <w:ind w:left="576" w:hanging="576"/>
        <w:rPr>
          <w:rFonts w:asciiTheme="minorHAnsi" w:hAnsiTheme="minorHAnsi" w:cstheme="minorHAnsi"/>
          <w:b w:val="0"/>
        </w:rPr>
      </w:pPr>
    </w:p>
    <w:p w:rsidR="00E43A3A" w:rsidRDefault="00E43A3A" w:rsidP="00E43A3A"/>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E62B4A" w:rsidRDefault="00E62B4A" w:rsidP="00833F91">
      <w:pPr>
        <w:rPr>
          <w:rFonts w:cstheme="minorHAnsi"/>
        </w:rPr>
      </w:pPr>
    </w:p>
    <w:p w:rsidR="00543F41" w:rsidRPr="0058787E" w:rsidRDefault="00543F41" w:rsidP="00543F41">
      <w:pPr>
        <w:pStyle w:val="Heading2"/>
        <w:numPr>
          <w:ilvl w:val="0"/>
          <w:numId w:val="0"/>
        </w:numPr>
        <w:spacing w:before="0"/>
        <w:ind w:left="576" w:hanging="576"/>
        <w:rPr>
          <w:rFonts w:asciiTheme="minorHAnsi" w:hAnsiTheme="minorHAnsi" w:cstheme="minorHAnsi"/>
          <w:b w:val="0"/>
        </w:rPr>
      </w:pPr>
      <w:bookmarkStart w:id="113" w:name="_Appendix_1_–"/>
      <w:bookmarkStart w:id="114" w:name="_Toc168390055"/>
      <w:bookmarkEnd w:id="113"/>
      <w:r w:rsidRPr="004B2F72">
        <w:rPr>
          <w:rFonts w:asciiTheme="minorHAnsi" w:hAnsiTheme="minorHAnsi" w:cstheme="minorHAnsi"/>
          <w:b w:val="0"/>
        </w:rPr>
        <w:lastRenderedPageBreak/>
        <w:t>Appendix 1 – Purchase Order/Contract Approval Limits</w:t>
      </w:r>
      <w:bookmarkEnd w:id="114"/>
    </w:p>
    <w:p w:rsidR="00543F41" w:rsidRPr="0058787E" w:rsidRDefault="00543F41" w:rsidP="00833F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3686"/>
        <w:gridCol w:w="3415"/>
      </w:tblGrid>
      <w:tr w:rsidR="00B80C22" w:rsidRPr="00AF7F42" w:rsidTr="002A2AA6">
        <w:trPr>
          <w:jc w:val="center"/>
        </w:trPr>
        <w:tc>
          <w:tcPr>
            <w:tcW w:w="8529" w:type="dxa"/>
            <w:gridSpan w:val="3"/>
            <w:shd w:val="clear" w:color="auto" w:fill="C6D9F1" w:themeFill="text2" w:themeFillTint="33"/>
            <w:vAlign w:val="center"/>
          </w:tcPr>
          <w:p w:rsidR="00B80C22" w:rsidRPr="00EA271C" w:rsidRDefault="00B80C22" w:rsidP="002A2AA6">
            <w:pPr>
              <w:autoSpaceDE w:val="0"/>
              <w:autoSpaceDN w:val="0"/>
              <w:adjustRightInd w:val="0"/>
              <w:spacing w:line="240" w:lineRule="auto"/>
              <w:jc w:val="center"/>
              <w:rPr>
                <w:rFonts w:cstheme="minorHAnsi"/>
                <w:b/>
                <w:lang w:val="en-IE"/>
              </w:rPr>
            </w:pPr>
            <w:r w:rsidRPr="00EA271C">
              <w:rPr>
                <w:rFonts w:cstheme="minorHAnsi"/>
                <w:b/>
                <w:lang w:val="en-IE"/>
              </w:rPr>
              <w:t>Purchase Order</w:t>
            </w:r>
            <w:r>
              <w:rPr>
                <w:rFonts w:cstheme="minorHAnsi"/>
                <w:b/>
                <w:lang w:val="en-IE"/>
              </w:rPr>
              <w:t>/Contract Approval</w:t>
            </w:r>
            <w:r w:rsidRPr="00EA271C">
              <w:rPr>
                <w:rFonts w:cstheme="minorHAnsi"/>
                <w:b/>
                <w:lang w:val="en-IE"/>
              </w:rPr>
              <w:t xml:space="preserve"> Limits</w:t>
            </w:r>
          </w:p>
        </w:tc>
      </w:tr>
      <w:tr w:rsidR="00B80C22" w:rsidRPr="00AF7F42" w:rsidTr="002A2AA6">
        <w:trPr>
          <w:jc w:val="center"/>
        </w:trPr>
        <w:tc>
          <w:tcPr>
            <w:tcW w:w="5114" w:type="dxa"/>
            <w:gridSpan w:val="2"/>
            <w:shd w:val="clear" w:color="auto" w:fill="C6D9F1" w:themeFill="text2" w:themeFillTint="33"/>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b/>
                <w:lang w:val="en-IE"/>
              </w:rPr>
              <w:t>Approver Grades:</w:t>
            </w:r>
          </w:p>
        </w:tc>
        <w:tc>
          <w:tcPr>
            <w:tcW w:w="3415" w:type="dxa"/>
            <w:shd w:val="clear" w:color="auto" w:fill="C6D9F1" w:themeFill="text2" w:themeFillTint="33"/>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b/>
                <w:lang w:val="en-IE"/>
              </w:rPr>
              <w:t>Approval Limit per order:</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1</w:t>
            </w:r>
          </w:p>
        </w:tc>
        <w:tc>
          <w:tcPr>
            <w:tcW w:w="3686" w:type="dxa"/>
          </w:tcPr>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 xml:space="preserve">Staff Officer </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Senior Executive Technician</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Clerk of Works</w:t>
            </w:r>
          </w:p>
          <w:p w:rsidR="00B80C22" w:rsidRPr="00EA271C" w:rsidRDefault="00B80C22" w:rsidP="002A2AA6">
            <w:pPr>
              <w:autoSpaceDE w:val="0"/>
              <w:autoSpaceDN w:val="0"/>
              <w:adjustRightInd w:val="0"/>
              <w:spacing w:line="240" w:lineRule="auto"/>
              <w:jc w:val="center"/>
              <w:rPr>
                <w:rFonts w:cstheme="minorHAnsi"/>
              </w:rPr>
            </w:pPr>
            <w:r w:rsidRPr="00284717">
              <w:rPr>
                <w:rFonts w:cstheme="minorHAnsi"/>
              </w:rPr>
              <w:t>Chief Technician</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lang w:val="en-GB"/>
              </w:rPr>
              <w:t>€6,500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2</w:t>
            </w:r>
          </w:p>
        </w:tc>
        <w:tc>
          <w:tcPr>
            <w:tcW w:w="3686" w:type="dxa"/>
          </w:tcPr>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Senior Staff Officer</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Engineer</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Chemist</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Planner</w:t>
            </w:r>
          </w:p>
          <w:p w:rsidR="00B80C22" w:rsidRPr="00EA271C" w:rsidRDefault="00B80C22" w:rsidP="002A2AA6">
            <w:pPr>
              <w:autoSpaceDE w:val="0"/>
              <w:autoSpaceDN w:val="0"/>
              <w:adjustRightInd w:val="0"/>
              <w:spacing w:line="240" w:lineRule="auto"/>
              <w:jc w:val="center"/>
              <w:rPr>
                <w:rFonts w:cstheme="minorHAnsi"/>
              </w:rPr>
            </w:pPr>
            <w:r w:rsidRPr="00284717">
              <w:rPr>
                <w:rFonts w:cstheme="minorHAnsi"/>
              </w:rPr>
              <w:t>District Administrator</w:t>
            </w:r>
            <w:r w:rsidRPr="00EA271C">
              <w:rPr>
                <w:rFonts w:cstheme="minorHAnsi"/>
              </w:rPr>
              <w:t xml:space="preserve"> </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€15,000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3</w:t>
            </w:r>
          </w:p>
        </w:tc>
        <w:tc>
          <w:tcPr>
            <w:tcW w:w="3686" w:type="dxa"/>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Administrative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Engineer</w:t>
            </w:r>
          </w:p>
          <w:p w:rsidR="00B80C22" w:rsidRDefault="00B80C22" w:rsidP="002A2AA6">
            <w:pPr>
              <w:autoSpaceDE w:val="0"/>
              <w:autoSpaceDN w:val="0"/>
              <w:adjustRightInd w:val="0"/>
              <w:spacing w:line="240" w:lineRule="auto"/>
              <w:jc w:val="center"/>
              <w:rPr>
                <w:rFonts w:cstheme="minorHAnsi"/>
              </w:rPr>
            </w:pPr>
            <w:r w:rsidRPr="00EA271C">
              <w:rPr>
                <w:rFonts w:cstheme="minorHAnsi"/>
              </w:rPr>
              <w:t>Senior Executive Planner</w:t>
            </w:r>
          </w:p>
          <w:p w:rsidR="00B80C22" w:rsidRDefault="00B80C22" w:rsidP="002A2AA6">
            <w:pPr>
              <w:autoSpaceDE w:val="0"/>
              <w:autoSpaceDN w:val="0"/>
              <w:adjustRightInd w:val="0"/>
              <w:spacing w:line="240" w:lineRule="auto"/>
              <w:jc w:val="center"/>
              <w:rPr>
                <w:rFonts w:cstheme="minorHAnsi"/>
              </w:rPr>
            </w:pPr>
            <w:r w:rsidRPr="00EA271C">
              <w:rPr>
                <w:rFonts w:cstheme="minorHAnsi"/>
              </w:rPr>
              <w:t>Vet</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Chemist</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€50,000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4</w:t>
            </w:r>
          </w:p>
        </w:tc>
        <w:tc>
          <w:tcPr>
            <w:tcW w:w="3686" w:type="dxa"/>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Engineer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Planner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County Librarian</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Chief Fire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Head of Information Systems</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€125,000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5</w:t>
            </w:r>
          </w:p>
        </w:tc>
        <w:tc>
          <w:tcPr>
            <w:tcW w:w="3686"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Director of Services</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lang w:val="en-IE"/>
              </w:rPr>
            </w:pPr>
            <w:r w:rsidRPr="00FC7BDF">
              <w:rPr>
                <w:rFonts w:cstheme="minorHAnsi"/>
                <w:lang w:val="en-IE"/>
              </w:rPr>
              <w:t xml:space="preserve">Up to €1million </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6</w:t>
            </w:r>
          </w:p>
        </w:tc>
        <w:tc>
          <w:tcPr>
            <w:tcW w:w="3686"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Chief Executive</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lang w:val="en-IE"/>
              </w:rPr>
            </w:pPr>
            <w:r w:rsidRPr="00FC7BDF">
              <w:rPr>
                <w:rFonts w:cstheme="minorHAnsi"/>
                <w:lang w:val="en-IE"/>
              </w:rPr>
              <w:t xml:space="preserve">Greater than €1million </w:t>
            </w:r>
          </w:p>
        </w:tc>
      </w:tr>
    </w:tbl>
    <w:p w:rsidR="000D00E1" w:rsidRPr="00AF7F42" w:rsidRDefault="00EA271C" w:rsidP="00EA271C">
      <w:pPr>
        <w:tabs>
          <w:tab w:val="left" w:pos="5494"/>
        </w:tabs>
        <w:spacing w:line="240" w:lineRule="auto"/>
        <w:ind w:right="12"/>
        <w:rPr>
          <w:rFonts w:ascii="Times New Roman" w:hAnsi="Times New Roman" w:cs="Times New Roman"/>
          <w:b/>
          <w:color w:val="151515"/>
          <w:sz w:val="24"/>
          <w:szCs w:val="24"/>
        </w:rPr>
      </w:pPr>
      <w:r>
        <w:rPr>
          <w:rFonts w:ascii="Times New Roman" w:hAnsi="Times New Roman" w:cs="Times New Roman"/>
          <w:b/>
          <w:color w:val="151515"/>
          <w:sz w:val="24"/>
          <w:szCs w:val="24"/>
        </w:rPr>
        <w:tab/>
      </w:r>
    </w:p>
    <w:p w:rsidR="000D00E1" w:rsidRDefault="000D00E1" w:rsidP="000D00E1">
      <w:pPr>
        <w:spacing w:line="240" w:lineRule="auto"/>
        <w:jc w:val="both"/>
        <w:rPr>
          <w:rFonts w:ascii="Times New Roman" w:hAnsi="Times New Roman" w:cs="Times New Roman"/>
          <w:color w:val="151515"/>
          <w:sz w:val="24"/>
          <w:szCs w:val="24"/>
        </w:rPr>
      </w:pPr>
    </w:p>
    <w:p w:rsidR="00363124" w:rsidRDefault="00363124" w:rsidP="009E45DC">
      <w:pPr>
        <w:jc w:val="both"/>
        <w:rPr>
          <w:rFonts w:ascii="Calibri" w:hAnsi="Calibri" w:cs="Calibri"/>
          <w:color w:val="151515"/>
        </w:rPr>
      </w:pPr>
    </w:p>
    <w:p w:rsidR="00B40B89" w:rsidRDefault="009713CE" w:rsidP="001158AA">
      <w:pPr>
        <w:jc w:val="both"/>
        <w:rPr>
          <w:rFonts w:cstheme="minorHAnsi"/>
          <w:b/>
          <w:lang w:val="en-IE"/>
        </w:rPr>
      </w:pPr>
      <w:r>
        <w:rPr>
          <w:rFonts w:cstheme="minorHAnsi"/>
          <w:b/>
          <w:lang w:val="en-IE"/>
        </w:rPr>
        <w:t>Responsibility</w:t>
      </w:r>
      <w:r w:rsidR="00B40B89">
        <w:rPr>
          <w:rFonts w:cstheme="minorHAnsi"/>
          <w:b/>
          <w:lang w:val="en-IE"/>
        </w:rPr>
        <w:t xml:space="preserve"> for</w:t>
      </w:r>
      <w:r>
        <w:rPr>
          <w:rFonts w:cstheme="minorHAnsi"/>
          <w:b/>
          <w:lang w:val="en-IE"/>
        </w:rPr>
        <w:t xml:space="preserve"> ensuring t</w:t>
      </w:r>
      <w:r w:rsidR="0039222A">
        <w:rPr>
          <w:rFonts w:cstheme="minorHAnsi"/>
          <w:b/>
          <w:lang w:val="en-IE"/>
        </w:rPr>
        <w:t>hat t</w:t>
      </w:r>
      <w:r>
        <w:rPr>
          <w:rFonts w:cstheme="minorHAnsi"/>
          <w:b/>
          <w:lang w:val="en-IE"/>
        </w:rPr>
        <w:t>he</w:t>
      </w:r>
      <w:r w:rsidR="00B40B89">
        <w:rPr>
          <w:rFonts w:cstheme="minorHAnsi"/>
          <w:b/>
          <w:lang w:val="en-IE"/>
        </w:rPr>
        <w:t xml:space="preserve"> </w:t>
      </w:r>
      <w:r w:rsidR="001158AA" w:rsidRPr="004D1AF5">
        <w:rPr>
          <w:rFonts w:cstheme="minorHAnsi"/>
          <w:b/>
          <w:lang w:val="en-IE"/>
        </w:rPr>
        <w:t xml:space="preserve">acceptance of quotations or tenders for the purchase of supplies, services or works </w:t>
      </w:r>
      <w:r w:rsidR="00B40B89">
        <w:rPr>
          <w:rFonts w:cstheme="minorHAnsi"/>
          <w:b/>
          <w:lang w:val="en-IE"/>
        </w:rPr>
        <w:t>does not facilitate</w:t>
      </w:r>
      <w:r w:rsidR="001158AA" w:rsidRPr="004D1AF5">
        <w:rPr>
          <w:rFonts w:cstheme="minorHAnsi"/>
          <w:b/>
          <w:lang w:val="en-IE"/>
        </w:rPr>
        <w:t xml:space="preserve"> multiple lower value competitions or contracts being used to circumvent more appropriate and prescribed procurement method</w:t>
      </w:r>
      <w:r w:rsidR="00B40B89">
        <w:rPr>
          <w:rFonts w:cstheme="minorHAnsi"/>
          <w:b/>
          <w:lang w:val="en-IE"/>
        </w:rPr>
        <w:t>s</w:t>
      </w:r>
      <w:r>
        <w:rPr>
          <w:rFonts w:cstheme="minorHAnsi"/>
          <w:b/>
          <w:lang w:val="en-IE"/>
        </w:rPr>
        <w:t xml:space="preserve"> lies with both the contract owner and purchase order/contract approver, in accordance with the approval limits in their delegation as provided in the table above.</w:t>
      </w:r>
      <w:r w:rsidR="004D1AF5">
        <w:rPr>
          <w:rFonts w:cstheme="minorHAnsi"/>
          <w:b/>
          <w:lang w:val="en-IE"/>
        </w:rPr>
        <w:t xml:space="preserve"> </w:t>
      </w:r>
    </w:p>
    <w:p w:rsidR="00B40B89" w:rsidRDefault="00B40B89" w:rsidP="001158AA">
      <w:pPr>
        <w:jc w:val="both"/>
        <w:rPr>
          <w:rFonts w:cstheme="minorHAnsi"/>
          <w:b/>
          <w:lang w:val="en-IE"/>
        </w:rPr>
      </w:pPr>
    </w:p>
    <w:p w:rsidR="001158AA" w:rsidRPr="004D1AF5" w:rsidRDefault="004D1AF5" w:rsidP="001158AA">
      <w:pPr>
        <w:jc w:val="both"/>
        <w:rPr>
          <w:rFonts w:cstheme="minorHAnsi"/>
          <w:b/>
          <w:lang w:val="en-IE"/>
        </w:rPr>
      </w:pPr>
      <w:r>
        <w:rPr>
          <w:rFonts w:cstheme="minorHAnsi"/>
          <w:b/>
          <w:lang w:val="en-IE"/>
        </w:rPr>
        <w:t xml:space="preserve">If approvers are not satisfied </w:t>
      </w:r>
      <w:r w:rsidRPr="004D1AF5">
        <w:rPr>
          <w:rFonts w:cstheme="minorHAnsi"/>
          <w:b/>
          <w:lang w:val="en-IE"/>
        </w:rPr>
        <w:t xml:space="preserve">when approving the acceptance of quotations or tenders for the purchase of supplies, services or works that multiple lower value competitions or contracts </w:t>
      </w:r>
      <w:r>
        <w:rPr>
          <w:rFonts w:cstheme="minorHAnsi"/>
          <w:b/>
          <w:lang w:val="en-IE"/>
        </w:rPr>
        <w:t>have</w:t>
      </w:r>
      <w:r w:rsidRPr="004D1AF5">
        <w:rPr>
          <w:rFonts w:cstheme="minorHAnsi"/>
          <w:b/>
          <w:lang w:val="en-IE"/>
        </w:rPr>
        <w:t xml:space="preserve"> not </w:t>
      </w:r>
      <w:r>
        <w:rPr>
          <w:rFonts w:cstheme="minorHAnsi"/>
          <w:b/>
          <w:lang w:val="en-IE"/>
        </w:rPr>
        <w:t>been</w:t>
      </w:r>
      <w:r w:rsidRPr="004D1AF5">
        <w:rPr>
          <w:rFonts w:cstheme="minorHAnsi"/>
          <w:b/>
          <w:lang w:val="en-IE"/>
        </w:rPr>
        <w:t xml:space="preserve"> used to circumvent a more appropriate an</w:t>
      </w:r>
      <w:r>
        <w:rPr>
          <w:rFonts w:cstheme="minorHAnsi"/>
          <w:b/>
          <w:lang w:val="en-IE"/>
        </w:rPr>
        <w:t xml:space="preserve">d prescribed procurement method they are required to contact the Procurement Unit to </w:t>
      </w:r>
      <w:r w:rsidR="00B40B89">
        <w:rPr>
          <w:rFonts w:cstheme="minorHAnsi"/>
          <w:b/>
          <w:lang w:val="en-IE"/>
        </w:rPr>
        <w:t>discuss potential/possible correct procurement procedures/aggregation.</w:t>
      </w: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B2582A" w:rsidRDefault="00B2582A" w:rsidP="009E45DC">
      <w:pPr>
        <w:jc w:val="both"/>
        <w:rPr>
          <w:rFonts w:ascii="Calibri" w:hAnsi="Calibri" w:cs="Calibri"/>
          <w:color w:val="151515"/>
        </w:rPr>
      </w:pPr>
    </w:p>
    <w:p w:rsidR="00854BEF" w:rsidRDefault="00854BEF" w:rsidP="009E45DC">
      <w:pPr>
        <w:jc w:val="both"/>
        <w:rPr>
          <w:rFonts w:ascii="Calibri" w:hAnsi="Calibri" w:cs="Calibri"/>
          <w:color w:val="151515"/>
        </w:rPr>
      </w:pPr>
    </w:p>
    <w:p w:rsidR="00694E28" w:rsidRDefault="00694E28" w:rsidP="0039222A">
      <w:pPr>
        <w:pStyle w:val="Heading2"/>
        <w:numPr>
          <w:ilvl w:val="0"/>
          <w:numId w:val="0"/>
        </w:numPr>
        <w:spacing w:line="240" w:lineRule="auto"/>
        <w:ind w:left="576" w:hanging="576"/>
        <w:rPr>
          <w:rFonts w:asciiTheme="minorHAnsi" w:hAnsiTheme="minorHAnsi" w:cstheme="minorHAnsi"/>
          <w:b w:val="0"/>
        </w:rPr>
      </w:pPr>
      <w:bookmarkStart w:id="115" w:name="_Appendix_2_-"/>
      <w:bookmarkStart w:id="116" w:name="_Toc168390056"/>
      <w:bookmarkEnd w:id="115"/>
      <w:r w:rsidRPr="0058787E">
        <w:rPr>
          <w:rFonts w:asciiTheme="minorHAnsi" w:hAnsiTheme="minorHAnsi" w:cstheme="minorHAnsi"/>
          <w:b w:val="0"/>
        </w:rPr>
        <w:lastRenderedPageBreak/>
        <w:t xml:space="preserve">Appendix 2 </w:t>
      </w:r>
      <w:r w:rsidR="00203197" w:rsidRPr="0058787E">
        <w:rPr>
          <w:rFonts w:asciiTheme="minorHAnsi" w:hAnsiTheme="minorHAnsi" w:cstheme="minorHAnsi"/>
          <w:b w:val="0"/>
        </w:rPr>
        <w:t xml:space="preserve">- </w:t>
      </w:r>
      <w:r w:rsidRPr="0058787E">
        <w:rPr>
          <w:rFonts w:asciiTheme="minorHAnsi" w:hAnsiTheme="minorHAnsi" w:cstheme="minorHAnsi"/>
          <w:b w:val="0"/>
        </w:rPr>
        <w:t>Procurement Process Requirements and Procedures</w:t>
      </w:r>
      <w:bookmarkEnd w:id="116"/>
    </w:p>
    <w:p w:rsidR="0039222A" w:rsidRDefault="0039222A" w:rsidP="00861C4F">
      <w:pPr>
        <w:spacing w:line="240" w:lineRule="auto"/>
        <w:jc w:val="center"/>
        <w:rPr>
          <w:rFonts w:cstheme="minorHAnsi"/>
          <w:b/>
          <w:sz w:val="24"/>
          <w:szCs w:val="24"/>
        </w:rPr>
      </w:pPr>
    </w:p>
    <w:p w:rsidR="006E1A9A" w:rsidRPr="00861C4F" w:rsidRDefault="00726F89" w:rsidP="00861C4F">
      <w:pPr>
        <w:spacing w:line="240" w:lineRule="auto"/>
        <w:jc w:val="center"/>
        <w:rPr>
          <w:rFonts w:ascii="Times New Roman" w:hAnsi="Times New Roman" w:cs="Times New Roman"/>
          <w:b/>
          <w:sz w:val="24"/>
          <w:szCs w:val="24"/>
        </w:rPr>
      </w:pPr>
      <w:r w:rsidRPr="00861C4F">
        <w:rPr>
          <w:rFonts w:cstheme="minorHAnsi"/>
          <w:b/>
          <w:sz w:val="24"/>
          <w:szCs w:val="24"/>
        </w:rPr>
        <w:t>Table 1 – Supplies or Services Contracts</w:t>
      </w:r>
    </w:p>
    <w:tbl>
      <w:tblPr>
        <w:tblStyle w:val="TableGrid"/>
        <w:tblW w:w="0" w:type="auto"/>
        <w:tblLook w:val="04A0" w:firstRow="1" w:lastRow="0" w:firstColumn="1" w:lastColumn="0" w:noHBand="0" w:noVBand="1"/>
      </w:tblPr>
      <w:tblGrid>
        <w:gridCol w:w="423"/>
        <w:gridCol w:w="2067"/>
        <w:gridCol w:w="2013"/>
        <w:gridCol w:w="2268"/>
        <w:gridCol w:w="2409"/>
      </w:tblGrid>
      <w:tr w:rsidR="00B51665" w:rsidRPr="00EC6F49" w:rsidTr="00A2106E">
        <w:tc>
          <w:tcPr>
            <w:tcW w:w="423" w:type="dxa"/>
            <w:shd w:val="clear" w:color="auto" w:fill="DBE5F1" w:themeFill="accent1" w:themeFillTint="33"/>
          </w:tcPr>
          <w:p w:rsidR="00B51665" w:rsidRPr="00EC6F49" w:rsidRDefault="00B51665" w:rsidP="008E2FEB">
            <w:pPr>
              <w:rPr>
                <w:rFonts w:ascii="Times New Roman" w:hAnsi="Times New Roman" w:cs="Times New Roman"/>
                <w:sz w:val="16"/>
                <w:szCs w:val="16"/>
              </w:rPr>
            </w:pPr>
          </w:p>
        </w:tc>
        <w:tc>
          <w:tcPr>
            <w:tcW w:w="2067" w:type="dxa"/>
            <w:shd w:val="clear" w:color="auto" w:fill="DBE5F1" w:themeFill="accent1" w:themeFillTint="33"/>
          </w:tcPr>
          <w:p w:rsidR="00B51665" w:rsidRPr="00576BF3" w:rsidRDefault="00B51665" w:rsidP="00576BF3">
            <w:pPr>
              <w:jc w:val="center"/>
              <w:rPr>
                <w:rFonts w:cstheme="minorHAnsi"/>
                <w:b/>
                <w:sz w:val="16"/>
                <w:szCs w:val="16"/>
              </w:rPr>
            </w:pPr>
            <w:r w:rsidRPr="00576BF3">
              <w:rPr>
                <w:rFonts w:cstheme="minorHAnsi"/>
                <w:b/>
                <w:sz w:val="16"/>
                <w:szCs w:val="16"/>
              </w:rPr>
              <w:t>Less than €5,000</w:t>
            </w:r>
            <w:r>
              <w:rPr>
                <w:rFonts w:cstheme="minorHAnsi"/>
                <w:b/>
                <w:sz w:val="16"/>
                <w:szCs w:val="16"/>
              </w:rPr>
              <w:t xml:space="preserve"> (ex-VAT)</w:t>
            </w:r>
          </w:p>
        </w:tc>
        <w:tc>
          <w:tcPr>
            <w:tcW w:w="2013"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€5,000</w:t>
            </w:r>
            <w:r>
              <w:rPr>
                <w:rFonts w:cstheme="minorHAnsi"/>
                <w:b/>
                <w:sz w:val="16"/>
                <w:szCs w:val="16"/>
              </w:rPr>
              <w:t xml:space="preserve"> </w:t>
            </w:r>
            <w:r w:rsidRPr="00576BF3">
              <w:rPr>
                <w:rFonts w:cstheme="minorHAnsi"/>
                <w:b/>
                <w:sz w:val="16"/>
                <w:szCs w:val="16"/>
              </w:rPr>
              <w:t>-</w:t>
            </w:r>
            <w:r>
              <w:rPr>
                <w:rFonts w:cstheme="minorHAnsi"/>
                <w:b/>
                <w:sz w:val="16"/>
                <w:szCs w:val="16"/>
              </w:rPr>
              <w:t xml:space="preserve"> </w:t>
            </w:r>
            <w:r w:rsidRPr="00576BF3">
              <w:rPr>
                <w:rFonts w:cstheme="minorHAnsi"/>
                <w:b/>
                <w:sz w:val="16"/>
                <w:szCs w:val="16"/>
              </w:rPr>
              <w:t>€</w:t>
            </w:r>
            <w:r>
              <w:rPr>
                <w:rFonts w:cstheme="minorHAnsi"/>
                <w:b/>
                <w:sz w:val="16"/>
                <w:szCs w:val="16"/>
              </w:rPr>
              <w:t>50</w:t>
            </w:r>
            <w:r w:rsidRPr="00576BF3">
              <w:rPr>
                <w:rFonts w:cstheme="minorHAnsi"/>
                <w:b/>
                <w:sz w:val="16"/>
                <w:szCs w:val="16"/>
              </w:rPr>
              <w:t>,000</w:t>
            </w:r>
          </w:p>
          <w:p w:rsidR="00B51665" w:rsidRPr="00576BF3" w:rsidRDefault="00B51665" w:rsidP="00576BF3">
            <w:pPr>
              <w:jc w:val="center"/>
              <w:rPr>
                <w:rFonts w:cstheme="minorHAnsi"/>
                <w:b/>
                <w:sz w:val="16"/>
                <w:szCs w:val="16"/>
              </w:rPr>
            </w:pPr>
            <w:r>
              <w:rPr>
                <w:rFonts w:cstheme="minorHAnsi"/>
                <w:b/>
                <w:sz w:val="16"/>
                <w:szCs w:val="16"/>
              </w:rPr>
              <w:t>(ex-VAT)</w:t>
            </w:r>
          </w:p>
        </w:tc>
        <w:tc>
          <w:tcPr>
            <w:tcW w:w="2268"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w:t>
            </w:r>
            <w:r>
              <w:rPr>
                <w:rFonts w:cstheme="minorHAnsi"/>
                <w:b/>
                <w:sz w:val="16"/>
                <w:szCs w:val="16"/>
              </w:rPr>
              <w:t>50,000 - €221,000</w:t>
            </w:r>
          </w:p>
          <w:p w:rsidR="00B51665" w:rsidRPr="00576BF3" w:rsidRDefault="00B51665" w:rsidP="00576BF3">
            <w:pPr>
              <w:jc w:val="center"/>
              <w:rPr>
                <w:rFonts w:cstheme="minorHAnsi"/>
                <w:b/>
                <w:sz w:val="16"/>
                <w:szCs w:val="16"/>
              </w:rPr>
            </w:pPr>
            <w:r>
              <w:rPr>
                <w:rFonts w:cstheme="minorHAnsi"/>
                <w:b/>
                <w:sz w:val="16"/>
                <w:szCs w:val="16"/>
              </w:rPr>
              <w:t>(ex-VAT)</w:t>
            </w:r>
          </w:p>
        </w:tc>
        <w:tc>
          <w:tcPr>
            <w:tcW w:w="2409"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Greater than €221,000</w:t>
            </w:r>
          </w:p>
          <w:p w:rsidR="00B51665" w:rsidRPr="00576BF3" w:rsidRDefault="00B51665" w:rsidP="00576BF3">
            <w:pPr>
              <w:jc w:val="center"/>
              <w:rPr>
                <w:rFonts w:cstheme="minorHAnsi"/>
                <w:b/>
                <w:sz w:val="16"/>
                <w:szCs w:val="16"/>
              </w:rPr>
            </w:pPr>
            <w:r>
              <w:rPr>
                <w:rFonts w:cstheme="minorHAnsi"/>
                <w:b/>
                <w:sz w:val="16"/>
                <w:szCs w:val="16"/>
              </w:rPr>
              <w:t>(ex-VAT)</w:t>
            </w:r>
          </w:p>
        </w:tc>
      </w:tr>
      <w:tr w:rsidR="00B51665" w:rsidRPr="00EC6F49" w:rsidTr="00A2106E">
        <w:trPr>
          <w:cantSplit/>
          <w:trHeight w:val="11756"/>
        </w:trPr>
        <w:tc>
          <w:tcPr>
            <w:tcW w:w="423" w:type="dxa"/>
            <w:shd w:val="clear" w:color="auto" w:fill="DBE5F1" w:themeFill="accent1" w:themeFillTint="33"/>
            <w:textDirection w:val="btLr"/>
            <w:vAlign w:val="center"/>
          </w:tcPr>
          <w:p w:rsidR="00B51665" w:rsidRPr="00576BF3" w:rsidRDefault="00B51665" w:rsidP="006E1A9A">
            <w:pPr>
              <w:ind w:right="113"/>
              <w:jc w:val="center"/>
              <w:rPr>
                <w:rFonts w:cstheme="minorHAnsi"/>
                <w:b/>
                <w:sz w:val="16"/>
                <w:szCs w:val="16"/>
              </w:rPr>
            </w:pPr>
            <w:r w:rsidRPr="00576BF3">
              <w:rPr>
                <w:rFonts w:cstheme="minorHAnsi"/>
                <w:b/>
                <w:sz w:val="16"/>
                <w:szCs w:val="16"/>
              </w:rPr>
              <w:t>Recommended Process</w:t>
            </w:r>
          </w:p>
        </w:tc>
        <w:tc>
          <w:tcPr>
            <w:tcW w:w="2067"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9713CE">
              <w:rPr>
                <w:rFonts w:cstheme="minorHAnsi"/>
                <w:sz w:val="16"/>
                <w:szCs w:val="16"/>
              </w:rPr>
              <w:t xml:space="preserve"> </w:t>
            </w:r>
            <w:r w:rsidR="00861C4F">
              <w:rPr>
                <w:rFonts w:cstheme="minorHAnsi"/>
                <w:sz w:val="16"/>
                <w:szCs w:val="16"/>
              </w:rPr>
              <w:t>adhering</w:t>
            </w:r>
            <w:r w:rsidR="009713CE">
              <w:rPr>
                <w:rFonts w:cstheme="minorHAnsi"/>
                <w:sz w:val="16"/>
                <w:szCs w:val="16"/>
              </w:rPr>
              <w:t xml:space="preserve"> to Sustainable Public Procurement Principles.</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B51665" w:rsidRDefault="00B51665" w:rsidP="00B51665">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543818" w:rsidRPr="00576BF3" w:rsidRDefault="00543818" w:rsidP="00543818">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Seek and obtain minimum of one written quotation for specific requirement from a relevant and competent supplier/service provider.</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B51665" w:rsidRDefault="00B51665" w:rsidP="008E2FEB">
            <w:pPr>
              <w:rPr>
                <w:rFonts w:cstheme="minorHAnsi"/>
                <w:sz w:val="16"/>
                <w:szCs w:val="16"/>
              </w:rPr>
            </w:pPr>
          </w:p>
          <w:p w:rsidR="00B51665" w:rsidRPr="00576BF3" w:rsidRDefault="00B51665" w:rsidP="008E2FEB">
            <w:pPr>
              <w:rPr>
                <w:rFonts w:cstheme="minorHAnsi"/>
                <w:sz w:val="16"/>
                <w:szCs w:val="16"/>
              </w:rPr>
            </w:pPr>
            <w:r>
              <w:rPr>
                <w:rFonts w:cstheme="minorHAnsi"/>
                <w:sz w:val="16"/>
                <w:szCs w:val="16"/>
              </w:rPr>
              <w:t>Seek and gain Contract Approval in accordance with Contract Approval Limits – See Appendix 1.</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Ascertain or Seek Procurement Reference.</w:t>
            </w:r>
          </w:p>
          <w:p w:rsidR="00B51665" w:rsidRPr="00576BF3" w:rsidRDefault="00B51665" w:rsidP="008E2FEB">
            <w:pPr>
              <w:rPr>
                <w:rFonts w:cstheme="minorHAnsi"/>
                <w:sz w:val="16"/>
                <w:szCs w:val="16"/>
              </w:rPr>
            </w:pPr>
          </w:p>
          <w:p w:rsidR="00B51665" w:rsidRDefault="00B51665" w:rsidP="00576BF3">
            <w:pPr>
              <w:rPr>
                <w:rFonts w:cstheme="minorHAnsi"/>
                <w:sz w:val="16"/>
                <w:szCs w:val="16"/>
              </w:rPr>
            </w:pPr>
            <w:r w:rsidRPr="002A41CF">
              <w:rPr>
                <w:rFonts w:cstheme="minorHAnsi"/>
                <w:sz w:val="16"/>
                <w:szCs w:val="16"/>
              </w:rPr>
              <w:t xml:space="preserve">Raise Purchase Order (details to be included on </w:t>
            </w:r>
            <w:r w:rsidR="002A41CF" w:rsidRPr="002A41CF">
              <w:rPr>
                <w:rFonts w:cstheme="minorHAnsi"/>
                <w:sz w:val="16"/>
                <w:szCs w:val="16"/>
              </w:rPr>
              <w:t>MS7 Requisition Request Form</w:t>
            </w:r>
            <w:r w:rsidRPr="002A41CF">
              <w:rPr>
                <w:rFonts w:cstheme="minorHAnsi"/>
                <w:sz w:val="16"/>
                <w:szCs w:val="16"/>
              </w:rPr>
              <w:t xml:space="preserve">) </w:t>
            </w:r>
          </w:p>
          <w:p w:rsidR="00B51665" w:rsidRDefault="00B51665" w:rsidP="00576BF3">
            <w:pPr>
              <w:rPr>
                <w:rFonts w:cstheme="minorHAnsi"/>
                <w:sz w:val="16"/>
                <w:szCs w:val="16"/>
              </w:rPr>
            </w:pPr>
          </w:p>
          <w:p w:rsidR="00B51665" w:rsidRDefault="00B51665" w:rsidP="00576BF3">
            <w:pPr>
              <w:rPr>
                <w:rFonts w:cstheme="minorHAnsi"/>
                <w:sz w:val="16"/>
                <w:szCs w:val="16"/>
              </w:rPr>
            </w:pPr>
            <w:r>
              <w:rPr>
                <w:rFonts w:cstheme="minorHAnsi"/>
                <w:sz w:val="16"/>
                <w:szCs w:val="16"/>
              </w:rPr>
              <w:t>Manage Contract.</w:t>
            </w:r>
          </w:p>
          <w:p w:rsidR="00B51665" w:rsidRDefault="00B51665" w:rsidP="00576BF3">
            <w:pPr>
              <w:rPr>
                <w:rFonts w:cstheme="minorHAnsi"/>
                <w:sz w:val="16"/>
                <w:szCs w:val="16"/>
              </w:rPr>
            </w:pPr>
          </w:p>
          <w:p w:rsidR="00B51665" w:rsidRPr="00EC6F49" w:rsidRDefault="00B51665" w:rsidP="00576BF3">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2013"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543818" w:rsidRPr="00576BF3" w:rsidRDefault="00543818" w:rsidP="00543818">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576BF3">
            <w:pPr>
              <w:rPr>
                <w:rFonts w:cstheme="minorHAnsi"/>
                <w:sz w:val="16"/>
                <w:szCs w:val="16"/>
              </w:rPr>
            </w:pPr>
            <w:r w:rsidRPr="00576BF3">
              <w:rPr>
                <w:rFonts w:cstheme="minorHAnsi"/>
                <w:sz w:val="16"/>
                <w:szCs w:val="16"/>
              </w:rPr>
              <w:t>Seek and obtain minimum three written quotation</w:t>
            </w:r>
            <w:r>
              <w:rPr>
                <w:rFonts w:cstheme="minorHAnsi"/>
                <w:sz w:val="16"/>
                <w:szCs w:val="16"/>
              </w:rPr>
              <w:t>s</w:t>
            </w:r>
            <w:r w:rsidRPr="00576BF3">
              <w:rPr>
                <w:rFonts w:cstheme="minorHAnsi"/>
                <w:sz w:val="16"/>
                <w:szCs w:val="16"/>
              </w:rPr>
              <w:t xml:space="preserve"> for specific requirement from relevant and competent supplier/service provider</w:t>
            </w:r>
            <w:r>
              <w:rPr>
                <w:rFonts w:cstheme="minorHAnsi"/>
                <w:sz w:val="16"/>
                <w:szCs w:val="16"/>
              </w:rPr>
              <w:t>s</w:t>
            </w:r>
            <w:r w:rsidRPr="00576BF3">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B51665" w:rsidRDefault="00B51665" w:rsidP="008E2FEB">
            <w:pPr>
              <w:rPr>
                <w:rFonts w:cstheme="minorHAnsi"/>
                <w:sz w:val="16"/>
                <w:szCs w:val="16"/>
              </w:rPr>
            </w:pPr>
          </w:p>
          <w:p w:rsidR="00B51665" w:rsidRPr="00576BF3" w:rsidRDefault="00B51665" w:rsidP="00576BF3">
            <w:pPr>
              <w:rPr>
                <w:rFonts w:cstheme="minorHAnsi"/>
                <w:sz w:val="16"/>
                <w:szCs w:val="16"/>
              </w:rPr>
            </w:pPr>
            <w:r>
              <w:rPr>
                <w:rFonts w:cstheme="minorHAnsi"/>
                <w:sz w:val="16"/>
                <w:szCs w:val="16"/>
              </w:rPr>
              <w:t>Seek and gain Contract Approval in accordance with Contract Approval Limits – See Appendix 1.</w:t>
            </w:r>
          </w:p>
          <w:p w:rsidR="00B51665"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Publish Contract Award Notice on eTenders for contracts greater than €25,000 (ex-VAT).</w:t>
            </w:r>
          </w:p>
          <w:p w:rsidR="00B51665" w:rsidRDefault="00B51665" w:rsidP="00B51665">
            <w:pPr>
              <w:rPr>
                <w:rFonts w:cstheme="minorHAnsi"/>
                <w:sz w:val="16"/>
                <w:szCs w:val="16"/>
              </w:rPr>
            </w:pPr>
          </w:p>
          <w:p w:rsidR="00B51665" w:rsidRPr="00576BF3" w:rsidRDefault="00B51665" w:rsidP="00B51665">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B51665" w:rsidRPr="00576BF3" w:rsidRDefault="00B51665" w:rsidP="008E2FEB">
            <w:pPr>
              <w:rPr>
                <w:rFonts w:cstheme="minorHAnsi"/>
                <w:sz w:val="16"/>
                <w:szCs w:val="16"/>
              </w:rPr>
            </w:pPr>
          </w:p>
          <w:p w:rsidR="00B51665" w:rsidRPr="00576BF3" w:rsidRDefault="00B51665" w:rsidP="00576BF3">
            <w:pPr>
              <w:rPr>
                <w:rFonts w:cstheme="minorHAnsi"/>
                <w:sz w:val="16"/>
                <w:szCs w:val="16"/>
              </w:rPr>
            </w:pPr>
            <w:r w:rsidRPr="00576BF3">
              <w:rPr>
                <w:rFonts w:cstheme="minorHAnsi"/>
                <w:sz w:val="16"/>
                <w:szCs w:val="16"/>
              </w:rPr>
              <w:t>Ascertain or Seek Procurement Reference.</w:t>
            </w:r>
          </w:p>
          <w:p w:rsidR="00B51665" w:rsidRPr="00576BF3" w:rsidRDefault="00B51665" w:rsidP="00576BF3">
            <w:pPr>
              <w:rPr>
                <w:rFonts w:cstheme="minorHAnsi"/>
                <w:sz w:val="16"/>
                <w:szCs w:val="16"/>
              </w:rPr>
            </w:pPr>
          </w:p>
          <w:p w:rsidR="002A41CF" w:rsidRDefault="002A41CF" w:rsidP="002A41CF">
            <w:pPr>
              <w:rPr>
                <w:rFonts w:cstheme="minorHAnsi"/>
                <w:sz w:val="16"/>
                <w:szCs w:val="16"/>
              </w:rPr>
            </w:pPr>
            <w:r w:rsidRPr="002A41CF">
              <w:rPr>
                <w:rFonts w:cstheme="minorHAnsi"/>
                <w:sz w:val="16"/>
                <w:szCs w:val="16"/>
              </w:rPr>
              <w:t xml:space="preserve">Raise Purchase Order (details to be included on MS7 Requisition Request Form and QRF form) </w:t>
            </w:r>
          </w:p>
          <w:p w:rsidR="00B51665" w:rsidRDefault="00B51665" w:rsidP="00576BF3">
            <w:pPr>
              <w:rPr>
                <w:rFonts w:cstheme="minorHAnsi"/>
                <w:sz w:val="16"/>
                <w:szCs w:val="16"/>
              </w:rPr>
            </w:pPr>
          </w:p>
          <w:p w:rsidR="00B51665" w:rsidRDefault="00B51665" w:rsidP="00576BF3">
            <w:pPr>
              <w:rPr>
                <w:rFonts w:cstheme="minorHAnsi"/>
                <w:sz w:val="16"/>
                <w:szCs w:val="16"/>
              </w:rPr>
            </w:pPr>
            <w:r>
              <w:rPr>
                <w:rFonts w:cstheme="minorHAnsi"/>
                <w:sz w:val="16"/>
                <w:szCs w:val="16"/>
              </w:rPr>
              <w:t>Manage Contract.</w:t>
            </w:r>
          </w:p>
          <w:p w:rsidR="00B51665" w:rsidRDefault="00B51665" w:rsidP="00576BF3">
            <w:pPr>
              <w:rPr>
                <w:rFonts w:cstheme="minorHAnsi"/>
                <w:sz w:val="16"/>
                <w:szCs w:val="16"/>
              </w:rPr>
            </w:pPr>
          </w:p>
          <w:p w:rsidR="00B51665" w:rsidRPr="00EC6F49" w:rsidRDefault="00B51665" w:rsidP="00576BF3">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2268"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1444C1">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Prepare tender documentation</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Advertise on eTenders</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sidR="00522FFE">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Prepa</w:t>
            </w:r>
            <w:r>
              <w:rPr>
                <w:rFonts w:cstheme="minorHAnsi"/>
                <w:sz w:val="16"/>
                <w:szCs w:val="16"/>
              </w:rPr>
              <w:t xml:space="preserve">re </w:t>
            </w:r>
            <w:r w:rsidR="006E1A9A">
              <w:rPr>
                <w:rFonts w:cstheme="minorHAnsi"/>
                <w:sz w:val="16"/>
                <w:szCs w:val="16"/>
              </w:rPr>
              <w:t>T</w:t>
            </w:r>
            <w:r>
              <w:rPr>
                <w:rFonts w:cstheme="minorHAnsi"/>
                <w:sz w:val="16"/>
                <w:szCs w:val="16"/>
              </w:rPr>
              <w:t xml:space="preserve">ender </w:t>
            </w:r>
            <w:r w:rsidR="006E1A9A">
              <w:rPr>
                <w:rFonts w:cstheme="minorHAnsi"/>
                <w:sz w:val="16"/>
                <w:szCs w:val="16"/>
              </w:rPr>
              <w:t>R</w:t>
            </w:r>
            <w:r>
              <w:rPr>
                <w:rFonts w:cstheme="minorHAnsi"/>
                <w:sz w:val="16"/>
                <w:szCs w:val="16"/>
              </w:rPr>
              <w:t>eport for approval.</w:t>
            </w:r>
          </w:p>
          <w:p w:rsidR="00B51665" w:rsidRDefault="00B51665" w:rsidP="008E2FEB">
            <w:pPr>
              <w:rPr>
                <w:rFonts w:cstheme="minorHAnsi"/>
                <w:sz w:val="16"/>
                <w:szCs w:val="16"/>
              </w:rPr>
            </w:pPr>
          </w:p>
          <w:p w:rsidR="00B51665" w:rsidRPr="00576BF3" w:rsidRDefault="00B51665" w:rsidP="001444C1">
            <w:pPr>
              <w:rPr>
                <w:rFonts w:cstheme="minorHAnsi"/>
                <w:sz w:val="16"/>
                <w:szCs w:val="16"/>
              </w:rPr>
            </w:pPr>
            <w:r>
              <w:rPr>
                <w:rFonts w:cstheme="minorHAnsi"/>
                <w:sz w:val="16"/>
                <w:szCs w:val="16"/>
              </w:rPr>
              <w:t>Seek and gain Contract Approval in accordance with Contract Approval Limits – See Appendix 1.</w:t>
            </w:r>
          </w:p>
          <w:p w:rsidR="00B51665" w:rsidRDefault="00B51665" w:rsidP="008E2FEB">
            <w:pPr>
              <w:rPr>
                <w:rFonts w:cstheme="minorHAnsi"/>
                <w:sz w:val="16"/>
                <w:szCs w:val="16"/>
              </w:rPr>
            </w:pPr>
          </w:p>
          <w:p w:rsidR="006E1A9A" w:rsidRDefault="006E1A9A" w:rsidP="006E1A9A">
            <w:pPr>
              <w:rPr>
                <w:rFonts w:cstheme="minorHAnsi"/>
                <w:sz w:val="16"/>
                <w:szCs w:val="16"/>
              </w:rPr>
            </w:pPr>
            <w:r>
              <w:rPr>
                <w:rFonts w:cstheme="minorHAnsi"/>
                <w:sz w:val="16"/>
                <w:szCs w:val="16"/>
              </w:rPr>
              <w:t xml:space="preserve">Create CE Order/CE (delegated) Order.  Have it approved. </w:t>
            </w:r>
          </w:p>
          <w:p w:rsidR="006E1A9A" w:rsidRPr="00576BF3" w:rsidRDefault="006E1A9A"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 xml:space="preserve">Award </w:t>
            </w:r>
            <w:r w:rsidR="006E1A9A">
              <w:rPr>
                <w:rFonts w:cstheme="minorHAnsi"/>
                <w:sz w:val="16"/>
                <w:szCs w:val="16"/>
              </w:rPr>
              <w:t>Contract</w:t>
            </w:r>
            <w:r>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Pr>
                <w:rFonts w:cstheme="minorHAnsi"/>
                <w:sz w:val="16"/>
                <w:szCs w:val="16"/>
              </w:rPr>
              <w:t>Publish Contract A</w:t>
            </w:r>
            <w:r w:rsidRPr="00576BF3">
              <w:rPr>
                <w:rFonts w:cstheme="minorHAnsi"/>
                <w:sz w:val="16"/>
                <w:szCs w:val="16"/>
              </w:rPr>
              <w:t xml:space="preserve">ward </w:t>
            </w:r>
            <w:r>
              <w:rPr>
                <w:rFonts w:cstheme="minorHAnsi"/>
                <w:sz w:val="16"/>
                <w:szCs w:val="16"/>
              </w:rPr>
              <w:t>N</w:t>
            </w:r>
            <w:r w:rsidRPr="00576BF3">
              <w:rPr>
                <w:rFonts w:cstheme="minorHAnsi"/>
                <w:sz w:val="16"/>
                <w:szCs w:val="16"/>
              </w:rPr>
              <w:t>otice</w:t>
            </w:r>
            <w:r>
              <w:rPr>
                <w:rFonts w:cstheme="minorHAnsi"/>
                <w:sz w:val="16"/>
                <w:szCs w:val="16"/>
              </w:rPr>
              <w:t xml:space="preserve"> on eTenders.</w:t>
            </w:r>
          </w:p>
          <w:p w:rsidR="00B51665" w:rsidRDefault="00B51665" w:rsidP="008E2FEB">
            <w:pPr>
              <w:rPr>
                <w:rFonts w:cstheme="minorHAnsi"/>
                <w:sz w:val="16"/>
                <w:szCs w:val="16"/>
              </w:rPr>
            </w:pPr>
          </w:p>
          <w:p w:rsidR="00B51665" w:rsidRPr="00576BF3" w:rsidRDefault="00B51665" w:rsidP="001444C1">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w:t>
            </w:r>
            <w:r w:rsidR="006E1A9A">
              <w:rPr>
                <w:rFonts w:cstheme="minorHAnsi"/>
                <w:sz w:val="16"/>
                <w:szCs w:val="16"/>
              </w:rPr>
              <w:t>egister.</w:t>
            </w:r>
          </w:p>
          <w:p w:rsidR="00B51665" w:rsidRDefault="00B51665" w:rsidP="008E2FEB">
            <w:pPr>
              <w:rPr>
                <w:rFonts w:cstheme="minorHAnsi"/>
                <w:sz w:val="16"/>
                <w:szCs w:val="16"/>
              </w:rPr>
            </w:pPr>
          </w:p>
          <w:p w:rsidR="00B51665" w:rsidRPr="00576BF3" w:rsidRDefault="00B51665" w:rsidP="00B51665">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B51665" w:rsidRPr="00576BF3" w:rsidRDefault="00B51665" w:rsidP="00B51665">
            <w:pPr>
              <w:rPr>
                <w:rFonts w:cstheme="minorHAnsi"/>
                <w:sz w:val="16"/>
                <w:szCs w:val="16"/>
              </w:rPr>
            </w:pPr>
          </w:p>
          <w:p w:rsidR="00B51665" w:rsidRDefault="007401E5" w:rsidP="00B51665">
            <w:pPr>
              <w:rPr>
                <w:rFonts w:cstheme="minorHAnsi"/>
                <w:sz w:val="16"/>
                <w:szCs w:val="16"/>
              </w:rPr>
            </w:pPr>
            <w:r w:rsidRPr="002A41CF">
              <w:rPr>
                <w:rFonts w:cstheme="minorHAnsi"/>
                <w:sz w:val="16"/>
                <w:szCs w:val="16"/>
              </w:rPr>
              <w:t>Raise Purchase Order (details to be included on MS7 Requisition Request Form</w:t>
            </w:r>
            <w:r>
              <w:rPr>
                <w:rFonts w:cstheme="minorHAnsi"/>
                <w:sz w:val="16"/>
                <w:szCs w:val="16"/>
              </w:rPr>
              <w:t>)</w:t>
            </w:r>
            <w:r w:rsidRPr="002A41CF">
              <w:rPr>
                <w:rFonts w:cstheme="minorHAnsi"/>
                <w:sz w:val="16"/>
                <w:szCs w:val="16"/>
              </w:rPr>
              <w:t xml:space="preserve"> </w:t>
            </w:r>
          </w:p>
          <w:p w:rsidR="007401E5" w:rsidRDefault="007401E5" w:rsidP="00B51665">
            <w:pPr>
              <w:rPr>
                <w:rFonts w:cstheme="minorHAnsi"/>
                <w:sz w:val="16"/>
                <w:szCs w:val="16"/>
              </w:rPr>
            </w:pPr>
          </w:p>
          <w:p w:rsidR="00B51665" w:rsidRDefault="00B51665" w:rsidP="00B51665">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B51665" w:rsidRDefault="00B51665" w:rsidP="00B51665">
            <w:pPr>
              <w:rPr>
                <w:rFonts w:cstheme="minorHAnsi"/>
                <w:sz w:val="16"/>
                <w:szCs w:val="16"/>
              </w:rPr>
            </w:pPr>
          </w:p>
          <w:p w:rsidR="00B51665" w:rsidRPr="00576BF3" w:rsidRDefault="00B51665" w:rsidP="006E1A9A">
            <w:pPr>
              <w:rPr>
                <w:rFonts w:cstheme="minorHAnsi"/>
                <w:sz w:val="16"/>
                <w:szCs w:val="16"/>
              </w:rPr>
            </w:pPr>
            <w:r>
              <w:rPr>
                <w:rFonts w:cstheme="minorHAnsi"/>
                <w:sz w:val="16"/>
                <w:szCs w:val="16"/>
              </w:rPr>
              <w:t>Retain all paperwork and electronic files in accordance with related Information/Data Protection and Retention Legislation/Policies.</w:t>
            </w:r>
          </w:p>
        </w:tc>
        <w:tc>
          <w:tcPr>
            <w:tcW w:w="2409"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Pr="00576BF3"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Choose tendering procedure</w:t>
            </w:r>
          </w:p>
          <w:p w:rsidR="006E1A9A" w:rsidRDefault="006E1A9A"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Prepare tender documentation</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Advertise on OJEU</w:t>
            </w:r>
            <w:r w:rsidR="006E1A9A">
              <w:rPr>
                <w:rFonts w:cstheme="minorHAnsi"/>
                <w:sz w:val="16"/>
                <w:szCs w:val="16"/>
              </w:rPr>
              <w:t xml:space="preserve"> via eTenders.</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w:t>
            </w:r>
            <w:r w:rsidR="006E1A9A">
              <w:rPr>
                <w:rFonts w:cstheme="minorHAnsi"/>
                <w:sz w:val="16"/>
                <w:szCs w:val="16"/>
              </w:rPr>
              <w:t>pare Tender Report for approval.</w:t>
            </w:r>
          </w:p>
          <w:p w:rsidR="00B51665" w:rsidRPr="00576BF3" w:rsidRDefault="00B51665" w:rsidP="008E2FEB">
            <w:pPr>
              <w:rPr>
                <w:rFonts w:cstheme="minorHAnsi"/>
                <w:sz w:val="16"/>
                <w:szCs w:val="16"/>
              </w:rPr>
            </w:pPr>
          </w:p>
          <w:p w:rsidR="006E1A9A" w:rsidRDefault="006E1A9A" w:rsidP="006E1A9A">
            <w:pPr>
              <w:rPr>
                <w:rFonts w:cstheme="minorHAnsi"/>
                <w:sz w:val="16"/>
                <w:szCs w:val="16"/>
              </w:rPr>
            </w:pPr>
            <w:r>
              <w:rPr>
                <w:rFonts w:cstheme="minorHAnsi"/>
                <w:sz w:val="16"/>
                <w:szCs w:val="16"/>
              </w:rPr>
              <w:t>Seek and gain Contract Approval in accordance with Contract Approval Limits – See Appendix 1.</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 xml:space="preserve">Create CE Order/CE (delegated) Order.  Have it approved. </w:t>
            </w:r>
          </w:p>
          <w:p w:rsidR="006E1A9A" w:rsidRPr="00576BF3" w:rsidRDefault="006E1A9A" w:rsidP="006E1A9A">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Award </w:t>
            </w:r>
            <w:r>
              <w:rPr>
                <w:rFonts w:cstheme="minorHAnsi"/>
                <w:sz w:val="16"/>
                <w:szCs w:val="16"/>
              </w:rPr>
              <w:t>Contract.</w:t>
            </w:r>
          </w:p>
          <w:p w:rsidR="00B51665" w:rsidRPr="00576BF3" w:rsidRDefault="00B51665" w:rsidP="008E2FEB">
            <w:pPr>
              <w:rPr>
                <w:rFonts w:cstheme="minorHAnsi"/>
                <w:sz w:val="16"/>
                <w:szCs w:val="16"/>
              </w:rPr>
            </w:pPr>
          </w:p>
          <w:p w:rsidR="006E1A9A" w:rsidRDefault="006E1A9A" w:rsidP="006E1A9A">
            <w:pPr>
              <w:rPr>
                <w:rFonts w:cstheme="minorHAnsi"/>
                <w:sz w:val="16"/>
                <w:szCs w:val="16"/>
              </w:rPr>
            </w:pPr>
            <w:r w:rsidRPr="006E1A9A">
              <w:rPr>
                <w:rFonts w:cstheme="minorHAnsi"/>
                <w:sz w:val="16"/>
                <w:szCs w:val="16"/>
              </w:rPr>
              <w:t xml:space="preserve">Publish Contract Award Notice on OJEU within </w:t>
            </w:r>
            <w:r w:rsidR="004C0092">
              <w:rPr>
                <w:rFonts w:cstheme="minorHAnsi"/>
                <w:sz w:val="16"/>
                <w:szCs w:val="16"/>
              </w:rPr>
              <w:t>30</w:t>
            </w:r>
            <w:r w:rsidRPr="006E1A9A">
              <w:rPr>
                <w:rFonts w:cstheme="minorHAnsi"/>
                <w:sz w:val="16"/>
                <w:szCs w:val="16"/>
              </w:rPr>
              <w:t xml:space="preserve"> days of Award.</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Complete Article 84 Report.</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6E1A9A" w:rsidRDefault="006E1A9A" w:rsidP="006E1A9A">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6E1A9A" w:rsidRPr="00576BF3" w:rsidRDefault="006E1A9A" w:rsidP="006E1A9A">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Raise Purchase Order (details to be included on MS7 Requisition Request Form</w:t>
            </w:r>
            <w:r>
              <w:rPr>
                <w:rFonts w:cstheme="minorHAnsi"/>
                <w:sz w:val="16"/>
                <w:szCs w:val="16"/>
              </w:rPr>
              <w:t>)</w:t>
            </w:r>
            <w:r w:rsidRPr="002A41CF">
              <w:rPr>
                <w:rFonts w:cstheme="minorHAnsi"/>
                <w:sz w:val="16"/>
                <w:szCs w:val="16"/>
              </w:rPr>
              <w:t xml:space="preserve"> </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6E1A9A" w:rsidRDefault="006E1A9A" w:rsidP="006E1A9A">
            <w:pPr>
              <w:rPr>
                <w:rFonts w:cstheme="minorHAnsi"/>
                <w:sz w:val="16"/>
                <w:szCs w:val="16"/>
              </w:rPr>
            </w:pPr>
          </w:p>
          <w:p w:rsidR="00B51665" w:rsidRPr="00EC6F49" w:rsidRDefault="006E1A9A" w:rsidP="006E1A9A">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r>
    </w:tbl>
    <w:p w:rsidR="00A2106E" w:rsidRPr="00861C4F" w:rsidRDefault="00726F89" w:rsidP="00A2106E">
      <w:pPr>
        <w:jc w:val="center"/>
        <w:rPr>
          <w:rFonts w:cstheme="minorHAnsi"/>
          <w:b/>
          <w:sz w:val="24"/>
          <w:szCs w:val="24"/>
        </w:rPr>
      </w:pPr>
      <w:r>
        <w:rPr>
          <w:rFonts w:ascii="Times New Roman" w:hAnsi="Times New Roman" w:cs="Times New Roman"/>
          <w:sz w:val="16"/>
          <w:szCs w:val="16"/>
        </w:rPr>
        <w:br w:type="page"/>
      </w:r>
      <w:r w:rsidRPr="00861C4F">
        <w:rPr>
          <w:rFonts w:cstheme="minorHAnsi"/>
          <w:b/>
          <w:sz w:val="24"/>
          <w:szCs w:val="24"/>
        </w:rPr>
        <w:lastRenderedPageBreak/>
        <w:t xml:space="preserve">Table 2 – Works </w:t>
      </w:r>
      <w:r w:rsidR="00A2106E" w:rsidRPr="00861C4F">
        <w:rPr>
          <w:rFonts w:cstheme="minorHAnsi"/>
          <w:b/>
          <w:sz w:val="24"/>
          <w:szCs w:val="24"/>
        </w:rPr>
        <w:t>or</w:t>
      </w:r>
      <w:r w:rsidRPr="00861C4F">
        <w:rPr>
          <w:rFonts w:cstheme="minorHAnsi"/>
          <w:b/>
          <w:sz w:val="24"/>
          <w:szCs w:val="24"/>
        </w:rPr>
        <w:t xml:space="preserve"> </w:t>
      </w:r>
      <w:r w:rsidR="00A2106E" w:rsidRPr="00861C4F">
        <w:rPr>
          <w:rFonts w:cstheme="minorHAnsi"/>
          <w:b/>
          <w:sz w:val="24"/>
          <w:szCs w:val="24"/>
        </w:rPr>
        <w:t>Works R</w:t>
      </w:r>
      <w:r w:rsidRPr="00861C4F">
        <w:rPr>
          <w:rFonts w:cstheme="minorHAnsi"/>
          <w:b/>
          <w:sz w:val="24"/>
          <w:szCs w:val="24"/>
        </w:rPr>
        <w:t xml:space="preserve">elated </w:t>
      </w:r>
      <w:r w:rsidR="00A2106E" w:rsidRPr="00861C4F">
        <w:rPr>
          <w:rFonts w:cstheme="minorHAnsi"/>
          <w:b/>
          <w:sz w:val="24"/>
          <w:szCs w:val="24"/>
        </w:rPr>
        <w:t>S</w:t>
      </w:r>
      <w:r w:rsidRPr="00861C4F">
        <w:rPr>
          <w:rFonts w:cstheme="minorHAnsi"/>
          <w:b/>
          <w:sz w:val="24"/>
          <w:szCs w:val="24"/>
        </w:rPr>
        <w:t xml:space="preserve">ervices </w:t>
      </w:r>
      <w:r w:rsidR="00A2106E" w:rsidRPr="00861C4F">
        <w:rPr>
          <w:rFonts w:cstheme="minorHAnsi"/>
          <w:b/>
          <w:sz w:val="24"/>
          <w:szCs w:val="24"/>
        </w:rPr>
        <w:t>C</w:t>
      </w:r>
      <w:r w:rsidRPr="00861C4F">
        <w:rPr>
          <w:rFonts w:cstheme="minorHAnsi"/>
          <w:b/>
          <w:sz w:val="24"/>
          <w:szCs w:val="24"/>
        </w:rPr>
        <w:t>ontracts</w:t>
      </w:r>
    </w:p>
    <w:tbl>
      <w:tblPr>
        <w:tblStyle w:val="TableGrid"/>
        <w:tblW w:w="0" w:type="auto"/>
        <w:tblLook w:val="04A0" w:firstRow="1" w:lastRow="0" w:firstColumn="1" w:lastColumn="0" w:noHBand="0" w:noVBand="1"/>
      </w:tblPr>
      <w:tblGrid>
        <w:gridCol w:w="531"/>
        <w:gridCol w:w="1950"/>
        <w:gridCol w:w="3156"/>
        <w:gridCol w:w="3118"/>
      </w:tblGrid>
      <w:tr w:rsidR="00822F76" w:rsidRPr="00EC6F49" w:rsidTr="00822F76">
        <w:tc>
          <w:tcPr>
            <w:tcW w:w="531" w:type="dxa"/>
            <w:shd w:val="clear" w:color="auto" w:fill="DBE5F1" w:themeFill="accent1" w:themeFillTint="33"/>
          </w:tcPr>
          <w:p w:rsidR="00822F76" w:rsidRPr="00EC6F49" w:rsidRDefault="00822F76" w:rsidP="008E2FEB">
            <w:pPr>
              <w:rPr>
                <w:rFonts w:ascii="Times New Roman" w:hAnsi="Times New Roman" w:cs="Times New Roman"/>
                <w:sz w:val="16"/>
                <w:szCs w:val="16"/>
              </w:rPr>
            </w:pPr>
          </w:p>
        </w:tc>
        <w:tc>
          <w:tcPr>
            <w:tcW w:w="1950" w:type="dxa"/>
            <w:shd w:val="clear" w:color="auto" w:fill="DBE5F1" w:themeFill="accent1" w:themeFillTint="33"/>
          </w:tcPr>
          <w:p w:rsidR="00822F76" w:rsidRPr="00543818" w:rsidRDefault="00822F76" w:rsidP="008E2FEB">
            <w:pPr>
              <w:jc w:val="center"/>
              <w:rPr>
                <w:rFonts w:cstheme="minorHAnsi"/>
                <w:b/>
                <w:sz w:val="16"/>
                <w:szCs w:val="16"/>
              </w:rPr>
            </w:pPr>
            <w:r w:rsidRPr="00543818">
              <w:rPr>
                <w:rFonts w:cstheme="minorHAnsi"/>
                <w:b/>
                <w:sz w:val="16"/>
                <w:szCs w:val="16"/>
              </w:rPr>
              <w:t>Works Related Services less than €50,000 or Works less than €200,000</w:t>
            </w:r>
          </w:p>
          <w:p w:rsidR="00822F76" w:rsidRPr="00543818" w:rsidRDefault="00822F76" w:rsidP="00DB11A2">
            <w:pPr>
              <w:jc w:val="center"/>
              <w:rPr>
                <w:rFonts w:cstheme="minorHAnsi"/>
                <w:b/>
                <w:sz w:val="16"/>
                <w:szCs w:val="16"/>
              </w:rPr>
            </w:pPr>
            <w:r w:rsidRPr="00543818">
              <w:rPr>
                <w:rFonts w:cstheme="minorHAnsi"/>
                <w:b/>
                <w:sz w:val="16"/>
                <w:szCs w:val="16"/>
              </w:rPr>
              <w:t>(ex-VAT)</w:t>
            </w:r>
          </w:p>
        </w:tc>
        <w:tc>
          <w:tcPr>
            <w:tcW w:w="3156" w:type="dxa"/>
            <w:shd w:val="clear" w:color="auto" w:fill="DBE5F1" w:themeFill="accent1" w:themeFillTint="33"/>
          </w:tcPr>
          <w:p w:rsidR="00822F76" w:rsidRDefault="00822F76" w:rsidP="008E2FEB">
            <w:pPr>
              <w:jc w:val="center"/>
              <w:rPr>
                <w:rFonts w:cstheme="minorHAnsi"/>
                <w:b/>
                <w:sz w:val="16"/>
                <w:szCs w:val="16"/>
              </w:rPr>
            </w:pPr>
            <w:r w:rsidRPr="00543818">
              <w:rPr>
                <w:rFonts w:cstheme="minorHAnsi"/>
                <w:b/>
                <w:sz w:val="16"/>
                <w:szCs w:val="16"/>
              </w:rPr>
              <w:t>Works Related Services between €50,000 and €221,000 or Works between €200,000 and €5,382,000</w:t>
            </w:r>
          </w:p>
          <w:p w:rsidR="00822F76" w:rsidRPr="00543818" w:rsidRDefault="00822F76" w:rsidP="00170E3A">
            <w:pPr>
              <w:jc w:val="center"/>
              <w:rPr>
                <w:rFonts w:cstheme="minorHAnsi"/>
                <w:b/>
                <w:sz w:val="16"/>
                <w:szCs w:val="16"/>
              </w:rPr>
            </w:pPr>
            <w:r w:rsidRPr="00543818">
              <w:rPr>
                <w:rFonts w:cstheme="minorHAnsi"/>
                <w:b/>
                <w:sz w:val="16"/>
                <w:szCs w:val="16"/>
              </w:rPr>
              <w:t>(ex-VAT)</w:t>
            </w:r>
          </w:p>
        </w:tc>
        <w:tc>
          <w:tcPr>
            <w:tcW w:w="3118" w:type="dxa"/>
            <w:shd w:val="clear" w:color="auto" w:fill="DBE5F1" w:themeFill="accent1" w:themeFillTint="33"/>
          </w:tcPr>
          <w:p w:rsidR="00822F76" w:rsidRDefault="00822F76" w:rsidP="008E2FEB">
            <w:pPr>
              <w:jc w:val="center"/>
              <w:rPr>
                <w:rFonts w:cstheme="minorHAnsi"/>
                <w:b/>
                <w:sz w:val="16"/>
                <w:szCs w:val="16"/>
              </w:rPr>
            </w:pPr>
            <w:r w:rsidRPr="00543818">
              <w:rPr>
                <w:rFonts w:cstheme="minorHAnsi"/>
                <w:b/>
                <w:sz w:val="16"/>
                <w:szCs w:val="16"/>
              </w:rPr>
              <w:t>Works Related Services above €221,000 or Works above €€5,382,000</w:t>
            </w:r>
          </w:p>
          <w:p w:rsidR="00822F76" w:rsidRPr="00543818" w:rsidRDefault="00822F76" w:rsidP="00170E3A">
            <w:pPr>
              <w:jc w:val="center"/>
              <w:rPr>
                <w:rFonts w:cstheme="minorHAnsi"/>
                <w:b/>
                <w:sz w:val="16"/>
                <w:szCs w:val="16"/>
              </w:rPr>
            </w:pPr>
            <w:r w:rsidRPr="00543818">
              <w:rPr>
                <w:rFonts w:cstheme="minorHAnsi"/>
                <w:b/>
                <w:sz w:val="16"/>
                <w:szCs w:val="16"/>
              </w:rPr>
              <w:t>(ex-VAT)</w:t>
            </w:r>
          </w:p>
        </w:tc>
      </w:tr>
      <w:tr w:rsidR="00822F76" w:rsidRPr="00EC6F49" w:rsidTr="00822F76">
        <w:trPr>
          <w:cantSplit/>
          <w:trHeight w:val="1134"/>
        </w:trPr>
        <w:tc>
          <w:tcPr>
            <w:tcW w:w="531" w:type="dxa"/>
            <w:shd w:val="clear" w:color="auto" w:fill="DBE5F1" w:themeFill="accent1" w:themeFillTint="33"/>
            <w:textDirection w:val="btLr"/>
            <w:vAlign w:val="center"/>
          </w:tcPr>
          <w:p w:rsidR="00822F76" w:rsidRPr="00EC6F49" w:rsidRDefault="00822F76" w:rsidP="00626353">
            <w:pPr>
              <w:jc w:val="center"/>
              <w:rPr>
                <w:rFonts w:ascii="Times New Roman" w:hAnsi="Times New Roman" w:cs="Times New Roman"/>
                <w:b/>
                <w:sz w:val="16"/>
                <w:szCs w:val="16"/>
              </w:rPr>
            </w:pPr>
            <w:r w:rsidRPr="00EC6F49">
              <w:rPr>
                <w:rFonts w:ascii="Times New Roman" w:hAnsi="Times New Roman" w:cs="Times New Roman"/>
                <w:b/>
                <w:sz w:val="16"/>
                <w:szCs w:val="16"/>
              </w:rPr>
              <w:t>Recommended Process</w:t>
            </w:r>
          </w:p>
        </w:tc>
        <w:tc>
          <w:tcPr>
            <w:tcW w:w="1950" w:type="dxa"/>
          </w:tcPr>
          <w:p w:rsidR="00822F76" w:rsidRPr="00576BF3" w:rsidRDefault="00822F76" w:rsidP="00543818">
            <w:pPr>
              <w:rPr>
                <w:rFonts w:cstheme="minorHAnsi"/>
                <w:sz w:val="16"/>
                <w:szCs w:val="16"/>
              </w:rPr>
            </w:pPr>
            <w:r>
              <w:rPr>
                <w:rFonts w:cstheme="minorHAnsi"/>
                <w:sz w:val="16"/>
                <w:szCs w:val="16"/>
              </w:rPr>
              <w:t>Confirm budget in place.</w:t>
            </w:r>
          </w:p>
          <w:p w:rsidR="00822F76" w:rsidRPr="00576BF3" w:rsidRDefault="00822F76" w:rsidP="00543818">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371ACF" w:rsidRPr="00576BF3" w:rsidRDefault="00371ACF" w:rsidP="00543818">
            <w:pPr>
              <w:rPr>
                <w:rFonts w:cstheme="minorHAnsi"/>
                <w:sz w:val="16"/>
                <w:szCs w:val="16"/>
              </w:rPr>
            </w:pP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If yes, avail of same.</w:t>
            </w: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D</w:t>
            </w:r>
            <w:r w:rsidRPr="00576BF3">
              <w:rPr>
                <w:rFonts w:cstheme="minorHAnsi"/>
                <w:sz w:val="16"/>
                <w:szCs w:val="16"/>
              </w:rPr>
              <w:t>efi</w:t>
            </w:r>
            <w:r>
              <w:rPr>
                <w:rFonts w:cstheme="minorHAnsi"/>
                <w:sz w:val="16"/>
                <w:szCs w:val="16"/>
              </w:rPr>
              <w:t>ne selection and award criteria.</w:t>
            </w:r>
          </w:p>
          <w:p w:rsidR="00822F76" w:rsidRPr="00576BF3" w:rsidRDefault="00822F76" w:rsidP="00543818">
            <w:pPr>
              <w:rPr>
                <w:rFonts w:cstheme="minorHAnsi"/>
                <w:sz w:val="16"/>
                <w:szCs w:val="16"/>
              </w:rPr>
            </w:pPr>
          </w:p>
          <w:p w:rsidR="00822F76" w:rsidRPr="00576BF3" w:rsidRDefault="00822F76" w:rsidP="00543818">
            <w:pPr>
              <w:rPr>
                <w:rFonts w:cstheme="minorHAnsi"/>
                <w:sz w:val="16"/>
                <w:szCs w:val="16"/>
              </w:rPr>
            </w:pPr>
            <w:r w:rsidRPr="00576BF3">
              <w:rPr>
                <w:rFonts w:cstheme="minorHAnsi"/>
                <w:sz w:val="16"/>
                <w:szCs w:val="16"/>
              </w:rPr>
              <w:t xml:space="preserve">Seek minimum of </w:t>
            </w:r>
            <w:r>
              <w:rPr>
                <w:rFonts w:cstheme="minorHAnsi"/>
                <w:sz w:val="16"/>
                <w:szCs w:val="16"/>
              </w:rPr>
              <w:t>five</w:t>
            </w:r>
            <w:r w:rsidRPr="00576BF3">
              <w:rPr>
                <w:rFonts w:cstheme="minorHAnsi"/>
                <w:sz w:val="16"/>
                <w:szCs w:val="16"/>
              </w:rPr>
              <w:t xml:space="preserve"> written quotation</w:t>
            </w:r>
            <w:r>
              <w:rPr>
                <w:rFonts w:cstheme="minorHAnsi"/>
                <w:sz w:val="16"/>
                <w:szCs w:val="16"/>
              </w:rPr>
              <w:t>s</w:t>
            </w:r>
            <w:r w:rsidRPr="00576BF3">
              <w:rPr>
                <w:rFonts w:cstheme="minorHAnsi"/>
                <w:sz w:val="16"/>
                <w:szCs w:val="16"/>
              </w:rPr>
              <w:t xml:space="preserve"> for specific requirement from relevant and competent supplier/service provider</w:t>
            </w:r>
            <w:r>
              <w:rPr>
                <w:rFonts w:cstheme="minorHAnsi"/>
                <w:sz w:val="16"/>
                <w:szCs w:val="16"/>
              </w:rPr>
              <w:t>s</w:t>
            </w:r>
            <w:r w:rsidRPr="00576BF3">
              <w:rPr>
                <w:rFonts w:cstheme="minorHAnsi"/>
                <w:sz w:val="16"/>
                <w:szCs w:val="16"/>
              </w:rPr>
              <w:t>.</w:t>
            </w: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543818">
            <w:pPr>
              <w:rPr>
                <w:rFonts w:cstheme="minorHAnsi"/>
                <w:sz w:val="16"/>
                <w:szCs w:val="16"/>
              </w:rPr>
            </w:pPr>
          </w:p>
          <w:p w:rsidR="00822F76" w:rsidRDefault="00822F76" w:rsidP="00626353">
            <w:pPr>
              <w:rPr>
                <w:rFonts w:cstheme="minorHAnsi"/>
                <w:sz w:val="16"/>
                <w:szCs w:val="16"/>
              </w:rPr>
            </w:pPr>
            <w:r>
              <w:rPr>
                <w:rFonts w:cstheme="minorHAnsi"/>
                <w:sz w:val="16"/>
                <w:szCs w:val="16"/>
              </w:rPr>
              <w:t xml:space="preserve">Publish Contract Award </w:t>
            </w:r>
            <w:r w:rsidR="00E73EF0">
              <w:rPr>
                <w:rFonts w:cstheme="minorHAnsi"/>
                <w:sz w:val="16"/>
                <w:szCs w:val="16"/>
              </w:rPr>
              <w:t>Information</w:t>
            </w:r>
            <w:r>
              <w:rPr>
                <w:rFonts w:cstheme="minorHAnsi"/>
                <w:sz w:val="16"/>
                <w:szCs w:val="16"/>
              </w:rPr>
              <w:t xml:space="preserve"> on eTenders for contracts greater than €25,000 (ex-VAT).</w:t>
            </w:r>
          </w:p>
          <w:p w:rsidR="00822F76" w:rsidRDefault="00822F76" w:rsidP="00543818">
            <w:pPr>
              <w:rPr>
                <w:rFonts w:cstheme="minorHAnsi"/>
                <w:sz w:val="16"/>
                <w:szCs w:val="16"/>
              </w:rPr>
            </w:pPr>
          </w:p>
          <w:p w:rsidR="00822F76" w:rsidRPr="00576BF3" w:rsidRDefault="00822F76" w:rsidP="00626353">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 if contract is over €5,000.</w:t>
            </w:r>
          </w:p>
          <w:p w:rsidR="00822F76" w:rsidRPr="00576BF3" w:rsidRDefault="00822F76" w:rsidP="00543818">
            <w:pPr>
              <w:rPr>
                <w:rFonts w:cstheme="minorHAnsi"/>
                <w:sz w:val="16"/>
                <w:szCs w:val="16"/>
              </w:rPr>
            </w:pPr>
          </w:p>
          <w:p w:rsidR="00822F76" w:rsidRPr="00576BF3" w:rsidRDefault="00822F76" w:rsidP="00543818">
            <w:pPr>
              <w:rPr>
                <w:rFonts w:cstheme="minorHAnsi"/>
                <w:sz w:val="16"/>
                <w:szCs w:val="16"/>
              </w:rPr>
            </w:pPr>
            <w:r w:rsidRPr="00576BF3">
              <w:rPr>
                <w:rFonts w:cstheme="minorHAnsi"/>
                <w:sz w:val="16"/>
                <w:szCs w:val="16"/>
              </w:rPr>
              <w:t>Ascertain or Seek Procurement Reference.</w:t>
            </w:r>
          </w:p>
          <w:p w:rsidR="00822F76" w:rsidRPr="00576BF3" w:rsidRDefault="00822F76" w:rsidP="00543818">
            <w:pPr>
              <w:rPr>
                <w:rFonts w:cstheme="minorHAnsi"/>
                <w:sz w:val="16"/>
                <w:szCs w:val="16"/>
              </w:rPr>
            </w:pPr>
          </w:p>
          <w:p w:rsidR="00E73EF0" w:rsidRDefault="00E73EF0" w:rsidP="00E73EF0">
            <w:pPr>
              <w:rPr>
                <w:rFonts w:cstheme="minorHAnsi"/>
                <w:sz w:val="16"/>
                <w:szCs w:val="16"/>
              </w:rPr>
            </w:pPr>
            <w:r w:rsidRPr="002A41CF">
              <w:rPr>
                <w:rFonts w:cstheme="minorHAnsi"/>
                <w:sz w:val="16"/>
                <w:szCs w:val="16"/>
              </w:rPr>
              <w:t>Raise Purchase Order (details to be included on MS7 Requisition Request Form and QRF form</w:t>
            </w:r>
            <w:r w:rsidR="007401E5">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Manage Contract.</w:t>
            </w:r>
          </w:p>
          <w:p w:rsidR="00822F76" w:rsidRDefault="00822F76" w:rsidP="00543818">
            <w:pPr>
              <w:rPr>
                <w:rFonts w:cstheme="minorHAnsi"/>
                <w:sz w:val="16"/>
                <w:szCs w:val="16"/>
              </w:rPr>
            </w:pPr>
          </w:p>
          <w:p w:rsidR="00822F76" w:rsidRPr="00EC6F49" w:rsidRDefault="00822F76" w:rsidP="00543818">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3156" w:type="dxa"/>
          </w:tcPr>
          <w:p w:rsidR="00822F76" w:rsidRPr="00576BF3" w:rsidRDefault="00822F76" w:rsidP="00522FFE">
            <w:pPr>
              <w:rPr>
                <w:rFonts w:cstheme="minorHAnsi"/>
                <w:sz w:val="16"/>
                <w:szCs w:val="16"/>
              </w:rPr>
            </w:pPr>
            <w:r w:rsidRPr="00576BF3">
              <w:rPr>
                <w:rFonts w:cstheme="minorHAnsi"/>
                <w:sz w:val="16"/>
                <w:szCs w:val="16"/>
              </w:rPr>
              <w:t>Confirm budget in place</w:t>
            </w:r>
            <w:r>
              <w:rPr>
                <w:rFonts w:cstheme="minorHAnsi"/>
                <w:sz w:val="16"/>
                <w:szCs w:val="16"/>
              </w:rPr>
              <w:t>.</w:t>
            </w:r>
            <w:r w:rsidRPr="00576BF3">
              <w:rPr>
                <w:rFonts w:cstheme="minorHAnsi"/>
                <w:sz w:val="16"/>
                <w:szCs w:val="16"/>
              </w:rPr>
              <w:t xml:space="preserve"> </w:t>
            </w:r>
          </w:p>
          <w:p w:rsidR="00822F76" w:rsidRPr="00576BF3" w:rsidRDefault="00822F76" w:rsidP="00522FFE">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822F76" w:rsidRPr="00576BF3" w:rsidRDefault="00822F76" w:rsidP="00522FFE">
            <w:pPr>
              <w:rPr>
                <w:rFonts w:cstheme="minorHAnsi"/>
                <w:sz w:val="16"/>
                <w:szCs w:val="16"/>
              </w:rPr>
            </w:pPr>
          </w:p>
          <w:p w:rsidR="00822F76" w:rsidRDefault="00822F76" w:rsidP="00522FFE">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522FFE">
            <w:pPr>
              <w:rPr>
                <w:rFonts w:cstheme="minorHAnsi"/>
                <w:sz w:val="16"/>
                <w:szCs w:val="16"/>
              </w:rPr>
            </w:pPr>
          </w:p>
          <w:p w:rsidR="00822F76" w:rsidRDefault="00822F76" w:rsidP="003F74A0">
            <w:pPr>
              <w:rPr>
                <w:rFonts w:cstheme="minorHAnsi"/>
                <w:sz w:val="16"/>
                <w:szCs w:val="16"/>
              </w:rPr>
            </w:pPr>
            <w:r>
              <w:rPr>
                <w:rFonts w:cstheme="minorHAnsi"/>
                <w:sz w:val="16"/>
                <w:szCs w:val="16"/>
              </w:rPr>
              <w:t>If yes, avail of same.</w:t>
            </w:r>
          </w:p>
          <w:p w:rsidR="00822F76" w:rsidRDefault="00822F76" w:rsidP="003F74A0">
            <w:pPr>
              <w:rPr>
                <w:rFonts w:cstheme="minorHAnsi"/>
                <w:sz w:val="16"/>
                <w:szCs w:val="16"/>
              </w:rPr>
            </w:pPr>
          </w:p>
          <w:p w:rsidR="00822F76" w:rsidRDefault="00822F76" w:rsidP="00170E3A">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170E3A">
            <w:pPr>
              <w:rPr>
                <w:rFonts w:cstheme="minorHAnsi"/>
                <w:sz w:val="16"/>
                <w:szCs w:val="16"/>
              </w:rPr>
            </w:pPr>
          </w:p>
          <w:p w:rsidR="00822F76" w:rsidRDefault="00822F76" w:rsidP="00822F76">
            <w:pPr>
              <w:rPr>
                <w:rFonts w:cstheme="minorHAnsi"/>
                <w:sz w:val="16"/>
                <w:szCs w:val="16"/>
              </w:rPr>
            </w:pPr>
            <w:r w:rsidRPr="00626353">
              <w:rPr>
                <w:rFonts w:cstheme="minorHAnsi"/>
                <w:sz w:val="16"/>
                <w:szCs w:val="16"/>
              </w:rPr>
              <w:t>Choose tendering procedure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822F76" w:rsidRDefault="00822F76" w:rsidP="00170E3A">
            <w:pPr>
              <w:rPr>
                <w:rFonts w:cstheme="minorHAnsi"/>
                <w:sz w:val="16"/>
                <w:szCs w:val="16"/>
              </w:rPr>
            </w:pPr>
          </w:p>
          <w:p w:rsidR="00822F76" w:rsidRPr="00822F76" w:rsidRDefault="00822F76" w:rsidP="00822F76">
            <w:pPr>
              <w:rPr>
                <w:rFonts w:cstheme="minorHAnsi"/>
                <w:sz w:val="16"/>
                <w:szCs w:val="16"/>
              </w:rPr>
            </w:pPr>
            <w:r w:rsidRPr="00822F76">
              <w:rPr>
                <w:rFonts w:cstheme="minorHAnsi"/>
                <w:sz w:val="16"/>
                <w:szCs w:val="16"/>
              </w:rPr>
              <w:t>Prepare tender documentation.</w:t>
            </w:r>
          </w:p>
          <w:p w:rsidR="00822F76" w:rsidRPr="00576BF3" w:rsidRDefault="00822F76" w:rsidP="003F74A0">
            <w:pPr>
              <w:rPr>
                <w:rFonts w:cstheme="minorHAnsi"/>
                <w:sz w:val="16"/>
                <w:szCs w:val="16"/>
              </w:rPr>
            </w:pPr>
          </w:p>
          <w:p w:rsidR="00822F76" w:rsidRDefault="00822F76" w:rsidP="003F74A0">
            <w:pPr>
              <w:rPr>
                <w:rFonts w:cstheme="minorHAnsi"/>
                <w:sz w:val="16"/>
                <w:szCs w:val="16"/>
              </w:rPr>
            </w:pPr>
            <w:r w:rsidRPr="00576BF3">
              <w:rPr>
                <w:rFonts w:cstheme="minorHAnsi"/>
                <w:sz w:val="16"/>
                <w:szCs w:val="16"/>
              </w:rPr>
              <w:t>Advertise on eTenders</w:t>
            </w:r>
            <w:r>
              <w:rPr>
                <w:rFonts w:cstheme="minorHAnsi"/>
                <w:sz w:val="16"/>
                <w:szCs w:val="16"/>
              </w:rPr>
              <w:t>.</w:t>
            </w:r>
          </w:p>
          <w:p w:rsidR="00822F76" w:rsidRPr="00576BF3" w:rsidRDefault="00822F76" w:rsidP="003F74A0">
            <w:pPr>
              <w:rPr>
                <w:rFonts w:cstheme="minorHAnsi"/>
                <w:sz w:val="16"/>
                <w:szCs w:val="16"/>
              </w:rPr>
            </w:pPr>
          </w:p>
          <w:p w:rsidR="00822F76" w:rsidRPr="00576BF3" w:rsidRDefault="00822F76" w:rsidP="003F74A0">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Pr>
                <w:rFonts w:cstheme="minorHAnsi"/>
                <w:sz w:val="16"/>
                <w:szCs w:val="16"/>
              </w:rPr>
              <w:t>.</w:t>
            </w:r>
          </w:p>
          <w:p w:rsidR="00822F76" w:rsidRPr="00576BF3" w:rsidRDefault="00822F76" w:rsidP="003F74A0">
            <w:pPr>
              <w:rPr>
                <w:rFonts w:cstheme="minorHAnsi"/>
                <w:sz w:val="16"/>
                <w:szCs w:val="16"/>
              </w:rPr>
            </w:pPr>
          </w:p>
          <w:p w:rsidR="00822F76" w:rsidRDefault="00822F76" w:rsidP="003F74A0">
            <w:pPr>
              <w:rPr>
                <w:rFonts w:cstheme="minorHAnsi"/>
                <w:sz w:val="16"/>
                <w:szCs w:val="16"/>
              </w:rPr>
            </w:pPr>
            <w:r w:rsidRPr="00576BF3">
              <w:rPr>
                <w:rFonts w:cstheme="minorHAnsi"/>
                <w:sz w:val="16"/>
                <w:szCs w:val="16"/>
              </w:rPr>
              <w:t>Prepa</w:t>
            </w:r>
            <w:r>
              <w:rPr>
                <w:rFonts w:cstheme="minorHAnsi"/>
                <w:sz w:val="16"/>
                <w:szCs w:val="16"/>
              </w:rPr>
              <w:t>re Tender Report for approval.</w:t>
            </w:r>
          </w:p>
          <w:p w:rsidR="00822F76" w:rsidRDefault="00822F76" w:rsidP="003F74A0">
            <w:pPr>
              <w:rPr>
                <w:rFonts w:cstheme="minorHAnsi"/>
                <w:sz w:val="16"/>
                <w:szCs w:val="16"/>
              </w:rPr>
            </w:pPr>
          </w:p>
          <w:p w:rsidR="00822F76" w:rsidRPr="00576BF3" w:rsidRDefault="00822F76" w:rsidP="00170E3A">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 xml:space="preserve">Create CE Order/CE (delegated) Order.  Have it approved. </w:t>
            </w:r>
          </w:p>
          <w:p w:rsidR="00822F76" w:rsidRPr="00576BF3" w:rsidRDefault="00822F76" w:rsidP="00522FFE">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 xml:space="preserve">Award </w:t>
            </w:r>
            <w:r>
              <w:rPr>
                <w:rFonts w:cstheme="minorHAnsi"/>
                <w:sz w:val="16"/>
                <w:szCs w:val="16"/>
              </w:rPr>
              <w:t>Contract.</w:t>
            </w:r>
          </w:p>
          <w:p w:rsidR="00822F76" w:rsidRPr="00576BF3"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Publish Contract A</w:t>
            </w:r>
            <w:r w:rsidRPr="00576BF3">
              <w:rPr>
                <w:rFonts w:cstheme="minorHAnsi"/>
                <w:sz w:val="16"/>
                <w:szCs w:val="16"/>
              </w:rPr>
              <w:t xml:space="preserve">ward </w:t>
            </w:r>
            <w:r>
              <w:rPr>
                <w:rFonts w:cstheme="minorHAnsi"/>
                <w:sz w:val="16"/>
                <w:szCs w:val="16"/>
              </w:rPr>
              <w:t>N</w:t>
            </w:r>
            <w:r w:rsidRPr="00576BF3">
              <w:rPr>
                <w:rFonts w:cstheme="minorHAnsi"/>
                <w:sz w:val="16"/>
                <w:szCs w:val="16"/>
              </w:rPr>
              <w:t>otice</w:t>
            </w:r>
            <w:r>
              <w:rPr>
                <w:rFonts w:cstheme="minorHAnsi"/>
                <w:sz w:val="16"/>
                <w:szCs w:val="16"/>
              </w:rPr>
              <w:t xml:space="preserve"> on eTenders.</w:t>
            </w:r>
          </w:p>
          <w:p w:rsidR="00822F76" w:rsidRDefault="00822F76" w:rsidP="00170E3A">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822F76" w:rsidRDefault="00822F76" w:rsidP="00170E3A">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822F76" w:rsidRPr="00576BF3" w:rsidRDefault="00822F76" w:rsidP="00170E3A">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 xml:space="preserve">Raise Purchase Order (details to be included on MS7 Requisition Request Form) </w:t>
            </w:r>
          </w:p>
          <w:p w:rsidR="00822F76"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822F76" w:rsidRDefault="00822F76" w:rsidP="00170E3A">
            <w:pPr>
              <w:rPr>
                <w:rFonts w:cstheme="minorHAnsi"/>
                <w:sz w:val="16"/>
                <w:szCs w:val="16"/>
              </w:rPr>
            </w:pPr>
          </w:p>
          <w:p w:rsidR="00822F76" w:rsidRPr="00EC6F49" w:rsidRDefault="00822F76" w:rsidP="00170E3A">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3118" w:type="dxa"/>
          </w:tcPr>
          <w:p w:rsidR="00822F76" w:rsidRPr="00576BF3" w:rsidRDefault="00822F76" w:rsidP="00822F76">
            <w:pPr>
              <w:rPr>
                <w:rFonts w:cstheme="minorHAnsi"/>
                <w:sz w:val="16"/>
                <w:szCs w:val="16"/>
              </w:rPr>
            </w:pPr>
            <w:r w:rsidRPr="00576BF3">
              <w:rPr>
                <w:rFonts w:cstheme="minorHAnsi"/>
                <w:sz w:val="16"/>
                <w:szCs w:val="16"/>
              </w:rPr>
              <w:t>Confirm budget in place</w:t>
            </w:r>
            <w:r>
              <w:rPr>
                <w:rFonts w:cstheme="minorHAnsi"/>
                <w:sz w:val="16"/>
                <w:szCs w:val="16"/>
              </w:rPr>
              <w:t>.</w:t>
            </w:r>
            <w:r w:rsidRPr="00576BF3">
              <w:rPr>
                <w:rFonts w:cstheme="minorHAnsi"/>
                <w:sz w:val="16"/>
                <w:szCs w:val="16"/>
              </w:rPr>
              <w:t xml:space="preserve"> </w:t>
            </w:r>
          </w:p>
          <w:p w:rsidR="00822F76" w:rsidRPr="00576BF3" w:rsidRDefault="00822F76" w:rsidP="00822F76">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If yes, avail of same.</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822F76">
            <w:pPr>
              <w:rPr>
                <w:rFonts w:cstheme="minorHAnsi"/>
                <w:sz w:val="16"/>
                <w:szCs w:val="16"/>
              </w:rPr>
            </w:pPr>
          </w:p>
          <w:p w:rsidR="00822F76" w:rsidRDefault="00822F76" w:rsidP="00822F76">
            <w:pPr>
              <w:rPr>
                <w:rFonts w:cstheme="minorHAnsi"/>
                <w:sz w:val="16"/>
                <w:szCs w:val="16"/>
              </w:rPr>
            </w:pPr>
            <w:r w:rsidRPr="00626353">
              <w:rPr>
                <w:rFonts w:cstheme="minorHAnsi"/>
                <w:sz w:val="16"/>
                <w:szCs w:val="16"/>
              </w:rPr>
              <w:t>Choose tendering procedure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822F76" w:rsidRDefault="00822F76" w:rsidP="00822F76">
            <w:pPr>
              <w:rPr>
                <w:rFonts w:cstheme="minorHAnsi"/>
                <w:sz w:val="16"/>
                <w:szCs w:val="16"/>
              </w:rPr>
            </w:pPr>
          </w:p>
          <w:p w:rsidR="00822F76" w:rsidRPr="00822F76" w:rsidRDefault="00822F76" w:rsidP="00822F76">
            <w:pPr>
              <w:rPr>
                <w:rFonts w:cstheme="minorHAnsi"/>
                <w:sz w:val="16"/>
                <w:szCs w:val="16"/>
              </w:rPr>
            </w:pPr>
            <w:r w:rsidRPr="00822F76">
              <w:rPr>
                <w:rFonts w:cstheme="minorHAnsi"/>
                <w:sz w:val="16"/>
                <w:szCs w:val="16"/>
              </w:rPr>
              <w:t>Prepare tender documentation.</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Advertise on </w:t>
            </w:r>
            <w:r>
              <w:rPr>
                <w:rFonts w:cstheme="minorHAnsi"/>
                <w:sz w:val="16"/>
                <w:szCs w:val="16"/>
              </w:rPr>
              <w:t>OJEU via eTenders.</w:t>
            </w:r>
          </w:p>
          <w:p w:rsidR="00822F76" w:rsidRPr="00576BF3"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Pr>
                <w:rFonts w:cstheme="minorHAnsi"/>
                <w:sz w:val="16"/>
                <w:szCs w:val="16"/>
              </w:rPr>
              <w:t>.</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Prepa</w:t>
            </w:r>
            <w:r>
              <w:rPr>
                <w:rFonts w:cstheme="minorHAnsi"/>
                <w:sz w:val="16"/>
                <w:szCs w:val="16"/>
              </w:rPr>
              <w:t>re Tender Report for approval.</w:t>
            </w:r>
          </w:p>
          <w:p w:rsidR="00822F76" w:rsidRDefault="00822F76" w:rsidP="00822F76">
            <w:pPr>
              <w:rPr>
                <w:rFonts w:cstheme="minorHAnsi"/>
                <w:sz w:val="16"/>
                <w:szCs w:val="16"/>
              </w:rPr>
            </w:pPr>
          </w:p>
          <w:p w:rsidR="00822F76" w:rsidRPr="00576BF3" w:rsidRDefault="00822F76" w:rsidP="00822F76">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 xml:space="preserve">Create CE Order/CE (delegated) Order.  Have it approved. </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Award </w:t>
            </w:r>
            <w:r>
              <w:rPr>
                <w:rFonts w:cstheme="minorHAnsi"/>
                <w:sz w:val="16"/>
                <w:szCs w:val="16"/>
              </w:rPr>
              <w:t>Contract.</w:t>
            </w:r>
          </w:p>
          <w:p w:rsidR="00822F76" w:rsidRDefault="00822F76" w:rsidP="00822F76">
            <w:pPr>
              <w:rPr>
                <w:rFonts w:cstheme="minorHAnsi"/>
                <w:sz w:val="16"/>
                <w:szCs w:val="16"/>
              </w:rPr>
            </w:pPr>
          </w:p>
          <w:p w:rsidR="00822F76" w:rsidRDefault="00822F76" w:rsidP="00822F76">
            <w:pPr>
              <w:rPr>
                <w:rFonts w:cstheme="minorHAnsi"/>
                <w:sz w:val="16"/>
                <w:szCs w:val="16"/>
              </w:rPr>
            </w:pPr>
            <w:r w:rsidRPr="006E1A9A">
              <w:rPr>
                <w:rFonts w:cstheme="minorHAnsi"/>
                <w:sz w:val="16"/>
                <w:szCs w:val="16"/>
              </w:rPr>
              <w:t>Publish Contract Award Notice on OJEU within 30 days of Award.</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Complete Article 84 Report.</w:t>
            </w:r>
          </w:p>
          <w:p w:rsidR="00822F76" w:rsidRPr="00576BF3"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822F76"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822F76" w:rsidRPr="00576BF3" w:rsidRDefault="00822F76" w:rsidP="00822F76">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 xml:space="preserve">Raise Purchase Order (details to be included on MS7 Requisition Request Form) </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822F76" w:rsidRDefault="00822F76" w:rsidP="00822F76">
            <w:pPr>
              <w:rPr>
                <w:rFonts w:cstheme="minorHAnsi"/>
                <w:sz w:val="16"/>
                <w:szCs w:val="16"/>
              </w:rPr>
            </w:pPr>
          </w:p>
          <w:p w:rsidR="00822F76" w:rsidRPr="00EC6F49" w:rsidRDefault="00822F76" w:rsidP="00822F76">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r>
    </w:tbl>
    <w:p w:rsidR="00694E28" w:rsidRDefault="00694E28" w:rsidP="00694E28">
      <w:pPr>
        <w:pStyle w:val="Heading2"/>
        <w:numPr>
          <w:ilvl w:val="0"/>
          <w:numId w:val="0"/>
        </w:numPr>
        <w:ind w:left="576" w:hanging="576"/>
        <w:rPr>
          <w:rFonts w:asciiTheme="minorHAnsi" w:hAnsiTheme="minorHAnsi" w:cstheme="minorHAnsi"/>
          <w:b w:val="0"/>
        </w:rPr>
      </w:pPr>
      <w:bookmarkStart w:id="117" w:name="_Appendix_3_-"/>
      <w:bookmarkStart w:id="118" w:name="_Ref156995799"/>
      <w:bookmarkStart w:id="119" w:name="_Toc168390057"/>
      <w:bookmarkEnd w:id="117"/>
      <w:r w:rsidRPr="0058787E">
        <w:rPr>
          <w:rFonts w:asciiTheme="minorHAnsi" w:hAnsiTheme="minorHAnsi" w:cstheme="minorHAnsi"/>
          <w:b w:val="0"/>
        </w:rPr>
        <w:lastRenderedPageBreak/>
        <w:t xml:space="preserve">Appendix 3 </w:t>
      </w:r>
      <w:r w:rsidR="00203197" w:rsidRPr="0058787E">
        <w:rPr>
          <w:rFonts w:asciiTheme="minorHAnsi" w:hAnsiTheme="minorHAnsi" w:cstheme="minorHAnsi"/>
          <w:b w:val="0"/>
        </w:rPr>
        <w:t xml:space="preserve">- </w:t>
      </w:r>
      <w:r w:rsidRPr="0058787E">
        <w:rPr>
          <w:rFonts w:asciiTheme="minorHAnsi" w:hAnsiTheme="minorHAnsi" w:cstheme="minorHAnsi"/>
          <w:b w:val="0"/>
        </w:rPr>
        <w:t>Declaration of Confidentiality and Conflict of Interest</w:t>
      </w:r>
      <w:bookmarkEnd w:id="118"/>
      <w:bookmarkEnd w:id="119"/>
    </w:p>
    <w:p w:rsidR="00D96BD3" w:rsidRDefault="00D96BD3" w:rsidP="00D96BD3"/>
    <w:p w:rsidR="001158AA" w:rsidRPr="00CB24C9" w:rsidRDefault="001158AA" w:rsidP="001158AA">
      <w:pPr>
        <w:rPr>
          <w:rFonts w:ascii="Times New Roman" w:hAnsi="Times New Roman" w:cs="Times New Roman"/>
          <w:b/>
          <w:bCs/>
          <w:sz w:val="24"/>
          <w:szCs w:val="24"/>
        </w:rPr>
      </w:pPr>
    </w:p>
    <w:p w:rsidR="001158AA" w:rsidRPr="001158AA" w:rsidRDefault="001158AA" w:rsidP="001158AA">
      <w:pPr>
        <w:pBdr>
          <w:top w:val="single" w:sz="18" w:space="1" w:color="auto"/>
          <w:left w:val="single" w:sz="18" w:space="4" w:color="auto"/>
          <w:bottom w:val="single" w:sz="18" w:space="1" w:color="auto"/>
          <w:right w:val="single" w:sz="18" w:space="4" w:color="auto"/>
        </w:pBdr>
        <w:ind w:left="2160" w:hanging="2160"/>
        <w:jc w:val="both"/>
        <w:rPr>
          <w:rFonts w:cstheme="minorHAnsi"/>
          <w:color w:val="0070C0"/>
          <w:sz w:val="24"/>
          <w:szCs w:val="24"/>
        </w:rPr>
      </w:pPr>
      <w:r w:rsidRPr="001158AA">
        <w:rPr>
          <w:rFonts w:cstheme="minorHAnsi"/>
          <w:b/>
          <w:color w:val="0070C0"/>
          <w:sz w:val="24"/>
          <w:szCs w:val="24"/>
        </w:rPr>
        <w:t xml:space="preserve">Re: </w:t>
      </w:r>
      <w:r w:rsidRPr="001158AA">
        <w:rPr>
          <w:rFonts w:cstheme="minorHAnsi"/>
          <w:b/>
          <w:color w:val="0070C0"/>
          <w:sz w:val="24"/>
          <w:szCs w:val="24"/>
        </w:rPr>
        <w:tab/>
        <w:t xml:space="preserve"> </w:t>
      </w:r>
    </w:p>
    <w:p w:rsidR="001158AA" w:rsidRPr="001158AA" w:rsidRDefault="001158AA" w:rsidP="001158AA">
      <w:pPr>
        <w:pBdr>
          <w:top w:val="single" w:sz="18" w:space="1" w:color="auto"/>
          <w:left w:val="single" w:sz="18" w:space="4" w:color="auto"/>
          <w:bottom w:val="single" w:sz="18" w:space="1" w:color="auto"/>
          <w:right w:val="single" w:sz="18" w:space="4" w:color="auto"/>
        </w:pBdr>
        <w:jc w:val="both"/>
        <w:rPr>
          <w:rFonts w:cstheme="minorHAnsi"/>
          <w:b/>
          <w:color w:val="0070C0"/>
          <w:sz w:val="24"/>
          <w:szCs w:val="24"/>
        </w:rPr>
      </w:pPr>
      <w:r w:rsidRPr="001158AA">
        <w:rPr>
          <w:rFonts w:cstheme="minorHAnsi"/>
          <w:b/>
          <w:color w:val="0070C0"/>
          <w:sz w:val="24"/>
          <w:szCs w:val="24"/>
        </w:rPr>
        <w:t>eTenders Ref:</w:t>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sidRPr="001158AA">
        <w:rPr>
          <w:rFonts w:cstheme="minorHAnsi"/>
          <w:b/>
          <w:color w:val="0070C0"/>
          <w:sz w:val="24"/>
          <w:szCs w:val="24"/>
        </w:rPr>
        <w:t xml:space="preserve">Procedure: </w:t>
      </w:r>
      <w:r w:rsidRPr="001158AA">
        <w:rPr>
          <w:rFonts w:cstheme="minorHAnsi"/>
          <w:b/>
          <w:color w:val="0070C0"/>
          <w:sz w:val="24"/>
          <w:szCs w:val="24"/>
        </w:rPr>
        <w:tab/>
      </w:r>
    </w:p>
    <w:p w:rsidR="001158AA" w:rsidRPr="001158AA" w:rsidRDefault="001158AA" w:rsidP="001158AA">
      <w:pPr>
        <w:pBdr>
          <w:top w:val="single" w:sz="18" w:space="1" w:color="auto"/>
          <w:left w:val="single" w:sz="18" w:space="4" w:color="auto"/>
          <w:bottom w:val="single" w:sz="18" w:space="1" w:color="auto"/>
          <w:right w:val="single" w:sz="18" w:space="4" w:color="auto"/>
        </w:pBdr>
        <w:jc w:val="both"/>
        <w:rPr>
          <w:rFonts w:cstheme="minorHAnsi"/>
          <w:b/>
          <w:color w:val="0070C0"/>
          <w:sz w:val="24"/>
          <w:szCs w:val="24"/>
        </w:rPr>
      </w:pPr>
      <w:r w:rsidRPr="001158AA">
        <w:rPr>
          <w:rFonts w:cstheme="minorHAnsi"/>
          <w:b/>
          <w:color w:val="0070C0"/>
          <w:sz w:val="24"/>
          <w:szCs w:val="24"/>
        </w:rPr>
        <w:t>Advertised:</w:t>
      </w:r>
      <w:r w:rsidRPr="001158AA">
        <w:rPr>
          <w:rFonts w:cstheme="minorHAnsi"/>
          <w:b/>
          <w:color w:val="0070C0"/>
          <w:sz w:val="24"/>
          <w:szCs w:val="24"/>
        </w:rPr>
        <w:tab/>
      </w:r>
      <w:r w:rsidRPr="001158AA">
        <w:rPr>
          <w:rFonts w:cstheme="minorHAnsi"/>
          <w:b/>
          <w:color w:val="0070C0"/>
          <w:sz w:val="24"/>
          <w:szCs w:val="24"/>
        </w:rPr>
        <w:tab/>
      </w:r>
      <w:r w:rsidRPr="001158AA">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sidRPr="001158AA">
        <w:rPr>
          <w:rFonts w:cstheme="minorHAnsi"/>
          <w:b/>
          <w:color w:val="0070C0"/>
          <w:sz w:val="24"/>
          <w:szCs w:val="24"/>
        </w:rPr>
        <w:t>Closing Date:</w:t>
      </w:r>
      <w:r w:rsidRPr="001158AA">
        <w:rPr>
          <w:rFonts w:cstheme="minorHAnsi"/>
          <w:color w:val="0070C0"/>
          <w:sz w:val="24"/>
          <w:szCs w:val="24"/>
        </w:rPr>
        <w:t xml:space="preserve"> </w:t>
      </w:r>
      <w:r w:rsidRPr="001158AA">
        <w:rPr>
          <w:rFonts w:cstheme="minorHAnsi"/>
          <w:color w:val="0070C0"/>
          <w:sz w:val="24"/>
          <w:szCs w:val="24"/>
        </w:rPr>
        <w:tab/>
      </w:r>
      <w:r w:rsidRPr="001158AA">
        <w:rPr>
          <w:rFonts w:cstheme="minorHAnsi"/>
          <w:b/>
          <w:color w:val="0070C0"/>
          <w:sz w:val="24"/>
          <w:szCs w:val="24"/>
        </w:rPr>
        <w:tab/>
      </w:r>
    </w:p>
    <w:p w:rsidR="001158AA" w:rsidRPr="00CB24C9" w:rsidRDefault="001158AA" w:rsidP="001158AA">
      <w:pPr>
        <w:rPr>
          <w:rFonts w:ascii="Times New Roman" w:hAnsi="Times New Roman" w:cs="Times New Roman"/>
          <w:b/>
          <w:bCs/>
          <w:sz w:val="24"/>
          <w:szCs w:val="24"/>
        </w:rPr>
      </w:pPr>
    </w:p>
    <w:p w:rsidR="001158AA" w:rsidRPr="001158AA" w:rsidRDefault="001158AA" w:rsidP="001158AA">
      <w:pPr>
        <w:rPr>
          <w:rFonts w:ascii="Calibri" w:hAnsi="Calibri" w:cs="Calibri"/>
          <w:b/>
          <w:bCs/>
          <w:sz w:val="24"/>
          <w:szCs w:val="24"/>
        </w:rPr>
      </w:pPr>
    </w:p>
    <w:p w:rsidR="001158AA" w:rsidRPr="001158AA" w:rsidRDefault="001158AA" w:rsidP="001158AA">
      <w:pPr>
        <w:pStyle w:val="BodyText"/>
        <w:spacing w:line="360" w:lineRule="auto"/>
        <w:rPr>
          <w:rFonts w:ascii="Calibri" w:hAnsi="Calibri" w:cs="Calibri"/>
        </w:rPr>
      </w:pPr>
      <w:r w:rsidRPr="001158AA">
        <w:rPr>
          <w:rFonts w:ascii="Calibri" w:hAnsi="Calibri" w:cs="Calibri"/>
        </w:rPr>
        <w:t>I …………………………………………………………………………………...  being a member of an evaluation team for Wicklow County Council, and being in the course of my duties called upon to evaluate tenders and to advise or make recommendations on the selection or identification of successful and unsuccessful bidders, do hereby undertake the following:</w:t>
      </w:r>
    </w:p>
    <w:p w:rsidR="001158AA" w:rsidRPr="001158AA" w:rsidRDefault="001158AA" w:rsidP="001158AA">
      <w:pPr>
        <w:spacing w:line="360" w:lineRule="auto"/>
        <w:jc w:val="both"/>
        <w:rPr>
          <w:rFonts w:ascii="Calibri" w:hAnsi="Calibri" w:cs="Calibri"/>
          <w:sz w:val="24"/>
          <w:szCs w:val="24"/>
        </w:rPr>
      </w:pPr>
    </w:p>
    <w:p w:rsidR="001158AA" w:rsidRPr="001158AA" w:rsidRDefault="001158AA" w:rsidP="001158AA">
      <w:pPr>
        <w:pStyle w:val="BodyText"/>
        <w:spacing w:line="360" w:lineRule="auto"/>
        <w:rPr>
          <w:rFonts w:ascii="Calibri" w:hAnsi="Calibri" w:cs="Calibri"/>
        </w:rPr>
      </w:pPr>
      <w:r w:rsidRPr="001158AA">
        <w:rPr>
          <w:rFonts w:ascii="Calibri" w:hAnsi="Calibri" w:cs="Calibri"/>
        </w:rPr>
        <w:t>I solemnly undertake that I will declare, should it arise, any relationship, filial or otherwise, or any interest, shareholding or possible conflict of interest arising with any service provider, firm, agent, agency, contractor, supplier or other organisation which Wicklow County Council is considering for the award of contracts.</w:t>
      </w:r>
    </w:p>
    <w:p w:rsidR="001158AA" w:rsidRPr="001158AA" w:rsidRDefault="001158AA" w:rsidP="001158AA">
      <w:pPr>
        <w:spacing w:line="360" w:lineRule="auto"/>
        <w:jc w:val="both"/>
        <w:rPr>
          <w:rFonts w:ascii="Calibri" w:hAnsi="Calibri" w:cs="Calibri"/>
          <w:sz w:val="24"/>
          <w:szCs w:val="24"/>
        </w:rPr>
      </w:pPr>
    </w:p>
    <w:p w:rsidR="001158AA" w:rsidRPr="001158AA" w:rsidRDefault="001158AA" w:rsidP="001158AA">
      <w:pPr>
        <w:spacing w:line="360" w:lineRule="auto"/>
        <w:jc w:val="both"/>
        <w:rPr>
          <w:rFonts w:ascii="Calibri" w:hAnsi="Calibri" w:cs="Calibri"/>
          <w:sz w:val="24"/>
          <w:szCs w:val="24"/>
        </w:rPr>
      </w:pPr>
      <w:r w:rsidRPr="001158AA">
        <w:rPr>
          <w:rFonts w:ascii="Calibri" w:hAnsi="Calibri" w:cs="Calibri"/>
          <w:sz w:val="24"/>
          <w:szCs w:val="24"/>
        </w:rPr>
        <w:t>I further undertake to maintain the total confidentiality of all documentation and information received in relation to these procurement processes which comes to my notice against all parties other than the Council and its nominees, and to maintain this confidentiality both now and in the future.</w:t>
      </w: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r w:rsidRPr="001158AA">
        <w:rPr>
          <w:rFonts w:ascii="Calibri" w:hAnsi="Calibri" w:cs="Calibri"/>
          <w:sz w:val="24"/>
          <w:szCs w:val="24"/>
        </w:rPr>
        <w:t>Signed</w:t>
      </w:r>
      <w:r>
        <w:rPr>
          <w:rFonts w:ascii="Calibri" w:hAnsi="Calibri" w:cs="Calibri"/>
          <w:sz w:val="24"/>
          <w:szCs w:val="24"/>
        </w:rPr>
        <w:t>:</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1158AA">
        <w:rPr>
          <w:rFonts w:ascii="Calibri" w:hAnsi="Calibri" w:cs="Calibri"/>
          <w:sz w:val="24"/>
          <w:szCs w:val="24"/>
        </w:rPr>
        <w:t>Witnessed:</w:t>
      </w: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Default="001158AA" w:rsidP="001158AA">
      <w:pPr>
        <w:rPr>
          <w:rFonts w:ascii="Calibri" w:hAnsi="Calibri" w:cs="Calibri"/>
          <w:sz w:val="24"/>
          <w:szCs w:val="24"/>
        </w:rPr>
      </w:pPr>
      <w:r w:rsidRPr="001158AA">
        <w:rPr>
          <w:rFonts w:ascii="Calibri" w:hAnsi="Calibri" w:cs="Calibri"/>
          <w:sz w:val="24"/>
          <w:szCs w:val="24"/>
        </w:rPr>
        <w:t>Date</w:t>
      </w:r>
      <w:r>
        <w:rPr>
          <w:rFonts w:ascii="Calibri" w:hAnsi="Calibri" w:cs="Calibri"/>
          <w:sz w:val="24"/>
          <w:szCs w:val="24"/>
        </w:rPr>
        <w:t>:</w:t>
      </w:r>
      <w:r w:rsidRPr="001158AA">
        <w:rPr>
          <w:rFonts w:ascii="Calibri" w:hAnsi="Calibri" w:cs="Calibri"/>
          <w:sz w:val="24"/>
          <w:szCs w:val="24"/>
        </w:rPr>
        <w:tab/>
      </w:r>
      <w:r w:rsidRPr="001158AA">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1158AA">
        <w:rPr>
          <w:rFonts w:ascii="Calibri" w:hAnsi="Calibri" w:cs="Calibri"/>
          <w:sz w:val="24"/>
          <w:szCs w:val="24"/>
        </w:rPr>
        <w:t>Date:</w:t>
      </w:r>
    </w:p>
    <w:p w:rsidR="001158AA" w:rsidRDefault="001158AA" w:rsidP="001158AA">
      <w:pPr>
        <w:rPr>
          <w:rFonts w:ascii="Calibri" w:hAnsi="Calibri" w:cs="Calibri"/>
          <w:sz w:val="24"/>
          <w:szCs w:val="24"/>
        </w:rPr>
      </w:pPr>
    </w:p>
    <w:p w:rsidR="001158AA" w:rsidRDefault="001158AA" w:rsidP="001158AA">
      <w:pPr>
        <w:rPr>
          <w:rFonts w:ascii="Calibri" w:hAnsi="Calibri" w:cs="Calibri"/>
          <w:sz w:val="24"/>
          <w:szCs w:val="24"/>
        </w:rPr>
      </w:pPr>
    </w:p>
    <w:p w:rsidR="001158AA" w:rsidRPr="001158AA" w:rsidRDefault="001158AA" w:rsidP="001158AA">
      <w:pPr>
        <w:rPr>
          <w:rFonts w:ascii="Calibri" w:hAnsi="Calibri" w:cs="Calibri"/>
        </w:rPr>
      </w:pPr>
    </w:p>
    <w:p w:rsidR="00D96BD3" w:rsidRPr="00D96BD3" w:rsidRDefault="00D96BD3" w:rsidP="00D96BD3"/>
    <w:p w:rsidR="0049556F" w:rsidRDefault="0049556F" w:rsidP="00155016">
      <w:pPr>
        <w:pStyle w:val="Heading2"/>
        <w:numPr>
          <w:ilvl w:val="0"/>
          <w:numId w:val="0"/>
        </w:numPr>
        <w:ind w:left="576" w:hanging="576"/>
        <w:rPr>
          <w:rFonts w:asciiTheme="minorHAnsi" w:hAnsiTheme="minorHAnsi" w:cstheme="minorHAnsi"/>
          <w:b w:val="0"/>
        </w:rPr>
      </w:pPr>
      <w:bookmarkStart w:id="120" w:name="_Appendix_4_–"/>
      <w:bookmarkEnd w:id="120"/>
    </w:p>
    <w:p w:rsidR="00694E28" w:rsidRDefault="00694E28" w:rsidP="00155016">
      <w:pPr>
        <w:pStyle w:val="Heading2"/>
        <w:numPr>
          <w:ilvl w:val="0"/>
          <w:numId w:val="0"/>
        </w:numPr>
        <w:ind w:left="576" w:hanging="576"/>
        <w:rPr>
          <w:rFonts w:asciiTheme="minorHAnsi" w:hAnsiTheme="minorHAnsi" w:cstheme="minorHAnsi"/>
          <w:b w:val="0"/>
        </w:rPr>
      </w:pPr>
      <w:bookmarkStart w:id="121" w:name="_Toc168390058"/>
      <w:r w:rsidRPr="0058787E">
        <w:rPr>
          <w:rFonts w:asciiTheme="minorHAnsi" w:hAnsiTheme="minorHAnsi" w:cstheme="minorHAnsi"/>
          <w:b w:val="0"/>
        </w:rPr>
        <w:t xml:space="preserve">Appendix 4 </w:t>
      </w:r>
      <w:r w:rsidR="00B839D3">
        <w:t>–</w:t>
      </w:r>
      <w:r w:rsidR="00155016">
        <w:t xml:space="preserve"> </w:t>
      </w:r>
      <w:r w:rsidR="00B839D3" w:rsidRPr="00B839D3">
        <w:rPr>
          <w:rFonts w:asciiTheme="minorHAnsi" w:hAnsiTheme="minorHAnsi" w:cstheme="minorHAnsi"/>
          <w:b w:val="0"/>
        </w:rPr>
        <w:t>General C</w:t>
      </w:r>
      <w:r w:rsidR="00203197" w:rsidRPr="00B839D3">
        <w:rPr>
          <w:rFonts w:asciiTheme="minorHAnsi" w:hAnsiTheme="minorHAnsi" w:cstheme="minorHAnsi"/>
          <w:b w:val="0"/>
        </w:rPr>
        <w:t xml:space="preserve">hecklist for </w:t>
      </w:r>
      <w:r w:rsidR="00B839D3" w:rsidRPr="00B839D3">
        <w:rPr>
          <w:rFonts w:asciiTheme="minorHAnsi" w:hAnsiTheme="minorHAnsi" w:cstheme="minorHAnsi"/>
          <w:b w:val="0"/>
        </w:rPr>
        <w:t xml:space="preserve">a </w:t>
      </w:r>
      <w:r w:rsidR="00203197" w:rsidRPr="00B839D3">
        <w:rPr>
          <w:rFonts w:asciiTheme="minorHAnsi" w:hAnsiTheme="minorHAnsi" w:cstheme="minorHAnsi"/>
          <w:b w:val="0"/>
        </w:rPr>
        <w:t>Public Procurement Process</w:t>
      </w:r>
      <w:bookmarkEnd w:id="121"/>
    </w:p>
    <w:p w:rsidR="00155016" w:rsidRDefault="00155016" w:rsidP="00155016"/>
    <w:p w:rsidR="00155016" w:rsidRPr="00E614F8" w:rsidRDefault="00155016" w:rsidP="00155016">
      <w:pPr>
        <w:spacing w:line="240" w:lineRule="auto"/>
        <w:rPr>
          <w:rFonts w:ascii="Calibri" w:hAnsi="Calibri" w:cs="Calibri"/>
        </w:rPr>
      </w:pPr>
      <w:r w:rsidRPr="00E614F8">
        <w:rPr>
          <w:rFonts w:ascii="Calibri" w:hAnsi="Calibri" w:cs="Calibri"/>
        </w:rPr>
        <w:t>This checklist should be used as you proceed through the procurement process:</w:t>
      </w:r>
    </w:p>
    <w:p w:rsidR="00155016" w:rsidRPr="00E614F8" w:rsidRDefault="00155016" w:rsidP="00155016">
      <w:pPr>
        <w:spacing w:line="240" w:lineRule="auto"/>
        <w:rPr>
          <w:rFonts w:ascii="Calibri" w:hAnsi="Calibri" w:cs="Calibri"/>
        </w:rPr>
      </w:pPr>
    </w:p>
    <w:p w:rsidR="00155016" w:rsidRPr="00E614F8" w:rsidRDefault="00155016" w:rsidP="00155016">
      <w:pPr>
        <w:spacing w:line="240" w:lineRule="auto"/>
        <w:rPr>
          <w:rFonts w:ascii="Calibri" w:hAnsi="Calibri" w:cs="Calibri"/>
        </w:rPr>
      </w:pPr>
      <w:r w:rsidRPr="00E614F8">
        <w:rPr>
          <w:rFonts w:ascii="Calibri" w:hAnsi="Calibri" w:cs="Calibri"/>
        </w:rPr>
        <w:t xml:space="preserve">1. </w:t>
      </w:r>
      <w:r w:rsidRPr="00E614F8">
        <w:rPr>
          <w:rFonts w:ascii="Calibri" w:hAnsi="Calibri" w:cs="Calibri"/>
        </w:rPr>
        <w:tab/>
      </w:r>
      <w:hyperlink w:anchor="Identifyneed" w:history="1">
        <w:r w:rsidRPr="00E614F8">
          <w:rPr>
            <w:rStyle w:val="Hyperlink"/>
            <w:rFonts w:ascii="Calibri" w:hAnsi="Calibri" w:cs="Calibri"/>
          </w:rPr>
          <w:t>Identifying the need</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2. </w:t>
      </w:r>
      <w:r w:rsidRPr="00E614F8">
        <w:rPr>
          <w:rFonts w:ascii="Calibri" w:hAnsi="Calibri" w:cs="Calibri"/>
        </w:rPr>
        <w:tab/>
      </w:r>
      <w:hyperlink w:anchor="writingspec" w:history="1">
        <w:r w:rsidRPr="00E614F8">
          <w:rPr>
            <w:rStyle w:val="Hyperlink"/>
            <w:rFonts w:ascii="Calibri" w:hAnsi="Calibri" w:cs="Calibri"/>
          </w:rPr>
          <w:t>Writing the specification</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3. </w:t>
      </w:r>
      <w:r w:rsidRPr="00E614F8">
        <w:rPr>
          <w:rFonts w:ascii="Calibri" w:hAnsi="Calibri" w:cs="Calibri"/>
        </w:rPr>
        <w:tab/>
      </w:r>
      <w:hyperlink w:anchor="estimatingcost" w:history="1">
        <w:r w:rsidRPr="00E614F8">
          <w:rPr>
            <w:rStyle w:val="Hyperlink"/>
            <w:rFonts w:ascii="Calibri" w:hAnsi="Calibri" w:cs="Calibri"/>
          </w:rPr>
          <w:t>Estimating cost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4. </w:t>
      </w:r>
      <w:r w:rsidRPr="00E614F8">
        <w:rPr>
          <w:rFonts w:ascii="Calibri" w:hAnsi="Calibri" w:cs="Calibri"/>
        </w:rPr>
        <w:tab/>
      </w:r>
      <w:hyperlink w:anchor="procurementstrategy" w:history="1">
        <w:r w:rsidRPr="00E614F8">
          <w:rPr>
            <w:rStyle w:val="Hyperlink"/>
            <w:rFonts w:ascii="Calibri" w:hAnsi="Calibri" w:cs="Calibri"/>
          </w:rPr>
          <w:t>Determining the best procurement strategy</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5. </w:t>
      </w:r>
      <w:r w:rsidRPr="00E614F8">
        <w:rPr>
          <w:rFonts w:ascii="Calibri" w:hAnsi="Calibri" w:cs="Calibri"/>
        </w:rPr>
        <w:tab/>
      </w:r>
      <w:hyperlink w:anchor="decideprocedure" w:history="1">
        <w:r w:rsidRPr="00E614F8">
          <w:rPr>
            <w:rStyle w:val="Hyperlink"/>
            <w:rFonts w:ascii="Calibri" w:hAnsi="Calibri" w:cs="Calibri"/>
          </w:rPr>
          <w:t>Deciding on the tendering procedure that should be followed</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6. </w:t>
      </w:r>
      <w:r w:rsidRPr="00E614F8">
        <w:rPr>
          <w:rFonts w:ascii="Calibri" w:hAnsi="Calibri" w:cs="Calibri"/>
        </w:rPr>
        <w:tab/>
      </w:r>
      <w:hyperlink w:anchor="prepareRFT" w:history="1">
        <w:r w:rsidRPr="00E614F8">
          <w:rPr>
            <w:rStyle w:val="Hyperlink"/>
            <w:rFonts w:ascii="Calibri" w:hAnsi="Calibri" w:cs="Calibri"/>
          </w:rPr>
          <w:t>Prep</w:t>
        </w:r>
        <w:r w:rsidR="005977D5">
          <w:rPr>
            <w:rStyle w:val="Hyperlink"/>
            <w:rFonts w:ascii="Calibri" w:hAnsi="Calibri" w:cs="Calibri"/>
          </w:rPr>
          <w:t xml:space="preserve">aring your </w:t>
        </w:r>
        <w:r w:rsidR="00850A6D">
          <w:rPr>
            <w:rStyle w:val="Hyperlink"/>
            <w:rFonts w:ascii="Calibri" w:hAnsi="Calibri" w:cs="Calibri"/>
          </w:rPr>
          <w:t>Call</w:t>
        </w:r>
        <w:r w:rsidR="005977D5">
          <w:rPr>
            <w:rStyle w:val="Hyperlink"/>
            <w:rFonts w:ascii="Calibri" w:hAnsi="Calibri" w:cs="Calibri"/>
          </w:rPr>
          <w:t xml:space="preserve"> for Tender (Cf</w:t>
        </w:r>
        <w:r w:rsidRPr="00E614F8">
          <w:rPr>
            <w:rStyle w:val="Hyperlink"/>
            <w:rFonts w:ascii="Calibri" w:hAnsi="Calibri" w:cs="Calibri"/>
          </w:rPr>
          <w:t>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7. </w:t>
      </w:r>
      <w:r w:rsidRPr="00E614F8">
        <w:rPr>
          <w:rFonts w:ascii="Calibri" w:hAnsi="Calibri" w:cs="Calibri"/>
        </w:rPr>
        <w:tab/>
      </w:r>
      <w:hyperlink w:anchor="allowtimeforsubmission" w:history="1">
        <w:r w:rsidRPr="00E614F8">
          <w:rPr>
            <w:rStyle w:val="Hyperlink"/>
            <w:rFonts w:ascii="Calibri" w:hAnsi="Calibri" w:cs="Calibri"/>
          </w:rPr>
          <w:t>Allowing sufficient time for submission of tenders</w:t>
        </w:r>
      </w:hyperlink>
    </w:p>
    <w:p w:rsidR="00155016" w:rsidRPr="00E614F8" w:rsidRDefault="00155016" w:rsidP="00155016">
      <w:pPr>
        <w:spacing w:line="240" w:lineRule="auto"/>
        <w:ind w:left="720" w:hanging="720"/>
        <w:rPr>
          <w:rFonts w:ascii="Calibri" w:hAnsi="Calibri" w:cs="Calibri"/>
        </w:rPr>
      </w:pPr>
      <w:r w:rsidRPr="00E614F8">
        <w:rPr>
          <w:rFonts w:ascii="Calibri" w:hAnsi="Calibri" w:cs="Calibri"/>
        </w:rPr>
        <w:t xml:space="preserve">8. </w:t>
      </w:r>
      <w:r w:rsidRPr="00E614F8">
        <w:rPr>
          <w:rFonts w:ascii="Calibri" w:hAnsi="Calibri" w:cs="Calibri"/>
        </w:rPr>
        <w:tab/>
      </w:r>
      <w:hyperlink w:anchor="issuing" w:history="1">
        <w:r w:rsidRPr="00E614F8">
          <w:rPr>
            <w:rStyle w:val="Hyperlink"/>
            <w:rFonts w:ascii="Calibri" w:hAnsi="Calibri" w:cs="Calibri"/>
          </w:rPr>
          <w:t>Issuing clarification</w:t>
        </w:r>
        <w:r w:rsidR="00D6525D">
          <w:rPr>
            <w:rStyle w:val="Hyperlink"/>
            <w:rFonts w:ascii="Calibri" w:hAnsi="Calibri" w:cs="Calibri"/>
          </w:rPr>
          <w:t xml:space="preserve"> </w:t>
        </w:r>
        <w:r w:rsidR="00187EC2">
          <w:rPr>
            <w:rStyle w:val="Hyperlink"/>
            <w:rFonts w:ascii="Calibri" w:hAnsi="Calibri" w:cs="Calibri"/>
          </w:rPr>
          <w:t>without delay</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9. </w:t>
      </w:r>
      <w:r w:rsidRPr="00E614F8">
        <w:rPr>
          <w:rFonts w:ascii="Calibri" w:hAnsi="Calibri" w:cs="Calibri"/>
        </w:rPr>
        <w:tab/>
      </w:r>
      <w:hyperlink w:anchor="clarifying" w:history="1">
        <w:r w:rsidRPr="00E614F8">
          <w:rPr>
            <w:rStyle w:val="Hyperlink"/>
            <w:rFonts w:ascii="Calibri" w:hAnsi="Calibri" w:cs="Calibri"/>
          </w:rPr>
          <w:t>Clarifying tenders</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10. </w:t>
      </w:r>
      <w:r w:rsidRPr="00E614F8">
        <w:rPr>
          <w:rFonts w:ascii="Calibri" w:hAnsi="Calibri" w:cs="Calibri"/>
        </w:rPr>
        <w:tab/>
      </w:r>
      <w:hyperlink w:anchor="evaluating" w:history="1">
        <w:r w:rsidRPr="00E614F8">
          <w:rPr>
            <w:rStyle w:val="Hyperlink"/>
            <w:rFonts w:ascii="Calibri" w:hAnsi="Calibri" w:cs="Calibri"/>
          </w:rPr>
          <w:t>Evaluati</w:t>
        </w:r>
        <w:r w:rsidR="00AC2297">
          <w:rPr>
            <w:rStyle w:val="Hyperlink"/>
            <w:rFonts w:ascii="Calibri" w:hAnsi="Calibri" w:cs="Calibri"/>
          </w:rPr>
          <w:t xml:space="preserve">ng </w:t>
        </w:r>
        <w:r w:rsidRPr="00E614F8">
          <w:rPr>
            <w:rStyle w:val="Hyperlink"/>
            <w:rFonts w:ascii="Calibri" w:hAnsi="Calibri" w:cs="Calibri"/>
          </w:rPr>
          <w:t>tenders</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11. </w:t>
      </w:r>
      <w:r w:rsidRPr="00E614F8">
        <w:rPr>
          <w:rFonts w:ascii="Calibri" w:hAnsi="Calibri" w:cs="Calibri"/>
        </w:rPr>
        <w:tab/>
      </w:r>
      <w:hyperlink w:anchor="notifying" w:history="1">
        <w:r w:rsidRPr="00E614F8">
          <w:rPr>
            <w:rStyle w:val="Hyperlink"/>
            <w:rFonts w:ascii="Calibri" w:hAnsi="Calibri" w:cs="Calibri"/>
          </w:rPr>
          <w:t>Notifying tenderers</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12. </w:t>
      </w:r>
      <w:r w:rsidRPr="00E614F8">
        <w:rPr>
          <w:rFonts w:ascii="Calibri" w:hAnsi="Calibri" w:cs="Calibri"/>
        </w:rPr>
        <w:tab/>
      </w:r>
      <w:hyperlink w:anchor="taxclearance" w:history="1">
        <w:r w:rsidRPr="00E614F8">
          <w:rPr>
            <w:rStyle w:val="Hyperlink"/>
            <w:rFonts w:ascii="Calibri" w:hAnsi="Calibri" w:cs="Calibri"/>
          </w:rPr>
          <w:t>Checking tax clearance certificates</w:t>
        </w:r>
      </w:hyperlink>
    </w:p>
    <w:p w:rsidR="00155016" w:rsidRPr="00E614F8" w:rsidRDefault="00155016" w:rsidP="00155016">
      <w:pPr>
        <w:spacing w:line="240" w:lineRule="auto"/>
        <w:rPr>
          <w:rFonts w:ascii="Calibri" w:hAnsi="Calibri" w:cs="Calibri"/>
        </w:rPr>
      </w:pPr>
      <w:r w:rsidRPr="00E614F8">
        <w:rPr>
          <w:rFonts w:ascii="Calibri" w:hAnsi="Calibri" w:cs="Calibri"/>
        </w:rPr>
        <w:t>13.</w:t>
      </w:r>
      <w:r w:rsidRPr="00E614F8">
        <w:rPr>
          <w:rFonts w:ascii="Calibri" w:hAnsi="Calibri" w:cs="Calibri"/>
        </w:rPr>
        <w:tab/>
      </w:r>
      <w:hyperlink w:anchor="awarding" w:history="1">
        <w:r w:rsidRPr="00E614F8">
          <w:rPr>
            <w:rStyle w:val="Hyperlink"/>
            <w:rFonts w:ascii="Calibri" w:hAnsi="Calibri" w:cs="Calibri"/>
          </w:rPr>
          <w:t>Awarding the contract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14. </w:t>
      </w:r>
      <w:r w:rsidRPr="00E614F8">
        <w:rPr>
          <w:rFonts w:ascii="Calibri" w:hAnsi="Calibri" w:cs="Calibri"/>
        </w:rPr>
        <w:tab/>
      </w:r>
      <w:hyperlink w:anchor="publishingCAN" w:history="1">
        <w:r w:rsidRPr="00E614F8">
          <w:rPr>
            <w:rStyle w:val="Hyperlink"/>
            <w:rFonts w:ascii="Calibri" w:hAnsi="Calibri" w:cs="Calibri"/>
          </w:rPr>
          <w:t>Publishing contract award notice</w:t>
        </w:r>
      </w:hyperlink>
    </w:p>
    <w:p w:rsidR="00155016" w:rsidRPr="00E614F8" w:rsidRDefault="00155016" w:rsidP="00155016">
      <w:pPr>
        <w:spacing w:line="240" w:lineRule="auto"/>
        <w:rPr>
          <w:rFonts w:ascii="Calibri" w:hAnsi="Calibri" w:cs="Calibri"/>
        </w:rPr>
      </w:pPr>
      <w:r w:rsidRPr="00E614F8">
        <w:rPr>
          <w:rFonts w:ascii="Calibri" w:hAnsi="Calibri" w:cs="Calibri"/>
        </w:rPr>
        <w:t>15.</w:t>
      </w:r>
      <w:r w:rsidRPr="00E614F8">
        <w:rPr>
          <w:rFonts w:ascii="Calibri" w:hAnsi="Calibri" w:cs="Calibri"/>
        </w:rPr>
        <w:tab/>
      </w:r>
      <w:hyperlink w:anchor="managing" w:history="1">
        <w:r w:rsidRPr="00E614F8">
          <w:rPr>
            <w:rStyle w:val="Hyperlink"/>
            <w:rFonts w:ascii="Calibri" w:hAnsi="Calibri" w:cs="Calibri"/>
          </w:rPr>
          <w:t>Managing the contract</w:t>
        </w:r>
      </w:hyperlink>
    </w:p>
    <w:p w:rsidR="00155016" w:rsidRPr="00E614F8" w:rsidRDefault="00155016" w:rsidP="00155016">
      <w:pPr>
        <w:spacing w:line="240" w:lineRule="auto"/>
        <w:rPr>
          <w:rFonts w:ascii="Calibri" w:hAnsi="Calibri" w:cs="Calibri"/>
          <w:b/>
        </w:rPr>
      </w:pPr>
    </w:p>
    <w:p w:rsidR="00155016" w:rsidRPr="00E614F8" w:rsidRDefault="00155016" w:rsidP="00155016">
      <w:pPr>
        <w:spacing w:line="240" w:lineRule="auto"/>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 </w:t>
      </w:r>
      <w:bookmarkStart w:id="122" w:name="Identifyneed"/>
      <w:r w:rsidRPr="00E614F8">
        <w:rPr>
          <w:rFonts w:ascii="Calibri" w:hAnsi="Calibri" w:cs="Calibri"/>
          <w:b/>
        </w:rPr>
        <w:t>Identifying</w:t>
      </w:r>
      <w:bookmarkEnd w:id="122"/>
      <w:r w:rsidRPr="00E614F8">
        <w:rPr>
          <w:rFonts w:ascii="Calibri" w:hAnsi="Calibri" w:cs="Calibri"/>
          <w:b/>
        </w:rPr>
        <w:t xml:space="preserve"> the need – is the purchase necessary?</w:t>
      </w:r>
    </w:p>
    <w:p w:rsidR="00155016" w:rsidRPr="00E614F8" w:rsidRDefault="00155016" w:rsidP="00155016">
      <w:pPr>
        <w:spacing w:line="240" w:lineRule="auto"/>
        <w:jc w:val="both"/>
        <w:rPr>
          <w:rFonts w:ascii="Calibri" w:hAnsi="Calibri" w:cs="Calibri"/>
        </w:rPr>
      </w:pPr>
    </w:p>
    <w:p w:rsidR="00155016" w:rsidRDefault="00155016" w:rsidP="00155016">
      <w:pPr>
        <w:spacing w:line="240" w:lineRule="auto"/>
        <w:jc w:val="both"/>
        <w:rPr>
          <w:rFonts w:ascii="Calibri" w:hAnsi="Calibri" w:cs="Calibri"/>
        </w:rPr>
      </w:pPr>
      <w:r w:rsidRPr="00E614F8">
        <w:rPr>
          <w:rFonts w:ascii="Calibri" w:hAnsi="Calibri" w:cs="Calibri"/>
        </w:rPr>
        <w:t>Before starting any procurement process, it is important to establish wheth</w:t>
      </w:r>
      <w:r w:rsidR="00E44141">
        <w:rPr>
          <w:rFonts w:ascii="Calibri" w:hAnsi="Calibri" w:cs="Calibri"/>
        </w:rPr>
        <w:t xml:space="preserve">er or not it is essential to purchase. Unnecessary purchases should be avoided and sharing resources, reusing and repurposing should </w:t>
      </w:r>
      <w:r w:rsidR="00B56E35">
        <w:rPr>
          <w:rFonts w:ascii="Calibri" w:hAnsi="Calibri" w:cs="Calibri"/>
        </w:rPr>
        <w:t xml:space="preserve">always be fully </w:t>
      </w:r>
      <w:r w:rsidR="00E44141">
        <w:rPr>
          <w:rFonts w:ascii="Calibri" w:hAnsi="Calibri" w:cs="Calibri"/>
        </w:rPr>
        <w:t>considered.</w:t>
      </w:r>
      <w:r w:rsidR="009F4139">
        <w:rPr>
          <w:rFonts w:ascii="Calibri" w:hAnsi="Calibri" w:cs="Calibri"/>
        </w:rPr>
        <w:t xml:space="preserve"> The principles of Sustainable </w:t>
      </w:r>
      <w:r w:rsidR="009F4139" w:rsidRPr="009F4139">
        <w:rPr>
          <w:rFonts w:ascii="Calibri" w:hAnsi="Calibri" w:cs="Calibri"/>
        </w:rPr>
        <w:t>Public Procurement</w:t>
      </w:r>
      <w:r w:rsidR="009F4139">
        <w:rPr>
          <w:rFonts w:ascii="Calibri" w:hAnsi="Calibri" w:cs="Calibri"/>
        </w:rPr>
        <w:t xml:space="preserve"> should be adhered to.</w:t>
      </w:r>
    </w:p>
    <w:p w:rsidR="00E44141" w:rsidRPr="00E614F8" w:rsidRDefault="00E44141"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1.1</w:t>
            </w:r>
          </w:p>
        </w:tc>
        <w:tc>
          <w:tcPr>
            <w:tcW w:w="6840" w:type="dxa"/>
          </w:tcPr>
          <w:p w:rsidR="00155016" w:rsidRPr="00E614F8" w:rsidRDefault="00155016" w:rsidP="00E44141">
            <w:pPr>
              <w:spacing w:line="240" w:lineRule="auto"/>
              <w:jc w:val="both"/>
              <w:rPr>
                <w:rFonts w:ascii="Calibri" w:hAnsi="Calibri" w:cs="Calibri"/>
              </w:rPr>
            </w:pPr>
            <w:r w:rsidRPr="00E614F8">
              <w:rPr>
                <w:rFonts w:ascii="Calibri" w:hAnsi="Calibri" w:cs="Calibri"/>
              </w:rPr>
              <w:t xml:space="preserve">Establish if there is a clear business need for the supply or service. The procurement should be essential for the conduct of normal business or to improve performance.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59264" behindDoc="0" locked="0" layoutInCell="1" allowOverlap="1" wp14:anchorId="10E0D1E0" wp14:editId="1BE03380">
                      <wp:simplePos x="0" y="0"/>
                      <wp:positionH relativeFrom="column">
                        <wp:posOffset>160020</wp:posOffset>
                      </wp:positionH>
                      <wp:positionV relativeFrom="paragraph">
                        <wp:posOffset>46990</wp:posOffset>
                      </wp:positionV>
                      <wp:extent cx="228600" cy="2286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2.6pt;margin-top:3.7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cHHgIAAD0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AN5Zwc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business case addresses future phases of the service or purchase of goods that may be required.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0288" behindDoc="0" locked="0" layoutInCell="1" allowOverlap="1" wp14:anchorId="03248707" wp14:editId="2B5CBCA2">
                      <wp:simplePos x="0" y="0"/>
                      <wp:positionH relativeFrom="column">
                        <wp:posOffset>160020</wp:posOffset>
                      </wp:positionH>
                      <wp:positionV relativeFrom="paragraph">
                        <wp:posOffset>33020</wp:posOffset>
                      </wp:positionV>
                      <wp:extent cx="228600" cy="2286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2.6pt;margin-top:2.6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EU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YKbEU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w:t>
            </w:r>
          </w:p>
        </w:tc>
        <w:tc>
          <w:tcPr>
            <w:tcW w:w="6840" w:type="dxa"/>
          </w:tcPr>
          <w:p w:rsidR="00155016" w:rsidRPr="00E614F8" w:rsidRDefault="00155016" w:rsidP="00E614F8">
            <w:pPr>
              <w:spacing w:line="240" w:lineRule="auto"/>
              <w:jc w:val="both"/>
              <w:rPr>
                <w:rFonts w:ascii="Calibri" w:hAnsi="Calibri" w:cs="Calibri"/>
              </w:rPr>
            </w:pPr>
            <w:r w:rsidRPr="00E614F8">
              <w:rPr>
                <w:rFonts w:ascii="Calibri" w:hAnsi="Calibri" w:cs="Calibri"/>
              </w:rPr>
              <w:t xml:space="preserve">Check if supply/services are already available within Wicklow County Council, or part of a National Procurement Framework. </w:t>
            </w:r>
          </w:p>
          <w:p w:rsidR="00E614F8" w:rsidRPr="00E614F8" w:rsidRDefault="00E614F8" w:rsidP="00E614F8">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1312" behindDoc="0" locked="0" layoutInCell="1" allowOverlap="1" wp14:anchorId="1FBD6953" wp14:editId="407E50CC">
                      <wp:simplePos x="0" y="0"/>
                      <wp:positionH relativeFrom="column">
                        <wp:posOffset>163195</wp:posOffset>
                      </wp:positionH>
                      <wp:positionV relativeFrom="paragraph">
                        <wp:posOffset>189230</wp:posOffset>
                      </wp:positionV>
                      <wp:extent cx="228600" cy="2286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2.85pt;margin-top:14.9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Ma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"/>
                  </w:pict>
                </mc:Fallback>
              </mc:AlternateContent>
            </w:r>
          </w:p>
        </w:tc>
      </w:tr>
    </w:tbl>
    <w:p w:rsidR="00155016" w:rsidRDefault="00155016"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958F4" w:rsidRDefault="008958F4"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2. </w:t>
      </w:r>
      <w:bookmarkStart w:id="123" w:name="writingspec"/>
      <w:r w:rsidRPr="00E614F8">
        <w:rPr>
          <w:rFonts w:ascii="Calibri" w:hAnsi="Calibri" w:cs="Calibri"/>
          <w:b/>
        </w:rPr>
        <w:t>Writing the specification</w:t>
      </w:r>
    </w:p>
    <w:p w:rsidR="00155016" w:rsidRPr="00E614F8" w:rsidRDefault="00155016" w:rsidP="00155016">
      <w:pPr>
        <w:spacing w:line="240" w:lineRule="auto"/>
        <w:jc w:val="both"/>
        <w:rPr>
          <w:rFonts w:ascii="Calibri" w:hAnsi="Calibri" w:cs="Calibri"/>
          <w:b/>
        </w:rPr>
      </w:pPr>
    </w:p>
    <w:bookmarkEnd w:id="123"/>
    <w:p w:rsidR="00155016" w:rsidRPr="00E614F8" w:rsidRDefault="00155016" w:rsidP="00155016">
      <w:pPr>
        <w:spacing w:line="240" w:lineRule="auto"/>
        <w:jc w:val="both"/>
        <w:rPr>
          <w:rFonts w:ascii="Calibri" w:hAnsi="Calibri" w:cs="Calibri"/>
        </w:rPr>
      </w:pPr>
      <w:r w:rsidRPr="00E614F8">
        <w:rPr>
          <w:rFonts w:ascii="Calibri" w:hAnsi="Calibri" w:cs="Calibri"/>
        </w:rPr>
        <w:t>Once the need for has been established, the specification of requirements needs to be developed</w:t>
      </w:r>
      <w:r w:rsidR="002176B3">
        <w:rPr>
          <w:rFonts w:ascii="Calibri" w:hAnsi="Calibri" w:cs="Calibri"/>
        </w:rPr>
        <w:t xml:space="preserve"> with </w:t>
      </w:r>
      <w:r w:rsidR="000153EA">
        <w:rPr>
          <w:rFonts w:ascii="Calibri" w:hAnsi="Calibri" w:cs="Calibri"/>
        </w:rPr>
        <w:t>S</w:t>
      </w:r>
      <w:r w:rsidR="002176B3">
        <w:rPr>
          <w:rFonts w:ascii="Calibri" w:hAnsi="Calibri" w:cs="Calibri"/>
        </w:rPr>
        <w:t xml:space="preserve">ustainable </w:t>
      </w:r>
      <w:r w:rsidR="000153EA">
        <w:rPr>
          <w:rFonts w:ascii="Calibri" w:hAnsi="Calibri" w:cs="Calibri"/>
        </w:rPr>
        <w:t>Public P</w:t>
      </w:r>
      <w:r w:rsidR="002176B3">
        <w:rPr>
          <w:rFonts w:ascii="Calibri" w:hAnsi="Calibri" w:cs="Calibri"/>
        </w:rPr>
        <w:t xml:space="preserve">rocurement </w:t>
      </w:r>
      <w:r w:rsidR="000153EA">
        <w:rPr>
          <w:rFonts w:ascii="Calibri" w:hAnsi="Calibri" w:cs="Calibri"/>
        </w:rPr>
        <w:t>P</w:t>
      </w:r>
      <w:r w:rsidR="002176B3">
        <w:rPr>
          <w:rFonts w:ascii="Calibri" w:hAnsi="Calibri" w:cs="Calibri"/>
        </w:rPr>
        <w:t>rinciples embedded from the outset</w:t>
      </w:r>
      <w:r w:rsidRPr="00E614F8">
        <w:rPr>
          <w:rFonts w:ascii="Calibri" w:hAnsi="Calibri" w:cs="Calibri"/>
        </w:rPr>
        <w:t xml:space="preserve">. </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Base the specifications on the needs identified in the business case.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2336" behindDoc="0" locked="0" layoutInCell="1" allowOverlap="1" wp14:anchorId="48EE6C10" wp14:editId="7DB4865D">
                      <wp:simplePos x="0" y="0"/>
                      <wp:positionH relativeFrom="column">
                        <wp:posOffset>160020</wp:posOffset>
                      </wp:positionH>
                      <wp:positionV relativeFrom="paragraph">
                        <wp:posOffset>46990</wp:posOffset>
                      </wp:positionV>
                      <wp:extent cx="228600" cy="2286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2.6pt;margin-top:3.7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0z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s+e82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C6JHTM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specifications are clear and comprehensive but not discriminatory (use generic technical specification and avoid proprietary brand names). </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3360" behindDoc="0" locked="0" layoutInCell="1" allowOverlap="1" wp14:anchorId="119394D9" wp14:editId="65C2146F">
                      <wp:simplePos x="0" y="0"/>
                      <wp:positionH relativeFrom="column">
                        <wp:posOffset>160020</wp:posOffset>
                      </wp:positionH>
                      <wp:positionV relativeFrom="paragraph">
                        <wp:posOffset>33020</wp:posOffset>
                      </wp:positionV>
                      <wp:extent cx="228600" cy="2286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6pt;margin-top:2.6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9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VnB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nua89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2.3</w:t>
            </w:r>
          </w:p>
        </w:tc>
        <w:tc>
          <w:tcPr>
            <w:tcW w:w="6840" w:type="dxa"/>
          </w:tcPr>
          <w:p w:rsidR="00155016" w:rsidRDefault="00155016" w:rsidP="008E2FEB">
            <w:pPr>
              <w:spacing w:line="240" w:lineRule="auto"/>
              <w:jc w:val="both"/>
              <w:rPr>
                <w:rFonts w:ascii="Calibri" w:hAnsi="Calibri" w:cs="Calibri"/>
              </w:rPr>
            </w:pPr>
            <w:r w:rsidRPr="00E614F8">
              <w:rPr>
                <w:rFonts w:ascii="Calibri" w:hAnsi="Calibri" w:cs="Calibri"/>
              </w:rPr>
              <w:t>Ensure that the specifications present the optimum combination of whole-life-costs and/or price, where appropriate, and quality (or fitness for purpose) to meet your requirements.</w:t>
            </w:r>
          </w:p>
          <w:p w:rsidR="00E44141" w:rsidRPr="00E614F8" w:rsidRDefault="00E44141"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4384" behindDoc="0" locked="0" layoutInCell="1" allowOverlap="1" wp14:anchorId="6196CABA" wp14:editId="70EC2AB1">
                      <wp:simplePos x="0" y="0"/>
                      <wp:positionH relativeFrom="column">
                        <wp:posOffset>163195</wp:posOffset>
                      </wp:positionH>
                      <wp:positionV relativeFrom="paragraph">
                        <wp:posOffset>24130</wp:posOffset>
                      </wp:positionV>
                      <wp:extent cx="228600" cy="2286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2.85pt;margin-top:1.9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"/>
                  </w:pict>
                </mc:Fallback>
              </mc:AlternateContent>
            </w:r>
          </w:p>
        </w:tc>
      </w:tr>
    </w:tbl>
    <w:p w:rsidR="00901A04" w:rsidRDefault="00901A0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3. </w:t>
      </w:r>
      <w:bookmarkStart w:id="124" w:name="estimatingcost"/>
      <w:r w:rsidRPr="00E614F8">
        <w:rPr>
          <w:rFonts w:ascii="Calibri" w:hAnsi="Calibri" w:cs="Calibri"/>
          <w:b/>
        </w:rPr>
        <w:t>Estimating</w:t>
      </w:r>
      <w:bookmarkEnd w:id="124"/>
      <w:r w:rsidRPr="00E614F8">
        <w:rPr>
          <w:rFonts w:ascii="Calibri" w:hAnsi="Calibri" w:cs="Calibri"/>
          <w:b/>
        </w:rPr>
        <w:t xml:space="preserve"> cost</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A realistic estimate of all phases of the service or product is essential as this will influence the procurement procedure to be followed and is important for budgeting purposes.</w:t>
      </w:r>
      <w:r w:rsidR="00901A04">
        <w:rPr>
          <w:rFonts w:ascii="Calibri" w:hAnsi="Calibri" w:cs="Calibri"/>
        </w:rPr>
        <w:t xml:space="preserve"> For needs of indefinite duration as a rule of thumb use</w:t>
      </w:r>
      <w:r w:rsidR="00901A04" w:rsidRPr="00B0114C">
        <w:rPr>
          <w:rFonts w:cstheme="minorHAnsi"/>
          <w:lang w:val="en-GB" w:eastAsia="en-GB"/>
        </w:rPr>
        <w:t xml:space="preserve"> 48 months.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Prepare a realistic estimate of all phases of the service or product.</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5408" behindDoc="0" locked="0" layoutInCell="1" allowOverlap="1" wp14:anchorId="2F2EC26F" wp14:editId="2FE5F929">
                      <wp:simplePos x="0" y="0"/>
                      <wp:positionH relativeFrom="column">
                        <wp:posOffset>160020</wp:posOffset>
                      </wp:positionH>
                      <wp:positionV relativeFrom="paragraph">
                        <wp:posOffset>46990</wp:posOffset>
                      </wp:positionV>
                      <wp:extent cx="228600" cy="2286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6pt;margin-top:3.7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gH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NdnLIB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Establish whether funds/budge</w:t>
            </w:r>
            <w:r w:rsidR="00E614F8" w:rsidRPr="00E614F8">
              <w:rPr>
                <w:rFonts w:ascii="Calibri" w:hAnsi="Calibri" w:cs="Calibri"/>
              </w:rPr>
              <w:t>t is available for the purchase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6432" behindDoc="0" locked="0" layoutInCell="1" allowOverlap="1" wp14:anchorId="249475C2" wp14:editId="6E766179">
                      <wp:simplePos x="0" y="0"/>
                      <wp:positionH relativeFrom="column">
                        <wp:posOffset>160020</wp:posOffset>
                      </wp:positionH>
                      <wp:positionV relativeFrom="paragraph">
                        <wp:posOffset>33020</wp:posOffset>
                      </wp:positionV>
                      <wp:extent cx="228600" cy="2286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2.6pt;margin-top:2.6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ftHgIAAD0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DZWqft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Determine whether the estimate (exclusive of VAT) is over the relevant EU procurement threshold </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7456" behindDoc="0" locked="0" layoutInCell="1" allowOverlap="1" wp14:anchorId="4E866288" wp14:editId="147ED3C0">
                      <wp:simplePos x="0" y="0"/>
                      <wp:positionH relativeFrom="column">
                        <wp:posOffset>163195</wp:posOffset>
                      </wp:positionH>
                      <wp:positionV relativeFrom="paragraph">
                        <wp:posOffset>24130</wp:posOffset>
                      </wp:positionV>
                      <wp:extent cx="228600" cy="2286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2.85pt;margin-top:1.9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j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NBqFeM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b/>
        </w:rPr>
      </w:pPr>
    </w:p>
    <w:p w:rsidR="00901A04" w:rsidRDefault="00901A0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4. </w:t>
      </w:r>
      <w:bookmarkStart w:id="125" w:name="procurementstrategy"/>
      <w:r w:rsidRPr="00E614F8">
        <w:rPr>
          <w:rFonts w:ascii="Calibri" w:hAnsi="Calibri" w:cs="Calibri"/>
          <w:b/>
        </w:rPr>
        <w:t>Determining</w:t>
      </w:r>
      <w:bookmarkEnd w:id="125"/>
      <w:r w:rsidRPr="00E614F8">
        <w:rPr>
          <w:rFonts w:ascii="Calibri" w:hAnsi="Calibri" w:cs="Calibri"/>
          <w:b/>
        </w:rPr>
        <w:t xml:space="preserve"> the best procurement strategy</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Adopt a procurement strategy that will </w:t>
      </w:r>
      <w:r w:rsidRPr="0048062D">
        <w:rPr>
          <w:rFonts w:ascii="Calibri" w:hAnsi="Calibri" w:cs="Calibri"/>
          <w:lang w:val="en-IE"/>
        </w:rPr>
        <w:t>minimise</w:t>
      </w:r>
      <w:r w:rsidRPr="00E614F8">
        <w:rPr>
          <w:rFonts w:ascii="Calibri" w:hAnsi="Calibri" w:cs="Calibri"/>
        </w:rPr>
        <w:t xml:space="preserve"> casual or ‘once-off’ purchases and promote best value for money.</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4.1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Check if the </w:t>
            </w:r>
            <w:r w:rsidRPr="0048062D">
              <w:rPr>
                <w:rFonts w:ascii="Calibri" w:hAnsi="Calibri" w:cs="Calibri"/>
                <w:lang w:val="en-IE"/>
              </w:rPr>
              <w:t>organisation</w:t>
            </w:r>
            <w:r w:rsidRPr="00E614F8">
              <w:rPr>
                <w:rFonts w:ascii="Calibri" w:hAnsi="Calibri" w:cs="Calibri"/>
              </w:rPr>
              <w:t xml:space="preserve"> already has a draw-down contract or framework agreement in place.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8480" behindDoc="0" locked="0" layoutInCell="1" allowOverlap="1" wp14:anchorId="608E2625" wp14:editId="485A3886">
                      <wp:simplePos x="0" y="0"/>
                      <wp:positionH relativeFrom="column">
                        <wp:posOffset>160020</wp:posOffset>
                      </wp:positionH>
                      <wp:positionV relativeFrom="paragraph">
                        <wp:posOffset>46990</wp:posOffset>
                      </wp:positionV>
                      <wp:extent cx="228600" cy="2286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6pt;margin-top:3.7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ixHgIAAD0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K5KKLE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4.2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If such an arrangement does exist but is not being used on this occasion, record the reasons why.</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9504" behindDoc="0" locked="0" layoutInCell="1" allowOverlap="1" wp14:anchorId="483759C6" wp14:editId="0E7BECC1">
                      <wp:simplePos x="0" y="0"/>
                      <wp:positionH relativeFrom="column">
                        <wp:posOffset>160020</wp:posOffset>
                      </wp:positionH>
                      <wp:positionV relativeFrom="paragraph">
                        <wp:posOffset>33020</wp:posOffset>
                      </wp:positionV>
                      <wp:extent cx="228600" cy="2286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2.6pt;margin-top:2.6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6i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6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C1Gv6iHgIAAD0EAAAOAAAAAAAAAAAAAAAAAC4CAABkcnMvZTJvRG9jLnhtbFBLAQItABQA&#10;BgAIAAAAIQBXMtuv2QAAAAYBAAAPAAAAAAAAAAAAAAAAAHgEAABkcnMvZG93bnJldi54bWxQSwUG&#10;AAAAAAQABADzAAAAfgUAAAAA&#10;"/>
                  </w:pict>
                </mc:Fallback>
              </mc:AlternateContent>
            </w:r>
          </w:p>
        </w:tc>
      </w:tr>
    </w:tbl>
    <w:p w:rsidR="00155016" w:rsidRPr="00E614F8"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5. </w:t>
      </w:r>
      <w:bookmarkStart w:id="126" w:name="decideprocedure"/>
      <w:r w:rsidRPr="00E614F8">
        <w:rPr>
          <w:rFonts w:ascii="Calibri" w:hAnsi="Calibri" w:cs="Calibri"/>
          <w:b/>
        </w:rPr>
        <w:t>Deciding</w:t>
      </w:r>
      <w:bookmarkEnd w:id="126"/>
      <w:r w:rsidRPr="00E614F8">
        <w:rPr>
          <w:rFonts w:ascii="Calibri" w:hAnsi="Calibri" w:cs="Calibri"/>
          <w:b/>
        </w:rPr>
        <w:t xml:space="preserve"> on the tendering procedure that should be followed</w:t>
      </w:r>
    </w:p>
    <w:p w:rsidR="00155016" w:rsidRPr="00E614F8" w:rsidRDefault="00155016"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rPr>
      </w:pPr>
      <w:r w:rsidRPr="00E614F8">
        <w:rPr>
          <w:rFonts w:ascii="Calibri" w:hAnsi="Calibri" w:cs="Calibri"/>
        </w:rPr>
        <w:t xml:space="preserve">Following an appropriate competitive tendering procedure will avoid breaches of </w:t>
      </w:r>
      <w:r w:rsidR="00E614F8" w:rsidRPr="00E614F8">
        <w:rPr>
          <w:rFonts w:ascii="Calibri" w:hAnsi="Calibri" w:cs="Calibri"/>
        </w:rPr>
        <w:t>Public Procurement Rules</w:t>
      </w:r>
      <w:r w:rsidRPr="00E614F8">
        <w:rPr>
          <w:rFonts w:ascii="Calibri" w:hAnsi="Calibri" w:cs="Calibri"/>
        </w:rPr>
        <w:t xml:space="preserve">. The type of competitive process to be followed can vary depending on the size </w:t>
      </w:r>
      <w:r w:rsidRPr="00A65259">
        <w:rPr>
          <w:rFonts w:ascii="Calibri" w:hAnsi="Calibri" w:cs="Calibri"/>
        </w:rPr>
        <w:t xml:space="preserve">and characteristics of the contract to be awarded and the nature of your </w:t>
      </w:r>
      <w:r w:rsidRPr="00A65259">
        <w:rPr>
          <w:rFonts w:ascii="Calibri" w:hAnsi="Calibri" w:cs="Calibri"/>
          <w:lang w:val="en-IE"/>
        </w:rPr>
        <w:t>organisation</w:t>
      </w:r>
      <w:r w:rsidR="00823834">
        <w:rPr>
          <w:rFonts w:ascii="Calibri" w:hAnsi="Calibri" w:cs="Calibri"/>
          <w:lang w:val="en-IE"/>
        </w:rPr>
        <w:t>, (refer</w:t>
      </w:r>
      <w:r w:rsidR="00E614F8" w:rsidRPr="00A65259">
        <w:rPr>
          <w:rFonts w:ascii="Calibri" w:hAnsi="Calibri" w:cs="Calibri"/>
        </w:rPr>
        <w:t xml:space="preserve"> to </w:t>
      </w:r>
      <w:r w:rsidR="00823834">
        <w:rPr>
          <w:rFonts w:ascii="Calibri" w:hAnsi="Calibri" w:cs="Calibri"/>
        </w:rPr>
        <w:t xml:space="preserve">Section </w:t>
      </w:r>
      <w:hyperlink w:anchor="_2.10_Choice_of" w:history="1">
        <w:r w:rsidR="00823834" w:rsidRPr="00823834">
          <w:rPr>
            <w:rStyle w:val="Hyperlink"/>
            <w:rFonts w:ascii="Calibri" w:hAnsi="Calibri" w:cs="Calibri"/>
          </w:rPr>
          <w:t>2.10</w:t>
        </w:r>
      </w:hyperlink>
      <w:r w:rsidR="00823834">
        <w:rPr>
          <w:rFonts w:ascii="Calibri" w:hAnsi="Calibri" w:cs="Calibri"/>
        </w:rPr>
        <w:t>).</w:t>
      </w:r>
    </w:p>
    <w:p w:rsidR="00823834" w:rsidRPr="00E614F8" w:rsidRDefault="00823834" w:rsidP="00155016">
      <w:pPr>
        <w:spacing w:line="240" w:lineRule="auto"/>
        <w:jc w:val="both"/>
        <w:rPr>
          <w:rFonts w:ascii="Calibri" w:hAnsi="Calibri" w:cs="Calibri"/>
        </w:rPr>
      </w:pPr>
    </w:p>
    <w:tbl>
      <w:tblPr>
        <w:tblW w:w="0" w:type="auto"/>
        <w:tblLook w:val="01E0" w:firstRow="1" w:lastRow="1" w:firstColumn="1" w:lastColumn="1" w:noHBand="0" w:noVBand="0"/>
      </w:tblPr>
      <w:tblGrid>
        <w:gridCol w:w="644"/>
        <w:gridCol w:w="6795"/>
        <w:gridCol w:w="1027"/>
      </w:tblGrid>
      <w:tr w:rsidR="00155016" w:rsidRPr="00E614F8" w:rsidTr="00EA6454">
        <w:trPr>
          <w:trHeight w:val="290"/>
        </w:trPr>
        <w:tc>
          <w:tcPr>
            <w:tcW w:w="644" w:type="dxa"/>
          </w:tcPr>
          <w:p w:rsidR="00155016" w:rsidRPr="00E614F8" w:rsidRDefault="00155016" w:rsidP="008E2FEB">
            <w:pPr>
              <w:spacing w:line="240" w:lineRule="auto"/>
              <w:jc w:val="both"/>
              <w:rPr>
                <w:rFonts w:ascii="Calibri" w:hAnsi="Calibri" w:cs="Calibri"/>
              </w:rPr>
            </w:pPr>
            <w:r w:rsidRPr="00E614F8">
              <w:rPr>
                <w:rFonts w:ascii="Calibri" w:hAnsi="Calibri" w:cs="Calibri"/>
              </w:rPr>
              <w:t>5.1</w:t>
            </w:r>
          </w:p>
        </w:tc>
        <w:tc>
          <w:tcPr>
            <w:tcW w:w="6795" w:type="dxa"/>
          </w:tcPr>
          <w:p w:rsidR="00155016" w:rsidRPr="00E614F8" w:rsidRDefault="00E614F8" w:rsidP="008E2FEB">
            <w:pPr>
              <w:spacing w:line="240" w:lineRule="auto"/>
              <w:jc w:val="both"/>
              <w:rPr>
                <w:rFonts w:ascii="Calibri" w:hAnsi="Calibri" w:cs="Calibri"/>
              </w:rPr>
            </w:pPr>
            <w:r>
              <w:rPr>
                <w:rFonts w:ascii="Calibri" w:hAnsi="Calibri" w:cs="Calibri"/>
              </w:rPr>
              <w:t>Decide</w:t>
            </w:r>
            <w:r w:rsidR="00155016" w:rsidRPr="00E614F8">
              <w:rPr>
                <w:rFonts w:ascii="Calibri" w:hAnsi="Calibri" w:cs="Calibri"/>
              </w:rPr>
              <w:t xml:space="preserve"> an appropriate competitive tendering procedure.</w:t>
            </w:r>
          </w:p>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0528" behindDoc="0" locked="0" layoutInCell="1" allowOverlap="1" wp14:anchorId="531904A5" wp14:editId="01D4230F">
                      <wp:simplePos x="0" y="0"/>
                      <wp:positionH relativeFrom="column">
                        <wp:posOffset>160020</wp:posOffset>
                      </wp:positionH>
                      <wp:positionV relativeFrom="paragraph">
                        <wp:posOffset>46990</wp:posOffset>
                      </wp:positionV>
                      <wp:extent cx="228600" cy="2286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2.6pt;margin-top:3.7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s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a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LwqTKweAgAAPQQAAA4AAAAAAAAAAAAAAAAALgIAAGRycy9lMm9Eb2MueG1sUEsBAi0A&#10;FAAGAAgAAAAhANCajsXbAAAABgEAAA8AAAAAAAAAAAAAAAAAeAQAAGRycy9kb3ducmV2LnhtbFBL&#10;BQYAAAAABAAEAPMAAACABQAAAAA=&#10;"/>
                  </w:pict>
                </mc:Fallback>
              </mc:AlternateContent>
            </w:r>
          </w:p>
        </w:tc>
      </w:tr>
      <w:tr w:rsidR="00155016" w:rsidRPr="00E614F8" w:rsidTr="00EA6454">
        <w:trPr>
          <w:trHeight w:val="151"/>
        </w:trPr>
        <w:tc>
          <w:tcPr>
            <w:tcW w:w="644" w:type="dxa"/>
          </w:tcPr>
          <w:p w:rsidR="00155016" w:rsidRPr="00E614F8" w:rsidRDefault="00155016" w:rsidP="008E2FEB">
            <w:pPr>
              <w:spacing w:line="240" w:lineRule="auto"/>
              <w:jc w:val="both"/>
              <w:rPr>
                <w:rFonts w:ascii="Calibri" w:hAnsi="Calibri" w:cs="Calibri"/>
              </w:rPr>
            </w:pPr>
          </w:p>
        </w:tc>
        <w:tc>
          <w:tcPr>
            <w:tcW w:w="6795" w:type="dxa"/>
          </w:tcPr>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p>
        </w:tc>
      </w:tr>
      <w:tr w:rsidR="00155016" w:rsidRPr="00E614F8" w:rsidTr="00EA6454">
        <w:trPr>
          <w:trHeight w:val="146"/>
        </w:trPr>
        <w:tc>
          <w:tcPr>
            <w:tcW w:w="644" w:type="dxa"/>
          </w:tcPr>
          <w:p w:rsidR="00155016" w:rsidRPr="00E614F8" w:rsidRDefault="00155016" w:rsidP="008E2FEB">
            <w:pPr>
              <w:spacing w:line="240" w:lineRule="auto"/>
              <w:jc w:val="both"/>
              <w:rPr>
                <w:rFonts w:ascii="Calibri" w:hAnsi="Calibri" w:cs="Calibri"/>
              </w:rPr>
            </w:pPr>
          </w:p>
        </w:tc>
        <w:tc>
          <w:tcPr>
            <w:tcW w:w="6795" w:type="dxa"/>
          </w:tcPr>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6. </w:t>
      </w:r>
      <w:bookmarkStart w:id="127" w:name="prepareRFT"/>
      <w:r w:rsidRPr="00E614F8">
        <w:rPr>
          <w:rFonts w:ascii="Calibri" w:hAnsi="Calibri" w:cs="Calibri"/>
          <w:b/>
        </w:rPr>
        <w:t xml:space="preserve">Preparing your </w:t>
      </w:r>
      <w:r w:rsidR="00A65259">
        <w:rPr>
          <w:rFonts w:ascii="Calibri" w:hAnsi="Calibri" w:cs="Calibri"/>
          <w:b/>
        </w:rPr>
        <w:t>Call</w:t>
      </w:r>
      <w:r w:rsidRPr="00E614F8">
        <w:rPr>
          <w:rFonts w:ascii="Calibri" w:hAnsi="Calibri" w:cs="Calibri"/>
          <w:b/>
        </w:rPr>
        <w:t xml:space="preserve"> for Tender (</w:t>
      </w:r>
      <w:r w:rsidR="00A65259">
        <w:rPr>
          <w:rFonts w:ascii="Calibri" w:hAnsi="Calibri" w:cs="Calibri"/>
          <w:b/>
        </w:rPr>
        <w:t>Cf</w:t>
      </w:r>
      <w:r w:rsidRPr="00E614F8">
        <w:rPr>
          <w:rFonts w:ascii="Calibri" w:hAnsi="Calibri" w:cs="Calibri"/>
          <w:b/>
        </w:rPr>
        <w:t>T)</w:t>
      </w:r>
    </w:p>
    <w:bookmarkEnd w:id="127"/>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w:t>
            </w:r>
            <w:r w:rsidR="00A65259">
              <w:rPr>
                <w:rFonts w:ascii="Calibri" w:hAnsi="Calibri" w:cs="Calibri"/>
              </w:rPr>
              <w:t>CfT</w:t>
            </w:r>
            <w:r w:rsidRPr="00E614F8">
              <w:rPr>
                <w:rFonts w:ascii="Calibri" w:hAnsi="Calibri" w:cs="Calibri"/>
              </w:rPr>
              <w:t xml:space="preserve"> is clear and comprehensive. Clarity and completeness at this stage will help eliminate the need for clarifications later.</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3600" behindDoc="0" locked="0" layoutInCell="1" allowOverlap="1" wp14:anchorId="10CE081D" wp14:editId="4B1A01CC">
                      <wp:simplePos x="0" y="0"/>
                      <wp:positionH relativeFrom="column">
                        <wp:posOffset>160020</wp:posOffset>
                      </wp:positionH>
                      <wp:positionV relativeFrom="paragraph">
                        <wp:posOffset>46990</wp:posOffset>
                      </wp:positionV>
                      <wp:extent cx="228600" cy="2286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6pt;margin-top:3.7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YHQIAAD0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kdo2mB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Set out all the criteria that will be applied in the award process, together with the relative weightings of each. This is a vital part of the process. These criteria will form the basis against which tenders will be comparatively evaluated and are the key to an objective, transparent award procedure.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4624" behindDoc="0" locked="0" layoutInCell="1" allowOverlap="1" wp14:anchorId="3FC3D0F7" wp14:editId="5634761C">
                      <wp:simplePos x="0" y="0"/>
                      <wp:positionH relativeFrom="column">
                        <wp:posOffset>163195</wp:posOffset>
                      </wp:positionH>
                      <wp:positionV relativeFrom="paragraph">
                        <wp:posOffset>204470</wp:posOffset>
                      </wp:positionV>
                      <wp:extent cx="228600" cy="2286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85pt;margin-top:16.1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SW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Specify any special conditions of tender, FOI clause, required format of tender responses etc.</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5648" behindDoc="0" locked="0" layoutInCell="1" allowOverlap="1" wp14:anchorId="35A3FCF8" wp14:editId="6F2C860A">
                      <wp:simplePos x="0" y="0"/>
                      <wp:positionH relativeFrom="column">
                        <wp:posOffset>163195</wp:posOffset>
                      </wp:positionH>
                      <wp:positionV relativeFrom="paragraph">
                        <wp:posOffset>24130</wp:posOffset>
                      </wp:positionV>
                      <wp:extent cx="228600" cy="2286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2.85pt;margin-top:1.9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WUHg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E1QdZQeAgAAPQQAAA4AAAAAAAAAAAAAAAAALgIAAGRycy9lMm9Eb2MueG1sUEsBAi0A&#10;FAAGAAgAAAAhAHDruybbAAAABgEAAA8AAAAAAAAAAAAAAAAAeAQAAGRycy9kb3ducmV2LnhtbFBL&#10;BQYAAAAABAAEAPMAAACABQAAAAA=&#10;"/>
                  </w:pict>
                </mc:Fallback>
              </mc:AlternateContent>
            </w:r>
          </w:p>
        </w:tc>
      </w:tr>
    </w:tbl>
    <w:p w:rsidR="00155016" w:rsidRDefault="00155016" w:rsidP="00155016">
      <w:pPr>
        <w:spacing w:line="240" w:lineRule="auto"/>
        <w:jc w:val="both"/>
        <w:rPr>
          <w:rFonts w:ascii="Calibri" w:hAnsi="Calibri" w:cs="Calibri"/>
          <w:b/>
        </w:rPr>
      </w:pPr>
      <w:bookmarkStart w:id="128" w:name="allowtimeforsubmission"/>
    </w:p>
    <w:p w:rsidR="00A65259" w:rsidRDefault="00A65259" w:rsidP="00155016">
      <w:pPr>
        <w:spacing w:line="240" w:lineRule="auto"/>
        <w:jc w:val="both"/>
        <w:rPr>
          <w:rFonts w:ascii="Calibri" w:hAnsi="Calibri" w:cs="Calibri"/>
          <w:b/>
        </w:rPr>
      </w:pPr>
    </w:p>
    <w:p w:rsidR="00EA6454" w:rsidRPr="00E614F8" w:rsidRDefault="00EA645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7. Allowing sufficient time </w:t>
      </w:r>
      <w:bookmarkEnd w:id="128"/>
      <w:r w:rsidRPr="00E614F8">
        <w:rPr>
          <w:rFonts w:ascii="Calibri" w:hAnsi="Calibri" w:cs="Calibri"/>
          <w:b/>
        </w:rPr>
        <w:t>for submission of tenders</w:t>
      </w:r>
    </w:p>
    <w:p w:rsidR="00155016" w:rsidRPr="00E614F8" w:rsidRDefault="00155016" w:rsidP="00155016">
      <w:pPr>
        <w:spacing w:line="240" w:lineRule="auto"/>
        <w:ind w:left="360"/>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Allow tenderers an adequate period for the preparation of tender submissions.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Take account of the complexity of the contract when fixing the timescale for submitting responses.</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6672" behindDoc="0" locked="0" layoutInCell="1" allowOverlap="1" wp14:anchorId="1A1F2692" wp14:editId="3817691C">
                      <wp:simplePos x="0" y="0"/>
                      <wp:positionH relativeFrom="column">
                        <wp:posOffset>160020</wp:posOffset>
                      </wp:positionH>
                      <wp:positionV relativeFrom="paragraph">
                        <wp:posOffset>46990</wp:posOffset>
                      </wp:positionV>
                      <wp:extent cx="228600" cy="2286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6pt;margin-top:3.7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ea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UKW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RGDHmh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Allow tenderers sufficient time for submitting the necessary information and preparing the tenders (taking into account holiday periods etc.).</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7696" behindDoc="0" locked="0" layoutInCell="1" allowOverlap="1" wp14:anchorId="7528283E" wp14:editId="209CC0E5">
                      <wp:simplePos x="0" y="0"/>
                      <wp:positionH relativeFrom="column">
                        <wp:posOffset>160020</wp:posOffset>
                      </wp:positionH>
                      <wp:positionV relativeFrom="paragraph">
                        <wp:posOffset>33020</wp:posOffset>
                      </wp:positionV>
                      <wp:extent cx="228600" cy="2286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6pt;margin-top:2.6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jGHg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zcEjG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In the case of contracts in excess of EU Directive thresholds, ensure that the timescale complies with the minimum periods specified in the Directives.</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8720" behindDoc="0" locked="0" layoutInCell="1" allowOverlap="1" wp14:anchorId="38A0DA19" wp14:editId="0DDBC0CF">
                      <wp:simplePos x="0" y="0"/>
                      <wp:positionH relativeFrom="column">
                        <wp:posOffset>163195</wp:posOffset>
                      </wp:positionH>
                      <wp:positionV relativeFrom="paragraph">
                        <wp:posOffset>24130</wp:posOffset>
                      </wp:positionV>
                      <wp:extent cx="228600" cy="2286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85pt;margin-top:1.9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rI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DpA+sg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rPr>
      </w:pPr>
    </w:p>
    <w:p w:rsidR="00A65259" w:rsidRDefault="00A65259"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b/>
        </w:rPr>
      </w:pPr>
      <w:r w:rsidRPr="00E614F8">
        <w:rPr>
          <w:rFonts w:ascii="Calibri" w:hAnsi="Calibri" w:cs="Calibri"/>
          <w:b/>
        </w:rPr>
        <w:t xml:space="preserve">8. </w:t>
      </w:r>
      <w:bookmarkStart w:id="129" w:name="issuing"/>
      <w:r w:rsidRPr="00E614F8">
        <w:rPr>
          <w:rFonts w:ascii="Calibri" w:hAnsi="Calibri" w:cs="Calibri"/>
          <w:b/>
        </w:rPr>
        <w:t>Issuing</w:t>
      </w:r>
      <w:bookmarkEnd w:id="129"/>
      <w:r w:rsidRPr="00E614F8">
        <w:rPr>
          <w:rFonts w:ascii="Calibri" w:hAnsi="Calibri" w:cs="Calibri"/>
          <w:b/>
        </w:rPr>
        <w:t xml:space="preserve"> clarifications without delay</w:t>
      </w:r>
    </w:p>
    <w:p w:rsidR="00A65259" w:rsidRPr="00E614F8" w:rsidRDefault="00A65259"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rPr>
      </w:pPr>
      <w:r w:rsidRPr="00E614F8">
        <w:rPr>
          <w:rFonts w:ascii="Calibri" w:hAnsi="Calibri" w:cs="Calibri"/>
        </w:rPr>
        <w:t>Responses to requests for information and clarifications must be issued without delay</w:t>
      </w:r>
      <w:r w:rsidR="0048062D">
        <w:rPr>
          <w:rFonts w:ascii="Calibri" w:hAnsi="Calibri" w:cs="Calibri"/>
        </w:rPr>
        <w:t>, ensure fairness and in a fashion that protects the confidentiality of all interested parties.</w:t>
      </w:r>
    </w:p>
    <w:p w:rsidR="0048062D" w:rsidRPr="00E614F8" w:rsidRDefault="0048062D"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8.1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Issue responses to requests for additional information and clarifications in good time.   Delays in issuing clarifications may lead to an extension of the tender closing date.  Final dates for requests and issues for clarifications should be noted in the tender documentation.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9744" behindDoc="0" locked="0" layoutInCell="1" allowOverlap="1" wp14:anchorId="428082DE" wp14:editId="572944EE">
                      <wp:simplePos x="0" y="0"/>
                      <wp:positionH relativeFrom="column">
                        <wp:posOffset>160020</wp:posOffset>
                      </wp:positionH>
                      <wp:positionV relativeFrom="paragraph">
                        <wp:posOffset>46990</wp:posOffset>
                      </wp:positionV>
                      <wp:extent cx="228600" cy="2286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6pt;margin-top:3.7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bGw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8.2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additional information supplied to one party, in response to a request, is supplied to all interested parties.</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0768" behindDoc="0" locked="0" layoutInCell="1" allowOverlap="1" wp14:anchorId="654646D6" wp14:editId="54185A8E">
                      <wp:simplePos x="0" y="0"/>
                      <wp:positionH relativeFrom="column">
                        <wp:posOffset>160020</wp:posOffset>
                      </wp:positionH>
                      <wp:positionV relativeFrom="paragraph">
                        <wp:posOffset>33655</wp:posOffset>
                      </wp:positionV>
                      <wp:extent cx="228600" cy="1143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6pt;margin-top:2.65pt;width:18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qcIAIAAD0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"/>
                  </w:pict>
                </mc:Fallback>
              </mc:AlternateContent>
            </w:r>
            <w:r w:rsidRPr="00E614F8">
              <w:rPr>
                <w:rFonts w:ascii="Calibri" w:hAnsi="Calibri" w:cs="Calibri"/>
                <w:noProof/>
                <w:lang w:val="en-IE" w:eastAsia="en-IE"/>
              </w:rPr>
              <mc:AlternateContent>
                <mc:Choice Requires="wps">
                  <w:drawing>
                    <wp:anchor distT="0" distB="0" distL="114300" distR="114300" simplePos="0" relativeHeight="251681792" behindDoc="0" locked="0" layoutInCell="1" allowOverlap="1" wp14:anchorId="4556D91F" wp14:editId="2FD44471">
                      <wp:simplePos x="0" y="0"/>
                      <wp:positionH relativeFrom="column">
                        <wp:posOffset>163195</wp:posOffset>
                      </wp:positionH>
                      <wp:positionV relativeFrom="paragraph">
                        <wp:posOffset>24130</wp:posOffset>
                      </wp:positionV>
                      <wp:extent cx="228600" cy="2286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85pt;margin-top:1.9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8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nN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BewgPw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rPr>
      </w:pPr>
    </w:p>
    <w:p w:rsidR="00A65259" w:rsidRDefault="00A65259" w:rsidP="00155016">
      <w:pPr>
        <w:spacing w:line="240" w:lineRule="auto"/>
        <w:jc w:val="both"/>
        <w:rPr>
          <w:rFonts w:ascii="Calibri" w:hAnsi="Calibri" w:cs="Calibri"/>
          <w:b/>
        </w:rPr>
      </w:pPr>
      <w:bookmarkStart w:id="130" w:name="clarifying"/>
    </w:p>
    <w:p w:rsidR="00C836CA" w:rsidRDefault="00C836CA"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49556F" w:rsidRDefault="0049556F" w:rsidP="00155016">
      <w:pPr>
        <w:spacing w:line="240" w:lineRule="auto"/>
        <w:jc w:val="both"/>
        <w:rPr>
          <w:rFonts w:ascii="Calibri" w:hAnsi="Calibri" w:cs="Calibri"/>
          <w:b/>
        </w:rPr>
      </w:pPr>
    </w:p>
    <w:p w:rsidR="0049556F" w:rsidRDefault="0049556F"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b/>
        </w:rPr>
      </w:pPr>
      <w:r w:rsidRPr="00E614F8">
        <w:rPr>
          <w:rFonts w:ascii="Calibri" w:hAnsi="Calibri" w:cs="Calibri"/>
          <w:b/>
        </w:rPr>
        <w:lastRenderedPageBreak/>
        <w:t>9. Clarifying</w:t>
      </w:r>
      <w:bookmarkEnd w:id="130"/>
      <w:r w:rsidRPr="00E614F8">
        <w:rPr>
          <w:rFonts w:ascii="Calibri" w:hAnsi="Calibri" w:cs="Calibri"/>
          <w:b/>
        </w:rPr>
        <w:t xml:space="preserve"> tenders</w:t>
      </w:r>
    </w:p>
    <w:p w:rsidR="00A65259" w:rsidRPr="00E614F8" w:rsidRDefault="00A65259" w:rsidP="00155016">
      <w:pPr>
        <w:spacing w:line="240" w:lineRule="auto"/>
        <w:jc w:val="both"/>
        <w:rPr>
          <w:rFonts w:ascii="Calibri" w:hAnsi="Calibri" w:cs="Calibri"/>
          <w:b/>
        </w:rPr>
      </w:pPr>
    </w:p>
    <w:p w:rsidR="00155016" w:rsidRPr="00E614F8" w:rsidRDefault="00533254" w:rsidP="00155016">
      <w:pPr>
        <w:spacing w:line="240" w:lineRule="auto"/>
        <w:jc w:val="both"/>
        <w:rPr>
          <w:rFonts w:ascii="Calibri" w:hAnsi="Calibri" w:cs="Calibri"/>
        </w:rPr>
      </w:pPr>
      <w:r>
        <w:rPr>
          <w:rFonts w:ascii="Calibri" w:hAnsi="Calibri" w:cs="Calibri"/>
        </w:rPr>
        <w:t>The</w:t>
      </w:r>
      <w:r w:rsidR="00155016" w:rsidRPr="00E614F8">
        <w:rPr>
          <w:rFonts w:ascii="Calibri" w:hAnsi="Calibri" w:cs="Calibri"/>
        </w:rPr>
        <w:t xml:space="preserve"> clarif</w:t>
      </w:r>
      <w:r>
        <w:rPr>
          <w:rFonts w:ascii="Calibri" w:hAnsi="Calibri" w:cs="Calibri"/>
        </w:rPr>
        <w:t xml:space="preserve">ication of </w:t>
      </w:r>
      <w:r w:rsidR="00965A3C">
        <w:rPr>
          <w:rFonts w:ascii="Calibri" w:hAnsi="Calibri" w:cs="Calibri"/>
        </w:rPr>
        <w:t xml:space="preserve">information provided in </w:t>
      </w:r>
      <w:r>
        <w:rPr>
          <w:rFonts w:ascii="Calibri" w:hAnsi="Calibri" w:cs="Calibri"/>
        </w:rPr>
        <w:t>submitted tenders is permitted under limited circumstances.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9.1</w:t>
            </w:r>
          </w:p>
        </w:tc>
        <w:tc>
          <w:tcPr>
            <w:tcW w:w="6840" w:type="dxa"/>
          </w:tcPr>
          <w:p w:rsidR="00965A3C" w:rsidRDefault="00155016" w:rsidP="00965A3C">
            <w:pPr>
              <w:spacing w:line="240" w:lineRule="auto"/>
              <w:jc w:val="both"/>
              <w:rPr>
                <w:rFonts w:ascii="Calibri" w:hAnsi="Calibri" w:cs="Calibri"/>
              </w:rPr>
            </w:pPr>
            <w:r w:rsidRPr="00E614F8">
              <w:rPr>
                <w:rFonts w:ascii="Calibri" w:hAnsi="Calibri" w:cs="Calibri"/>
              </w:rPr>
              <w:t>Ensure that clarification</w:t>
            </w:r>
            <w:r w:rsidR="00533254">
              <w:rPr>
                <w:rFonts w:ascii="Calibri" w:hAnsi="Calibri" w:cs="Calibri"/>
              </w:rPr>
              <w:t>s</w:t>
            </w:r>
            <w:r w:rsidRPr="00E614F8">
              <w:rPr>
                <w:rFonts w:ascii="Calibri" w:hAnsi="Calibri" w:cs="Calibri"/>
              </w:rPr>
              <w:t xml:space="preserve"> </w:t>
            </w:r>
            <w:r w:rsidR="00965A3C">
              <w:rPr>
                <w:rFonts w:ascii="Calibri" w:hAnsi="Calibri" w:cs="Calibri"/>
              </w:rPr>
              <w:t>regarding</w:t>
            </w:r>
            <w:r w:rsidRPr="00E614F8">
              <w:rPr>
                <w:rFonts w:ascii="Calibri" w:hAnsi="Calibri" w:cs="Calibri"/>
              </w:rPr>
              <w:t xml:space="preserve"> </w:t>
            </w:r>
            <w:r w:rsidR="00965A3C">
              <w:rPr>
                <w:rFonts w:ascii="Calibri" w:hAnsi="Calibri" w:cs="Calibri"/>
              </w:rPr>
              <w:t xml:space="preserve">information provided in </w:t>
            </w:r>
            <w:r w:rsidR="00533254">
              <w:rPr>
                <w:rFonts w:ascii="Calibri" w:hAnsi="Calibri" w:cs="Calibri"/>
              </w:rPr>
              <w:t xml:space="preserve">submitted </w:t>
            </w:r>
            <w:r w:rsidRPr="00E614F8">
              <w:rPr>
                <w:rFonts w:ascii="Calibri" w:hAnsi="Calibri" w:cs="Calibri"/>
              </w:rPr>
              <w:t>tenders</w:t>
            </w:r>
            <w:r w:rsidR="00533254">
              <w:rPr>
                <w:rFonts w:ascii="Calibri" w:hAnsi="Calibri" w:cs="Calibri"/>
              </w:rPr>
              <w:t xml:space="preserve">, including </w:t>
            </w:r>
            <w:r w:rsidR="00965A3C">
              <w:rPr>
                <w:rFonts w:ascii="Calibri" w:hAnsi="Calibri" w:cs="Calibri"/>
              </w:rPr>
              <w:t>clarifications</w:t>
            </w:r>
            <w:r w:rsidR="00533254">
              <w:rPr>
                <w:rFonts w:ascii="Calibri" w:hAnsi="Calibri" w:cs="Calibri"/>
              </w:rPr>
              <w:t xml:space="preserve"> re</w:t>
            </w:r>
            <w:r w:rsidR="00965A3C">
              <w:rPr>
                <w:rFonts w:ascii="Calibri" w:hAnsi="Calibri" w:cs="Calibri"/>
              </w:rPr>
              <w:t>lating to manifest errors, seek</w:t>
            </w:r>
            <w:r w:rsidR="00533254">
              <w:rPr>
                <w:rFonts w:ascii="Calibri" w:hAnsi="Calibri" w:cs="Calibri"/>
              </w:rPr>
              <w:t xml:space="preserve"> only</w:t>
            </w:r>
            <w:r w:rsidR="00965A3C">
              <w:rPr>
                <w:rFonts w:ascii="Calibri" w:hAnsi="Calibri" w:cs="Calibri"/>
              </w:rPr>
              <w:t xml:space="preserve"> ‘yes’ or ‘no’ replies and that any information provided beyond ‘yes’ or ‘no’ is not considered.</w:t>
            </w:r>
          </w:p>
          <w:p w:rsidR="00155016" w:rsidRDefault="00155016" w:rsidP="00965A3C">
            <w:pPr>
              <w:spacing w:line="240" w:lineRule="auto"/>
              <w:jc w:val="both"/>
              <w:rPr>
                <w:rFonts w:ascii="Calibri" w:hAnsi="Calibri" w:cs="Calibri"/>
              </w:rPr>
            </w:pPr>
            <w:r w:rsidRPr="00E614F8">
              <w:rPr>
                <w:rFonts w:ascii="Calibri" w:hAnsi="Calibri" w:cs="Calibri"/>
              </w:rPr>
              <w:t xml:space="preserve"> </w:t>
            </w:r>
          </w:p>
          <w:p w:rsidR="00965A3C" w:rsidRPr="00E614F8" w:rsidRDefault="00965A3C" w:rsidP="00965A3C">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2816" behindDoc="0" locked="0" layoutInCell="1" allowOverlap="1" wp14:anchorId="7D527625" wp14:editId="5F8B5423">
                      <wp:simplePos x="0" y="0"/>
                      <wp:positionH relativeFrom="column">
                        <wp:posOffset>160020</wp:posOffset>
                      </wp:positionH>
                      <wp:positionV relativeFrom="paragraph">
                        <wp:posOffset>46990</wp:posOffset>
                      </wp:positionV>
                      <wp:extent cx="228600" cy="2286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6pt;margin-top:3.7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h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BdDk4R0CAAA9BAAADgAAAAAAAAAAAAAAAAAuAgAAZHJzL2Uyb0RvYy54bWxQSwECLQAU&#10;AAYACAAAACEA0JqOxdsAAAAGAQAADwAAAAAAAAAAAAAAAAB3BAAAZHJzL2Rvd25yZXYueG1sUEsF&#10;BgAAAAAEAAQA8wAAAH8FAAAAAA==&#10;"/>
                  </w:pict>
                </mc:Fallback>
              </mc:AlternateContent>
            </w: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10. </w:t>
      </w:r>
      <w:bookmarkStart w:id="131" w:name="evaluating"/>
      <w:r w:rsidRPr="00E614F8">
        <w:rPr>
          <w:rFonts w:ascii="Calibri" w:hAnsi="Calibri" w:cs="Calibri"/>
          <w:b/>
        </w:rPr>
        <w:t xml:space="preserve">Evaluating </w:t>
      </w:r>
      <w:bookmarkEnd w:id="131"/>
      <w:r w:rsidRPr="00E614F8">
        <w:rPr>
          <w:rFonts w:ascii="Calibri" w:hAnsi="Calibri" w:cs="Calibri"/>
          <w:b/>
        </w:rPr>
        <w:t>tenders</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The evaluation and award process must be demonstrably objective and transparent and based solely on the criteria published in the </w:t>
      </w:r>
      <w:r w:rsidR="00A65259">
        <w:rPr>
          <w:rFonts w:ascii="Calibri" w:hAnsi="Calibri" w:cs="Calibri"/>
        </w:rPr>
        <w:t>CfT</w:t>
      </w:r>
      <w:r w:rsidRPr="00E614F8">
        <w:rPr>
          <w:rFonts w:ascii="Calibri" w:hAnsi="Calibri" w:cs="Calibri"/>
        </w:rPr>
        <w:t>. This is best achieved by the use of a scoring system based on all the relevant weighted criteria, indicating a comparative assessment of tenders under each criterion.</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10.1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Arrange for the evaluation of tenders to be carried out by a suitably competent team.</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3840" behindDoc="0" locked="0" layoutInCell="1" allowOverlap="1" wp14:anchorId="7F27B5BA" wp14:editId="317399CE">
                      <wp:simplePos x="0" y="0"/>
                      <wp:positionH relativeFrom="column">
                        <wp:posOffset>160020</wp:posOffset>
                      </wp:positionH>
                      <wp:positionV relativeFrom="paragraph">
                        <wp:posOffset>46990</wp:posOffset>
                      </wp:positionV>
                      <wp:extent cx="228600" cy="2286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6pt;margin-top:3.7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DOBW7x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10.2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Evaluate price exclusive of VAT.</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4864" behindDoc="0" locked="0" layoutInCell="1" allowOverlap="1" wp14:anchorId="3AE049C8" wp14:editId="497B3E3F">
                      <wp:simplePos x="0" y="0"/>
                      <wp:positionH relativeFrom="column">
                        <wp:posOffset>160020</wp:posOffset>
                      </wp:positionH>
                      <wp:positionV relativeFrom="paragraph">
                        <wp:posOffset>33020</wp:posOffset>
                      </wp:positionV>
                      <wp:extent cx="228600" cy="2286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6pt;margin-top:2.6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DxTwMe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p>
        </w:tc>
        <w:tc>
          <w:tcPr>
            <w:tcW w:w="6840" w:type="dxa"/>
          </w:tcPr>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p>
          <w:p w:rsidR="00155016" w:rsidRPr="00E614F8" w:rsidRDefault="00155016" w:rsidP="008E2FEB">
            <w:pPr>
              <w:spacing w:line="240" w:lineRule="auto"/>
              <w:jc w:val="both"/>
              <w:rPr>
                <w:rFonts w:ascii="Calibri" w:hAnsi="Calibri" w:cs="Calibri"/>
              </w:rPr>
            </w:pP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p>
        </w:tc>
        <w:tc>
          <w:tcPr>
            <w:tcW w:w="6840" w:type="dxa"/>
          </w:tcPr>
          <w:p w:rsidR="00155016" w:rsidRPr="00E614F8" w:rsidRDefault="00155016" w:rsidP="008E2F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lang w:val="en-IE" w:eastAsia="en-IE"/>
              </w:rPr>
            </w:pPr>
          </w:p>
        </w:tc>
        <w:tc>
          <w:tcPr>
            <w:tcW w:w="1034" w:type="dxa"/>
          </w:tcPr>
          <w:p w:rsidR="00155016" w:rsidRPr="00E614F8" w:rsidRDefault="00155016" w:rsidP="008E2FEB">
            <w:pPr>
              <w:spacing w:line="240" w:lineRule="auto"/>
              <w:jc w:val="both"/>
              <w:rPr>
                <w:rFonts w:ascii="Calibri" w:hAnsi="Calibri" w:cs="Calibri"/>
                <w:noProof/>
              </w:rPr>
            </w:pP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11. </w:t>
      </w:r>
      <w:bookmarkStart w:id="132" w:name="notifying"/>
      <w:r w:rsidRPr="00E614F8">
        <w:rPr>
          <w:rFonts w:ascii="Calibri" w:hAnsi="Calibri" w:cs="Calibri"/>
          <w:b/>
        </w:rPr>
        <w:t xml:space="preserve">Notification to </w:t>
      </w:r>
      <w:bookmarkEnd w:id="132"/>
      <w:r w:rsidRPr="00E614F8">
        <w:rPr>
          <w:rFonts w:ascii="Calibri" w:hAnsi="Calibri" w:cs="Calibri"/>
          <w:b/>
        </w:rPr>
        <w:t>tenderers (Standstill Letters)</w:t>
      </w:r>
    </w:p>
    <w:p w:rsidR="00155016" w:rsidRPr="00E614F8" w:rsidRDefault="00155016" w:rsidP="00155016">
      <w:pPr>
        <w:spacing w:line="240" w:lineRule="auto"/>
        <w:jc w:val="both"/>
        <w:rPr>
          <w:rFonts w:ascii="Calibri" w:hAnsi="Calibri" w:cs="Calibri"/>
          <w:b/>
        </w:rPr>
      </w:pPr>
    </w:p>
    <w:p w:rsidR="004A1E8D" w:rsidRDefault="00155016" w:rsidP="004A1E8D">
      <w:pPr>
        <w:jc w:val="both"/>
        <w:rPr>
          <w:rStyle w:val="headingChar"/>
          <w:rFonts w:asciiTheme="minorHAnsi" w:eastAsiaTheme="minorHAnsi" w:hAnsiTheme="minorHAnsi" w:cstheme="minorHAnsi"/>
          <w:sz w:val="22"/>
          <w:szCs w:val="22"/>
          <w:lang w:val="en-IE" w:eastAsia="en-IE"/>
        </w:rPr>
      </w:pPr>
      <w:r w:rsidRPr="00E614F8">
        <w:rPr>
          <w:rFonts w:ascii="Calibri" w:hAnsi="Calibri" w:cs="Calibri"/>
          <w:bCs/>
        </w:rPr>
        <w:t>Unsuccessful candidates and tenderers for any public contract should be informed of the results of the tendering process without delay.</w:t>
      </w:r>
      <w:r w:rsidR="004A1E8D">
        <w:rPr>
          <w:rFonts w:ascii="Calibri" w:hAnsi="Calibri" w:cs="Calibri"/>
          <w:bCs/>
        </w:rPr>
        <w:t xml:space="preserve"> They must be provided with </w:t>
      </w:r>
      <w:r w:rsidR="004A1E8D" w:rsidRPr="0058787E">
        <w:rPr>
          <w:rStyle w:val="headingChar"/>
          <w:rFonts w:asciiTheme="minorHAnsi" w:eastAsiaTheme="minorHAnsi" w:hAnsiTheme="minorHAnsi" w:cstheme="minorHAnsi"/>
          <w:sz w:val="22"/>
          <w:szCs w:val="22"/>
          <w:lang w:val="en-IE" w:eastAsia="en-IE"/>
        </w:rPr>
        <w:t>their scores as well as the name and scores of the successful tenderer in the notification. For EU value contracts, the characteristics and relative advantages of the successful</w:t>
      </w:r>
      <w:r w:rsidR="004A1E8D">
        <w:rPr>
          <w:rStyle w:val="headingChar"/>
          <w:rFonts w:asciiTheme="minorHAnsi" w:eastAsiaTheme="minorHAnsi" w:hAnsiTheme="minorHAnsi" w:cstheme="minorHAnsi"/>
          <w:sz w:val="22"/>
          <w:szCs w:val="22"/>
          <w:lang w:val="en-IE" w:eastAsia="en-IE"/>
        </w:rPr>
        <w:t xml:space="preserve"> tender must also be provided alongside specific relevant feedback relating to the tender submission of the unsuccessful supplier.</w:t>
      </w:r>
    </w:p>
    <w:p w:rsidR="00155016" w:rsidRPr="00E614F8" w:rsidRDefault="00155016" w:rsidP="00155016">
      <w:pPr>
        <w:spacing w:line="240" w:lineRule="auto"/>
        <w:jc w:val="both"/>
        <w:rPr>
          <w:rFonts w:ascii="Calibri" w:hAnsi="Calibri" w:cs="Calibri"/>
          <w:bCs/>
        </w:rPr>
      </w:pPr>
    </w:p>
    <w:p w:rsidR="00155016" w:rsidRPr="00E614F8" w:rsidRDefault="00155016" w:rsidP="00155016">
      <w:pPr>
        <w:spacing w:line="240" w:lineRule="auto"/>
        <w:jc w:val="both"/>
        <w:rPr>
          <w:rFonts w:ascii="Calibri" w:hAnsi="Calibri" w:cs="Calibri"/>
          <w:bCs/>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11.1</w:t>
            </w:r>
          </w:p>
        </w:tc>
        <w:tc>
          <w:tcPr>
            <w:tcW w:w="6840" w:type="dxa"/>
          </w:tcPr>
          <w:p w:rsidR="00155016" w:rsidRDefault="00155016" w:rsidP="008E2FEB">
            <w:pPr>
              <w:spacing w:line="240" w:lineRule="auto"/>
              <w:jc w:val="both"/>
              <w:rPr>
                <w:rFonts w:ascii="Calibri" w:hAnsi="Calibri" w:cs="Calibri"/>
                <w:bCs/>
              </w:rPr>
            </w:pPr>
            <w:r w:rsidRPr="003E0D65">
              <w:rPr>
                <w:rFonts w:ascii="Calibri" w:hAnsi="Calibri" w:cs="Calibri"/>
                <w:bCs/>
              </w:rPr>
              <w:t xml:space="preserve">In the case of contracts covered by the EU Directives, allow a 14 calendar day interval </w:t>
            </w:r>
            <w:r w:rsidR="00A65259" w:rsidRPr="003E0D65">
              <w:rPr>
                <w:rFonts w:ascii="Calibri" w:hAnsi="Calibri" w:cs="Calibri"/>
                <w:bCs/>
              </w:rPr>
              <w:t>(</w:t>
            </w:r>
            <w:r w:rsidRPr="003E0D65">
              <w:rPr>
                <w:rFonts w:ascii="Calibri" w:hAnsi="Calibri" w:cs="Calibri"/>
                <w:bCs/>
              </w:rPr>
              <w:t>when notifying electronically</w:t>
            </w:r>
            <w:r w:rsidR="00A65259" w:rsidRPr="003E0D65">
              <w:rPr>
                <w:rFonts w:ascii="Calibri" w:hAnsi="Calibri" w:cs="Calibri"/>
                <w:bCs/>
              </w:rPr>
              <w:t>)</w:t>
            </w:r>
            <w:r w:rsidRPr="003E0D65">
              <w:rPr>
                <w:rFonts w:ascii="Calibri" w:hAnsi="Calibri" w:cs="Calibri"/>
                <w:bCs/>
              </w:rPr>
              <w:t xml:space="preserve"> or 16 days </w:t>
            </w:r>
            <w:r w:rsidR="00A65259" w:rsidRPr="003E0D65">
              <w:rPr>
                <w:rFonts w:ascii="Calibri" w:hAnsi="Calibri" w:cs="Calibri"/>
                <w:bCs/>
              </w:rPr>
              <w:t>(</w:t>
            </w:r>
            <w:r w:rsidRPr="003E0D65">
              <w:rPr>
                <w:rFonts w:ascii="Calibri" w:hAnsi="Calibri" w:cs="Calibri"/>
                <w:bCs/>
              </w:rPr>
              <w:t>when notifying by post</w:t>
            </w:r>
            <w:r w:rsidR="00A65259" w:rsidRPr="003E0D65">
              <w:rPr>
                <w:rFonts w:ascii="Calibri" w:hAnsi="Calibri" w:cs="Calibri"/>
                <w:bCs/>
              </w:rPr>
              <w:t>)</w:t>
            </w:r>
            <w:r w:rsidRPr="003E0D65">
              <w:rPr>
                <w:rFonts w:ascii="Calibri" w:hAnsi="Calibri" w:cs="Calibri"/>
                <w:bCs/>
              </w:rPr>
              <w:t xml:space="preserve"> between notifying unsuccessful tenderers of the outcome of the tendering procedure and the formal award of contract.</w:t>
            </w:r>
          </w:p>
          <w:p w:rsidR="004A1E8D" w:rsidRPr="00E614F8" w:rsidRDefault="004A1E8D" w:rsidP="008E2FEB">
            <w:pPr>
              <w:spacing w:line="240" w:lineRule="auto"/>
              <w:jc w:val="both"/>
              <w:rPr>
                <w:rFonts w:ascii="Calibri" w:hAnsi="Calibri" w:cs="Calibri"/>
                <w:bCs/>
              </w:rPr>
            </w:pP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7936" behindDoc="0" locked="0" layoutInCell="1" allowOverlap="1" wp14:anchorId="6181261B" wp14:editId="329FCF99">
                      <wp:simplePos x="0" y="0"/>
                      <wp:positionH relativeFrom="column">
                        <wp:posOffset>160020</wp:posOffset>
                      </wp:positionH>
                      <wp:positionV relativeFrom="paragraph">
                        <wp:posOffset>46990</wp:posOffset>
                      </wp:positionV>
                      <wp:extent cx="228600" cy="2286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6pt;margin-top:3.7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IZfjEIeAgAAPQQAAA4AAAAAAAAAAAAAAAAALgIAAGRycy9lMm9Eb2MueG1sUEsBAi0A&#10;FAAGAAgAAAAhANCajsX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12. </w:t>
      </w:r>
      <w:bookmarkStart w:id="133" w:name="taxclearance"/>
      <w:r w:rsidRPr="00E614F8">
        <w:rPr>
          <w:rFonts w:ascii="Calibri" w:hAnsi="Calibri" w:cs="Calibri"/>
          <w:b/>
        </w:rPr>
        <w:t>Checking</w:t>
      </w:r>
      <w:r w:rsidR="00A65259">
        <w:rPr>
          <w:rFonts w:ascii="Calibri" w:hAnsi="Calibri" w:cs="Calibri"/>
          <w:b/>
        </w:rPr>
        <w:t xml:space="preserve"> </w:t>
      </w:r>
      <w:r w:rsidRPr="00E614F8">
        <w:rPr>
          <w:rFonts w:ascii="Calibri" w:hAnsi="Calibri" w:cs="Calibri"/>
          <w:b/>
        </w:rPr>
        <w:t>tax clearance certificates</w:t>
      </w:r>
    </w:p>
    <w:p w:rsidR="00155016" w:rsidRPr="00E614F8" w:rsidRDefault="00155016" w:rsidP="00155016">
      <w:pPr>
        <w:spacing w:line="240" w:lineRule="auto"/>
        <w:jc w:val="both"/>
        <w:rPr>
          <w:rFonts w:ascii="Calibri" w:hAnsi="Calibri" w:cs="Calibri"/>
          <w:b/>
        </w:rPr>
      </w:pPr>
    </w:p>
    <w:bookmarkEnd w:id="133"/>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Before a contract is placed the supplier or service provider must hold a current Tax Clearance Certificate.  </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12.1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the supplier or service provider is tax cleared by either verification online or by producing an original current Tax Clearance Certificate.</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8960" behindDoc="0" locked="0" layoutInCell="1" allowOverlap="1" wp14:anchorId="37EBE8BD" wp14:editId="704C716D">
                      <wp:simplePos x="0" y="0"/>
                      <wp:positionH relativeFrom="column">
                        <wp:posOffset>160020</wp:posOffset>
                      </wp:positionH>
                      <wp:positionV relativeFrom="paragraph">
                        <wp:posOffset>46990</wp:posOffset>
                      </wp:positionV>
                      <wp:extent cx="228600" cy="2286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6pt;margin-top:3.7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nQ9aUR0CAAA9BAAADgAAAAAAAAAAAAAAAAAuAgAAZHJzL2Uyb0RvYy54bWxQSwECLQAU&#10;AAYACAAAACEA0JqOxdsAAAAGAQAADwAAAAAAAAAAAAAAAAB3BAAAZHJzL2Rvd25yZXYueG1sUEsF&#10;BgAAAAAEAAQA8wAAAH8FAAAAAA==&#10;"/>
                  </w:pict>
                </mc:Fallback>
              </mc:AlternateContent>
            </w:r>
          </w:p>
        </w:tc>
      </w:tr>
    </w:tbl>
    <w:p w:rsidR="00155016" w:rsidRPr="00E614F8" w:rsidRDefault="00155016" w:rsidP="00155016">
      <w:pPr>
        <w:spacing w:line="240" w:lineRule="auto"/>
        <w:jc w:val="both"/>
        <w:rPr>
          <w:rFonts w:ascii="Calibri" w:hAnsi="Calibri" w:cs="Calibri"/>
        </w:rPr>
      </w:pPr>
    </w:p>
    <w:p w:rsidR="00EA6454" w:rsidRDefault="00EA6454"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13. </w:t>
      </w:r>
      <w:bookmarkStart w:id="134" w:name="awarding"/>
      <w:r w:rsidRPr="00E614F8">
        <w:rPr>
          <w:rFonts w:ascii="Calibri" w:hAnsi="Calibri" w:cs="Calibri"/>
          <w:b/>
        </w:rPr>
        <w:t>Awarding</w:t>
      </w:r>
      <w:bookmarkEnd w:id="134"/>
      <w:r w:rsidRPr="00E614F8">
        <w:rPr>
          <w:rFonts w:ascii="Calibri" w:hAnsi="Calibri" w:cs="Calibri"/>
          <w:b/>
        </w:rPr>
        <w:t xml:space="preserve"> the contract</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The contract should be awarded to the supplier or service provider that is best able to fulfil your requirements, whose bid is within budget and in all other respects complies with the </w:t>
      </w:r>
      <w:r w:rsidR="00A65259">
        <w:rPr>
          <w:rFonts w:ascii="Calibri" w:hAnsi="Calibri" w:cs="Calibri"/>
        </w:rPr>
        <w:t>Cf</w:t>
      </w:r>
      <w:r w:rsidRPr="00E614F8">
        <w:rPr>
          <w:rFonts w:ascii="Calibri" w:hAnsi="Calibri" w:cs="Calibri"/>
        </w:rPr>
        <w:t xml:space="preserve">T, approval requirements, </w:t>
      </w:r>
      <w:r w:rsidR="00ED752C">
        <w:rPr>
          <w:rFonts w:ascii="Calibri" w:hAnsi="Calibri" w:cs="Calibri"/>
        </w:rPr>
        <w:t>P</w:t>
      </w:r>
      <w:r w:rsidRPr="00E614F8">
        <w:rPr>
          <w:rFonts w:ascii="Calibri" w:hAnsi="Calibri" w:cs="Calibri"/>
        </w:rPr>
        <w:t xml:space="preserve">ublic </w:t>
      </w:r>
      <w:r w:rsidR="00ED752C">
        <w:rPr>
          <w:rFonts w:ascii="Calibri" w:hAnsi="Calibri" w:cs="Calibri"/>
        </w:rPr>
        <w:t>Procurement Law and N</w:t>
      </w:r>
      <w:r w:rsidRPr="00E614F8">
        <w:rPr>
          <w:rFonts w:ascii="Calibri" w:hAnsi="Calibri" w:cs="Calibri"/>
        </w:rPr>
        <w:t xml:space="preserve">ational </w:t>
      </w:r>
      <w:r w:rsidR="00ED752C">
        <w:rPr>
          <w:rFonts w:ascii="Calibri" w:hAnsi="Calibri" w:cs="Calibri"/>
        </w:rPr>
        <w:t>G</w:t>
      </w:r>
      <w:r w:rsidRPr="00E614F8">
        <w:rPr>
          <w:rFonts w:ascii="Calibri" w:hAnsi="Calibri" w:cs="Calibri"/>
        </w:rPr>
        <w:t>uidelines.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62"/>
        <w:gridCol w:w="6983"/>
        <w:gridCol w:w="1056"/>
      </w:tblGrid>
      <w:tr w:rsidR="00155016" w:rsidRPr="00E614F8" w:rsidTr="00EA6454">
        <w:trPr>
          <w:trHeight w:val="675"/>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13.1</w:t>
            </w:r>
          </w:p>
        </w:tc>
        <w:tc>
          <w:tcPr>
            <w:tcW w:w="6983" w:type="dxa"/>
          </w:tcPr>
          <w:p w:rsidR="00155016" w:rsidRPr="00E614F8" w:rsidRDefault="00155016" w:rsidP="008E2FEB">
            <w:pPr>
              <w:spacing w:line="240" w:lineRule="auto"/>
              <w:jc w:val="both"/>
              <w:rPr>
                <w:rFonts w:ascii="Calibri" w:hAnsi="Calibri" w:cs="Calibri"/>
              </w:rPr>
            </w:pPr>
            <w:r w:rsidRPr="00E614F8">
              <w:rPr>
                <w:rFonts w:ascii="Calibri" w:hAnsi="Calibri" w:cs="Calibri"/>
                <w:bCs/>
              </w:rPr>
              <w:t xml:space="preserve">Record in the contract document(s) all terms and </w:t>
            </w:r>
            <w:r w:rsidRPr="00E614F8">
              <w:rPr>
                <w:rFonts w:ascii="Calibri" w:hAnsi="Calibri" w:cs="Calibri"/>
              </w:rPr>
              <w:t>special conditions that apply, including health and safety requirements, insurance etc.</w:t>
            </w:r>
          </w:p>
          <w:p w:rsidR="00155016" w:rsidRPr="00E614F8" w:rsidRDefault="00155016" w:rsidP="008E2FEB">
            <w:pPr>
              <w:spacing w:line="240" w:lineRule="auto"/>
              <w:jc w:val="both"/>
              <w:rPr>
                <w:rFonts w:ascii="Calibri" w:hAnsi="Calibri" w:cs="Calibri"/>
              </w:rPr>
            </w:pPr>
          </w:p>
        </w:tc>
        <w:tc>
          <w:tcPr>
            <w:tcW w:w="1056"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1008" behindDoc="0" locked="0" layoutInCell="1" allowOverlap="1" wp14:anchorId="770B2827" wp14:editId="021048FF">
                      <wp:simplePos x="0" y="0"/>
                      <wp:positionH relativeFrom="column">
                        <wp:posOffset>160020</wp:posOffset>
                      </wp:positionH>
                      <wp:positionV relativeFrom="paragraph">
                        <wp:posOffset>46990</wp:posOffset>
                      </wp:positionV>
                      <wp:extent cx="228600" cy="2286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6pt;margin-top:3.7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lD/oXx0CAAA9BAAADgAAAAAAAAAAAAAAAAAuAgAAZHJzL2Uyb0RvYy54bWxQSwECLQAU&#10;AAYACAAAACEA0JqOxdsAAAAGAQAADwAAAAAAAAAAAAAAAAB3BAAAZHJzL2Rvd25yZXYueG1sUEsF&#10;BgAAAAAEAAQA8wAAAH8FAAAAAA==&#10;"/>
                  </w:pict>
                </mc:Fallback>
              </mc:AlternateContent>
            </w:r>
          </w:p>
        </w:tc>
      </w:tr>
      <w:tr w:rsidR="00155016" w:rsidRPr="00E614F8" w:rsidTr="00EA6454">
        <w:trPr>
          <w:trHeight w:val="675"/>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13.2</w:t>
            </w:r>
          </w:p>
        </w:tc>
        <w:tc>
          <w:tcPr>
            <w:tcW w:w="6983" w:type="dxa"/>
          </w:tcPr>
          <w:p w:rsidR="00D96BB6" w:rsidRDefault="00D96BB6" w:rsidP="00D96BB6">
            <w:pPr>
              <w:spacing w:line="240" w:lineRule="auto"/>
              <w:jc w:val="both"/>
              <w:rPr>
                <w:rFonts w:ascii="Calibri" w:hAnsi="Calibri" w:cs="Calibri"/>
              </w:rPr>
            </w:pPr>
            <w:r w:rsidRPr="00E614F8">
              <w:rPr>
                <w:rFonts w:ascii="Calibri" w:hAnsi="Calibri" w:cs="Calibri"/>
              </w:rPr>
              <w:t>Ensure that the contract specifies clearly the roles and responsibilities of both the client and the supplier/service provider – what needs to be done, by whom and how much it will cost.</w:t>
            </w:r>
          </w:p>
          <w:p w:rsidR="00155016" w:rsidRPr="00E614F8" w:rsidRDefault="00155016" w:rsidP="008E2FEB">
            <w:pPr>
              <w:spacing w:line="240" w:lineRule="auto"/>
              <w:jc w:val="both"/>
              <w:rPr>
                <w:rFonts w:ascii="Calibri" w:hAnsi="Calibri" w:cs="Calibri"/>
              </w:rPr>
            </w:pPr>
          </w:p>
        </w:tc>
        <w:tc>
          <w:tcPr>
            <w:tcW w:w="1056"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2032" behindDoc="0" locked="0" layoutInCell="1" allowOverlap="1" wp14:anchorId="4BCA4CF4" wp14:editId="2AF706EE">
                      <wp:simplePos x="0" y="0"/>
                      <wp:positionH relativeFrom="column">
                        <wp:posOffset>160020</wp:posOffset>
                      </wp:positionH>
                      <wp:positionV relativeFrom="paragraph">
                        <wp:posOffset>33020</wp:posOffset>
                      </wp:positionV>
                      <wp:extent cx="2286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6pt;margin-top:2.6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Crr/Z2HgIAAD0EAAAOAAAAAAAAAAAAAAAAAC4CAABkcnMvZTJvRG9jLnhtbFBLAQItABQA&#10;BgAIAAAAIQBXMtuv2QAAAAYBAAAPAAAAAAAAAAAAAAAAAHgEAABkcnMvZG93bnJldi54bWxQSwUG&#10;AAAAAAQABADzAAAAfgUAAAAA&#10;"/>
                  </w:pict>
                </mc:Fallback>
              </mc:AlternateContent>
            </w:r>
          </w:p>
        </w:tc>
      </w:tr>
      <w:tr w:rsidR="00155016" w:rsidRPr="00E614F8" w:rsidTr="00EA6454">
        <w:trPr>
          <w:trHeight w:val="1340"/>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13.3</w:t>
            </w:r>
          </w:p>
        </w:tc>
        <w:tc>
          <w:tcPr>
            <w:tcW w:w="6983" w:type="dxa"/>
          </w:tcPr>
          <w:p w:rsidR="00D96BB6" w:rsidRPr="007A03E4" w:rsidRDefault="00D96BB6" w:rsidP="00D96BB6">
            <w:pPr>
              <w:spacing w:line="240" w:lineRule="auto"/>
              <w:jc w:val="both"/>
              <w:rPr>
                <w:rFonts w:ascii="Calibri" w:hAnsi="Calibri" w:cs="Calibri"/>
              </w:rPr>
            </w:pPr>
            <w:r w:rsidRPr="007A03E4">
              <w:rPr>
                <w:rFonts w:ascii="Calibri" w:hAnsi="Calibri" w:cs="Calibri"/>
              </w:rPr>
              <w:t xml:space="preserve">Details </w:t>
            </w:r>
            <w:r>
              <w:rPr>
                <w:rFonts w:ascii="Calibri" w:hAnsi="Calibri" w:cs="Calibri"/>
              </w:rPr>
              <w:t xml:space="preserve">of contract awarded </w:t>
            </w:r>
            <w:r w:rsidRPr="007A03E4">
              <w:rPr>
                <w:rFonts w:ascii="Calibri" w:hAnsi="Calibri" w:cs="Calibri"/>
              </w:rPr>
              <w:t xml:space="preserve">to be forwarded to </w:t>
            </w:r>
            <w:r>
              <w:rPr>
                <w:rFonts w:ascii="Calibri" w:hAnsi="Calibri" w:cs="Calibri"/>
              </w:rPr>
              <w:t xml:space="preserve">the Contract Registrar (currently in the </w:t>
            </w:r>
            <w:r w:rsidRPr="007A03E4">
              <w:rPr>
                <w:rFonts w:ascii="Calibri" w:hAnsi="Calibri" w:cs="Calibri"/>
              </w:rPr>
              <w:t>Procurement Unit</w:t>
            </w:r>
            <w:r>
              <w:rPr>
                <w:rFonts w:ascii="Calibri" w:hAnsi="Calibri" w:cs="Calibri"/>
              </w:rPr>
              <w:t>)</w:t>
            </w:r>
          </w:p>
          <w:p w:rsidR="00EA6454" w:rsidRPr="00E614F8" w:rsidRDefault="00EA6454" w:rsidP="008E2FEB">
            <w:pPr>
              <w:spacing w:line="240" w:lineRule="auto"/>
              <w:jc w:val="both"/>
              <w:rPr>
                <w:rFonts w:ascii="Calibri" w:hAnsi="Calibri" w:cs="Calibri"/>
              </w:rPr>
            </w:pPr>
          </w:p>
        </w:tc>
        <w:tc>
          <w:tcPr>
            <w:tcW w:w="1056" w:type="dxa"/>
          </w:tcPr>
          <w:p w:rsidR="00155016" w:rsidRPr="00E614F8" w:rsidRDefault="00D96BB6" w:rsidP="008E2FEB">
            <w:pPr>
              <w:spacing w:line="240" w:lineRule="auto"/>
              <w:jc w:val="both"/>
              <w:rPr>
                <w:rFonts w:ascii="Calibri" w:hAnsi="Calibri" w:cs="Calibri"/>
                <w:noProof/>
              </w:rPr>
            </w:pPr>
            <w:r w:rsidRPr="00E614F8">
              <w:rPr>
                <w:rFonts w:ascii="Calibri" w:hAnsi="Calibri" w:cs="Calibri"/>
                <w:noProof/>
                <w:lang w:val="en-IE" w:eastAsia="en-IE"/>
              </w:rPr>
              <mc:AlternateContent>
                <mc:Choice Requires="wps">
                  <w:drawing>
                    <wp:anchor distT="0" distB="0" distL="114300" distR="114300" simplePos="0" relativeHeight="251697152" behindDoc="0" locked="0" layoutInCell="1" allowOverlap="1" wp14:anchorId="5C9EC85A" wp14:editId="52791A68">
                      <wp:simplePos x="0" y="0"/>
                      <wp:positionH relativeFrom="column">
                        <wp:posOffset>160020</wp:posOffset>
                      </wp:positionH>
                      <wp:positionV relativeFrom="paragraph">
                        <wp:posOffset>6350</wp:posOffset>
                      </wp:positionV>
                      <wp:extent cx="228600" cy="2286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6pt;margin-top:.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"/>
                  </w:pict>
                </mc:Fallback>
              </mc:AlternateContent>
            </w:r>
          </w:p>
        </w:tc>
      </w:tr>
    </w:tbl>
    <w:p w:rsidR="00155016" w:rsidRPr="00E27517" w:rsidRDefault="00155016" w:rsidP="00155016">
      <w:pPr>
        <w:spacing w:line="240" w:lineRule="auto"/>
        <w:jc w:val="both"/>
        <w:rPr>
          <w:rFonts w:ascii="Calibri" w:hAnsi="Calibri" w:cs="Calibri"/>
          <w:b/>
        </w:rPr>
      </w:pPr>
      <w:r w:rsidRPr="00E27517">
        <w:rPr>
          <w:rFonts w:ascii="Calibri" w:hAnsi="Calibri" w:cs="Calibri"/>
          <w:b/>
        </w:rPr>
        <w:t xml:space="preserve">14. </w:t>
      </w:r>
      <w:bookmarkStart w:id="135" w:name="publishingCAN"/>
      <w:r w:rsidRPr="00E27517">
        <w:rPr>
          <w:rFonts w:ascii="Calibri" w:hAnsi="Calibri" w:cs="Calibri"/>
          <w:b/>
        </w:rPr>
        <w:t xml:space="preserve">Publishing a </w:t>
      </w:r>
      <w:r w:rsidR="007A03E4">
        <w:rPr>
          <w:rFonts w:ascii="Calibri" w:hAnsi="Calibri" w:cs="Calibri"/>
          <w:b/>
        </w:rPr>
        <w:t>C</w:t>
      </w:r>
      <w:r w:rsidRPr="00E27517">
        <w:rPr>
          <w:rFonts w:ascii="Calibri" w:hAnsi="Calibri" w:cs="Calibri"/>
          <w:b/>
        </w:rPr>
        <w:t xml:space="preserve">ontract </w:t>
      </w:r>
      <w:r w:rsidR="007A03E4">
        <w:rPr>
          <w:rFonts w:ascii="Calibri" w:hAnsi="Calibri" w:cs="Calibri"/>
          <w:b/>
        </w:rPr>
        <w:t>A</w:t>
      </w:r>
      <w:r w:rsidRPr="00E27517">
        <w:rPr>
          <w:rFonts w:ascii="Calibri" w:hAnsi="Calibri" w:cs="Calibri"/>
          <w:b/>
        </w:rPr>
        <w:t xml:space="preserve">ward </w:t>
      </w:r>
      <w:r w:rsidR="007A03E4">
        <w:rPr>
          <w:rFonts w:ascii="Calibri" w:hAnsi="Calibri" w:cs="Calibri"/>
          <w:b/>
        </w:rPr>
        <w:t>N</w:t>
      </w:r>
      <w:r w:rsidRPr="00E27517">
        <w:rPr>
          <w:rFonts w:ascii="Calibri" w:hAnsi="Calibri" w:cs="Calibri"/>
          <w:b/>
        </w:rPr>
        <w:t>otice</w:t>
      </w:r>
    </w:p>
    <w:p w:rsidR="00155016" w:rsidRPr="00E27517" w:rsidRDefault="00155016" w:rsidP="00155016">
      <w:pPr>
        <w:spacing w:line="240" w:lineRule="auto"/>
        <w:jc w:val="both"/>
        <w:rPr>
          <w:rFonts w:ascii="Calibri" w:hAnsi="Calibri" w:cs="Calibri"/>
          <w:b/>
        </w:rPr>
      </w:pPr>
    </w:p>
    <w:bookmarkEnd w:id="135"/>
    <w:p w:rsidR="006A3C08" w:rsidRPr="0058787E" w:rsidRDefault="006A3C08" w:rsidP="006A3C08">
      <w:pPr>
        <w:jc w:val="both"/>
        <w:rPr>
          <w:rFonts w:cstheme="minorHAnsi"/>
        </w:rPr>
      </w:pPr>
      <w:r>
        <w:rPr>
          <w:rFonts w:cstheme="minorHAnsi"/>
        </w:rPr>
        <w:t>C</w:t>
      </w:r>
      <w:r w:rsidRPr="0058787E">
        <w:rPr>
          <w:rFonts w:cstheme="minorHAnsi"/>
        </w:rPr>
        <w:t>ontract award information</w:t>
      </w:r>
      <w:r>
        <w:rPr>
          <w:rFonts w:cstheme="minorHAnsi"/>
        </w:rPr>
        <w:t xml:space="preserve"> is to be published</w:t>
      </w:r>
      <w:r w:rsidRPr="0058787E">
        <w:rPr>
          <w:rFonts w:cstheme="minorHAnsi"/>
        </w:rPr>
        <w:t xml:space="preserve"> on </w:t>
      </w:r>
      <w:hyperlink r:id="rId189" w:history="1">
        <w:r w:rsidRPr="0058787E">
          <w:rPr>
            <w:rStyle w:val="Hyperlink"/>
            <w:rFonts w:cstheme="minorHAnsi"/>
          </w:rPr>
          <w:t>the eTenders procurement website</w:t>
        </w:r>
      </w:hyperlink>
      <w:r w:rsidRPr="0058787E">
        <w:rPr>
          <w:rFonts w:cstheme="minorHAnsi"/>
        </w:rPr>
        <w:t>,</w:t>
      </w:r>
      <w:r>
        <w:rPr>
          <w:rFonts w:cstheme="minorHAnsi"/>
        </w:rPr>
        <w:t xml:space="preserve"> </w:t>
      </w:r>
      <w:r w:rsidRPr="0058787E">
        <w:rPr>
          <w:rFonts w:cstheme="minorHAnsi"/>
        </w:rPr>
        <w:t>for all procurements over €25,000 (exclusive of VAT</w:t>
      </w:r>
      <w:r>
        <w:rPr>
          <w:rFonts w:cstheme="minorHAnsi"/>
        </w:rPr>
        <w:t>)</w:t>
      </w:r>
      <w:r w:rsidR="00437783">
        <w:rPr>
          <w:rFonts w:cstheme="minorHAnsi"/>
        </w:rPr>
        <w:t>. See Section 2.3 of</w:t>
      </w:r>
      <w:r w:rsidR="00823834">
        <w:rPr>
          <w:rFonts w:cstheme="minorHAnsi"/>
        </w:rPr>
        <w:t xml:space="preserve"> </w:t>
      </w:r>
      <w:hyperlink r:id="rId190" w:anchor="page=null" w:history="1">
        <w:r w:rsidR="00437783" w:rsidRPr="0058787E">
          <w:rPr>
            <w:rStyle w:val="Hyperlink"/>
            <w:rFonts w:cstheme="minorHAnsi"/>
          </w:rPr>
          <w:t>Circular 05/23</w:t>
        </w:r>
      </w:hyperlink>
      <w:r>
        <w:rPr>
          <w:rFonts w:cstheme="minorHAnsi"/>
        </w:rPr>
        <w:t>.</w:t>
      </w:r>
    </w:p>
    <w:p w:rsidR="00443D60" w:rsidRPr="007A03E4" w:rsidRDefault="00D96BB6" w:rsidP="00155016">
      <w:pPr>
        <w:spacing w:line="240" w:lineRule="auto"/>
        <w:jc w:val="both"/>
        <w:rPr>
          <w:rFonts w:ascii="Calibri" w:hAnsi="Calibri" w:cs="Calibri"/>
          <w:lang w:val="en-GB"/>
        </w:rPr>
      </w:pPr>
      <w:r w:rsidRPr="007A03E4">
        <w:rPr>
          <w:rFonts w:ascii="Calibri" w:hAnsi="Calibri" w:cs="Calibri"/>
          <w:noProof/>
          <w:lang w:val="en-IE" w:eastAsia="en-IE"/>
        </w:rPr>
        <mc:AlternateContent>
          <mc:Choice Requires="wps">
            <w:drawing>
              <wp:anchor distT="0" distB="0" distL="114300" distR="114300" simplePos="0" relativeHeight="251689984" behindDoc="0" locked="0" layoutInCell="1" allowOverlap="1" wp14:anchorId="2E7AF8AB" wp14:editId="3EA27A22">
                <wp:simplePos x="0" y="0"/>
                <wp:positionH relativeFrom="column">
                  <wp:posOffset>4914900</wp:posOffset>
                </wp:positionH>
                <wp:positionV relativeFrom="paragraph">
                  <wp:posOffset>104140</wp:posOffset>
                </wp:positionV>
                <wp:extent cx="228600" cy="2286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7pt;margin-top:8.2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r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"/>
            </w:pict>
          </mc:Fallback>
        </mc:AlternateContent>
      </w:r>
    </w:p>
    <w:tbl>
      <w:tblPr>
        <w:tblW w:w="0" w:type="auto"/>
        <w:tblLook w:val="01E0" w:firstRow="1" w:lastRow="1" w:firstColumn="1" w:lastColumn="1" w:noHBand="0" w:noVBand="0"/>
      </w:tblPr>
      <w:tblGrid>
        <w:gridCol w:w="648"/>
        <w:gridCol w:w="6840"/>
        <w:gridCol w:w="1034"/>
      </w:tblGrid>
      <w:tr w:rsidR="00155016" w:rsidRPr="007A03E4" w:rsidTr="008E2FEB">
        <w:tc>
          <w:tcPr>
            <w:tcW w:w="648" w:type="dxa"/>
          </w:tcPr>
          <w:p w:rsidR="00155016" w:rsidRPr="007A03E4" w:rsidRDefault="00155016" w:rsidP="008E2FEB">
            <w:pPr>
              <w:spacing w:line="240" w:lineRule="auto"/>
              <w:jc w:val="both"/>
              <w:rPr>
                <w:rFonts w:ascii="Calibri" w:hAnsi="Calibri" w:cs="Calibri"/>
              </w:rPr>
            </w:pPr>
            <w:r w:rsidRPr="007A03E4">
              <w:rPr>
                <w:rFonts w:ascii="Calibri" w:hAnsi="Calibri" w:cs="Calibri"/>
              </w:rPr>
              <w:t>14.1</w:t>
            </w:r>
          </w:p>
        </w:tc>
        <w:tc>
          <w:tcPr>
            <w:tcW w:w="6840" w:type="dxa"/>
          </w:tcPr>
          <w:p w:rsidR="00155016" w:rsidRPr="007A03E4" w:rsidRDefault="007A03E4" w:rsidP="008E2FEB">
            <w:pPr>
              <w:spacing w:line="240" w:lineRule="auto"/>
              <w:jc w:val="both"/>
              <w:rPr>
                <w:rFonts w:ascii="Calibri" w:hAnsi="Calibri" w:cs="Calibri"/>
              </w:rPr>
            </w:pPr>
            <w:r w:rsidRPr="007A03E4">
              <w:rPr>
                <w:rFonts w:ascii="Calibri" w:hAnsi="Calibri" w:cs="Calibri"/>
              </w:rPr>
              <w:t xml:space="preserve">Create Contract Award </w:t>
            </w:r>
            <w:r w:rsidR="004D69BA">
              <w:rPr>
                <w:rFonts w:ascii="Calibri" w:hAnsi="Calibri" w:cs="Calibri"/>
              </w:rPr>
              <w:t>Information</w:t>
            </w:r>
            <w:r w:rsidRPr="007A03E4">
              <w:rPr>
                <w:rFonts w:ascii="Calibri" w:hAnsi="Calibri" w:cs="Calibri"/>
              </w:rPr>
              <w:t xml:space="preserve"> on </w:t>
            </w:r>
            <w:hyperlink r:id="rId191" w:history="1">
              <w:r w:rsidRPr="00437783">
                <w:rPr>
                  <w:rStyle w:val="Hyperlink"/>
                  <w:rFonts w:ascii="Calibri" w:hAnsi="Calibri" w:cs="Calibri"/>
                </w:rPr>
                <w:t>eTenders</w:t>
              </w:r>
            </w:hyperlink>
            <w:r w:rsidRPr="007A03E4">
              <w:rPr>
                <w:rFonts w:ascii="Calibri" w:hAnsi="Calibri" w:cs="Calibri"/>
              </w:rPr>
              <w:t xml:space="preserve"> and or the OJEU</w:t>
            </w:r>
            <w:r w:rsidR="00155016" w:rsidRPr="007A03E4">
              <w:rPr>
                <w:rFonts w:ascii="Calibri" w:hAnsi="Calibri" w:cs="Calibri"/>
              </w:rPr>
              <w:t>.</w:t>
            </w:r>
          </w:p>
          <w:p w:rsidR="00E27517" w:rsidRPr="007A03E4" w:rsidRDefault="00E27517" w:rsidP="008E2FEB">
            <w:pPr>
              <w:spacing w:line="240" w:lineRule="auto"/>
              <w:jc w:val="both"/>
              <w:rPr>
                <w:rFonts w:ascii="Calibri" w:hAnsi="Calibri" w:cs="Calibri"/>
              </w:rPr>
            </w:pPr>
          </w:p>
        </w:tc>
        <w:tc>
          <w:tcPr>
            <w:tcW w:w="1034" w:type="dxa"/>
          </w:tcPr>
          <w:p w:rsidR="00155016" w:rsidRPr="007A03E4" w:rsidRDefault="00155016" w:rsidP="008E2FEB">
            <w:pPr>
              <w:spacing w:line="240" w:lineRule="auto"/>
              <w:jc w:val="both"/>
              <w:rPr>
                <w:rFonts w:ascii="Calibri" w:hAnsi="Calibri" w:cs="Calibri"/>
              </w:rPr>
            </w:pPr>
          </w:p>
        </w:tc>
      </w:tr>
      <w:tr w:rsidR="00155016" w:rsidRPr="00E614F8" w:rsidTr="008E2FEB">
        <w:tc>
          <w:tcPr>
            <w:tcW w:w="648" w:type="dxa"/>
          </w:tcPr>
          <w:p w:rsidR="00155016" w:rsidRPr="007A03E4" w:rsidRDefault="00155016" w:rsidP="008E2FEB">
            <w:pPr>
              <w:spacing w:line="240" w:lineRule="auto"/>
              <w:jc w:val="both"/>
              <w:rPr>
                <w:rFonts w:ascii="Calibri" w:hAnsi="Calibri" w:cs="Calibri"/>
              </w:rPr>
            </w:pPr>
          </w:p>
        </w:tc>
        <w:tc>
          <w:tcPr>
            <w:tcW w:w="6840" w:type="dxa"/>
          </w:tcPr>
          <w:p w:rsidR="00155016" w:rsidRPr="007A03E4" w:rsidRDefault="00155016" w:rsidP="00D96BB6">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noProof/>
                <w:lang w:val="en-GB" w:eastAsia="en-GB"/>
              </w:rPr>
            </w:pPr>
          </w:p>
        </w:tc>
      </w:tr>
    </w:tbl>
    <w:p w:rsidR="00155016"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15. </w:t>
      </w:r>
      <w:bookmarkStart w:id="136" w:name="managing"/>
      <w:r w:rsidRPr="00E614F8">
        <w:rPr>
          <w:rFonts w:ascii="Calibri" w:hAnsi="Calibri" w:cs="Calibri"/>
          <w:b/>
        </w:rPr>
        <w:t>Managing the contract</w:t>
      </w:r>
    </w:p>
    <w:p w:rsidR="00155016" w:rsidRPr="00E614F8" w:rsidRDefault="00155016" w:rsidP="00155016">
      <w:pPr>
        <w:spacing w:line="240" w:lineRule="auto"/>
        <w:jc w:val="both"/>
        <w:rPr>
          <w:rFonts w:ascii="Calibri" w:hAnsi="Calibri" w:cs="Calibri"/>
          <w:b/>
        </w:rPr>
      </w:pPr>
    </w:p>
    <w:bookmarkEnd w:id="136"/>
    <w:p w:rsidR="00155016" w:rsidRDefault="00155016" w:rsidP="00155016">
      <w:pPr>
        <w:spacing w:line="240" w:lineRule="auto"/>
        <w:jc w:val="both"/>
        <w:rPr>
          <w:rFonts w:ascii="Calibri" w:hAnsi="Calibri" w:cs="Calibri"/>
        </w:rPr>
      </w:pPr>
      <w:r w:rsidRPr="00E614F8">
        <w:rPr>
          <w:rFonts w:ascii="Calibri" w:hAnsi="Calibri" w:cs="Calibri"/>
        </w:rPr>
        <w:t xml:space="preserve">A contract needs to be effectively managed by the user, not just left to the supplier. Proactive involvement in the management of the contract is essential to </w:t>
      </w:r>
      <w:r w:rsidRPr="00443D60">
        <w:rPr>
          <w:rFonts w:ascii="Calibri" w:hAnsi="Calibri" w:cs="Calibri"/>
          <w:lang w:val="en-IE"/>
        </w:rPr>
        <w:t>maximise</w:t>
      </w:r>
      <w:r w:rsidRPr="00E614F8">
        <w:rPr>
          <w:rFonts w:ascii="Calibri" w:hAnsi="Calibri" w:cs="Calibri"/>
        </w:rPr>
        <w:t xml:space="preserve"> </w:t>
      </w:r>
      <w:r w:rsidR="00A65259">
        <w:rPr>
          <w:rFonts w:ascii="Calibri" w:hAnsi="Calibri" w:cs="Calibri"/>
        </w:rPr>
        <w:t>V</w:t>
      </w:r>
      <w:r w:rsidR="00E27517">
        <w:rPr>
          <w:rFonts w:ascii="Calibri" w:hAnsi="Calibri" w:cs="Calibri"/>
        </w:rPr>
        <w:t>alue for Money.</w:t>
      </w:r>
    </w:p>
    <w:p w:rsidR="00E27517" w:rsidRPr="00E614F8" w:rsidRDefault="00E27517"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Have a </w:t>
            </w:r>
            <w:r w:rsidRPr="00443D60">
              <w:rPr>
                <w:rFonts w:ascii="Calibri" w:hAnsi="Calibri" w:cs="Calibri"/>
                <w:lang w:val="en-IE"/>
              </w:rPr>
              <w:t>programme</w:t>
            </w:r>
            <w:r w:rsidRPr="00E614F8">
              <w:rPr>
                <w:rFonts w:ascii="Calibri" w:hAnsi="Calibri" w:cs="Calibri"/>
              </w:rPr>
              <w:t xml:space="preserve"> of checking work/goods against the specification.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3056" behindDoc="0" locked="0" layoutInCell="1" allowOverlap="1" wp14:anchorId="6544B051" wp14:editId="172CFDC0">
                      <wp:simplePos x="0" y="0"/>
                      <wp:positionH relativeFrom="column">
                        <wp:posOffset>160020</wp:posOffset>
                      </wp:positionH>
                      <wp:positionV relativeFrom="paragraph">
                        <wp:posOffset>46990</wp:posOffset>
                      </wp:positionV>
                      <wp:extent cx="228600" cy="2286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6pt;margin-top:3.7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there are procedures for identifying inadequacies/poor performance and for remedial action.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4080" behindDoc="0" locked="0" layoutInCell="1" allowOverlap="1" wp14:anchorId="340F7EED" wp14:editId="51850B36">
                      <wp:simplePos x="0" y="0"/>
                      <wp:positionH relativeFrom="column">
                        <wp:posOffset>160020</wp:posOffset>
                      </wp:positionH>
                      <wp:positionV relativeFrom="paragraph">
                        <wp:posOffset>33020</wp:posOffset>
                      </wp:positionV>
                      <wp:extent cx="228600" cy="2286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6pt;margin-top:2.6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15.3</w:t>
            </w:r>
          </w:p>
        </w:tc>
        <w:tc>
          <w:tcPr>
            <w:tcW w:w="6840" w:type="dxa"/>
          </w:tcPr>
          <w:p w:rsidR="00155016" w:rsidRPr="00E614F8" w:rsidRDefault="00155016" w:rsidP="008E2F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lang w:val="en-IE" w:eastAsia="en-IE"/>
              </w:rPr>
            </w:pPr>
            <w:r w:rsidRPr="00E614F8">
              <w:rPr>
                <w:rFonts w:ascii="Calibri" w:hAnsi="Calibri" w:cs="Calibri"/>
                <w:sz w:val="22"/>
                <w:szCs w:val="22"/>
                <w:lang w:val="en-IE" w:eastAsia="en-IE"/>
              </w:rPr>
              <w:t>Maintain a record of supplier performance.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6128" behindDoc="0" locked="0" layoutInCell="1" allowOverlap="1" wp14:anchorId="780BEA89" wp14:editId="7C317464">
                      <wp:simplePos x="0" y="0"/>
                      <wp:positionH relativeFrom="column">
                        <wp:posOffset>160020</wp:posOffset>
                      </wp:positionH>
                      <wp:positionV relativeFrom="paragraph">
                        <wp:posOffset>571500</wp:posOffset>
                      </wp:positionV>
                      <wp:extent cx="228600" cy="228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6pt;margin-top:4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d/HQ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"/>
                  </w:pict>
                </mc:Fallback>
              </mc:AlternateContent>
            </w:r>
            <w:r w:rsidRPr="00E614F8">
              <w:rPr>
                <w:rFonts w:ascii="Calibri" w:hAnsi="Calibri" w:cs="Calibri"/>
                <w:noProof/>
                <w:lang w:val="en-IE" w:eastAsia="en-IE"/>
              </w:rPr>
              <mc:AlternateContent>
                <mc:Choice Requires="wps">
                  <w:drawing>
                    <wp:anchor distT="0" distB="0" distL="114300" distR="114300" simplePos="0" relativeHeight="251695104" behindDoc="0" locked="0" layoutInCell="1" allowOverlap="1" wp14:anchorId="104B0C74" wp14:editId="2A2975D0">
                      <wp:simplePos x="0" y="0"/>
                      <wp:positionH relativeFrom="column">
                        <wp:posOffset>163195</wp:posOffset>
                      </wp:positionH>
                      <wp:positionV relativeFrom="paragraph">
                        <wp:posOffset>24130</wp:posOffset>
                      </wp:positionV>
                      <wp:extent cx="228600" cy="228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85pt;margin-top:1.9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a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15.4</w:t>
            </w:r>
          </w:p>
        </w:tc>
        <w:tc>
          <w:tcPr>
            <w:tcW w:w="6840" w:type="dxa"/>
          </w:tcPr>
          <w:p w:rsidR="00155016" w:rsidRPr="00E614F8" w:rsidRDefault="00155016" w:rsidP="008E2F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rPr>
            </w:pPr>
            <w:r w:rsidRPr="00E614F8">
              <w:rPr>
                <w:rFonts w:ascii="Calibri" w:hAnsi="Calibri" w:cs="Calibri"/>
                <w:sz w:val="22"/>
                <w:szCs w:val="22"/>
                <w:lang w:val="en-IE" w:eastAsia="en-IE"/>
              </w:rPr>
              <w:t>At the conclusion of the contract, review the whole procurement process, not just the supplier’s performance but also the effectiveness of the earlier stages. This review process can provide information for future procurements – in respect of developing and specifying needs, supplier selection and contract management.</w:t>
            </w:r>
          </w:p>
        </w:tc>
        <w:tc>
          <w:tcPr>
            <w:tcW w:w="1034" w:type="dxa"/>
          </w:tcPr>
          <w:p w:rsidR="00155016" w:rsidRPr="00E614F8" w:rsidRDefault="00155016" w:rsidP="008E2FEB">
            <w:pPr>
              <w:spacing w:line="240" w:lineRule="auto"/>
              <w:jc w:val="both"/>
              <w:rPr>
                <w:rFonts w:ascii="Calibri" w:hAnsi="Calibri" w:cs="Calibri"/>
                <w:noProof/>
              </w:rPr>
            </w:pPr>
          </w:p>
        </w:tc>
      </w:tr>
    </w:tbl>
    <w:p w:rsidR="00155016" w:rsidRPr="00E614F8"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lang w:val="en-GB" w:eastAsia="en-GB"/>
        </w:rPr>
      </w:pPr>
    </w:p>
    <w:p w:rsidR="00155016" w:rsidRPr="00E614F8" w:rsidRDefault="00155016" w:rsidP="00155016">
      <w:pPr>
        <w:spacing w:line="240" w:lineRule="auto"/>
        <w:jc w:val="both"/>
        <w:rPr>
          <w:rFonts w:ascii="Calibri" w:hAnsi="Calibri" w:cs="Calibri"/>
          <w:lang w:val="en-GB" w:eastAsia="en-GB"/>
        </w:rPr>
      </w:pPr>
    </w:p>
    <w:p w:rsidR="00155016" w:rsidRPr="00E614F8" w:rsidRDefault="00155016" w:rsidP="00155016">
      <w:pPr>
        <w:rPr>
          <w:rFonts w:ascii="Calibri" w:hAnsi="Calibri" w:cs="Calibri"/>
        </w:rPr>
      </w:pPr>
    </w:p>
    <w:p w:rsidR="00694E28" w:rsidRDefault="00694E28" w:rsidP="00694E28">
      <w:pPr>
        <w:rPr>
          <w:rFonts w:ascii="Calibri" w:hAnsi="Calibri" w:cs="Calibri"/>
        </w:rPr>
      </w:pPr>
    </w:p>
    <w:p w:rsidR="00FB1006" w:rsidRDefault="00FB1006" w:rsidP="00694E28">
      <w:pPr>
        <w:rPr>
          <w:rFonts w:ascii="Calibri" w:hAnsi="Calibri" w:cs="Calibri"/>
        </w:rPr>
      </w:pPr>
    </w:p>
    <w:p w:rsidR="00FB1006" w:rsidRDefault="00FB1006" w:rsidP="00694E28">
      <w:pPr>
        <w:rPr>
          <w:rFonts w:ascii="Calibri" w:hAnsi="Calibri" w:cs="Calibri"/>
        </w:rPr>
      </w:pPr>
    </w:p>
    <w:p w:rsidR="00FB1006" w:rsidRDefault="00FB1006" w:rsidP="00FB1006">
      <w:pPr>
        <w:pStyle w:val="Heading2"/>
        <w:numPr>
          <w:ilvl w:val="0"/>
          <w:numId w:val="0"/>
        </w:numPr>
        <w:ind w:left="576" w:hanging="576"/>
        <w:rPr>
          <w:rFonts w:asciiTheme="minorHAnsi" w:hAnsiTheme="minorHAnsi" w:cstheme="minorHAnsi"/>
          <w:b w:val="0"/>
        </w:rPr>
      </w:pPr>
      <w:bookmarkStart w:id="137" w:name="_Toc168390059"/>
      <w:r w:rsidRPr="0058787E">
        <w:rPr>
          <w:rFonts w:asciiTheme="minorHAnsi" w:hAnsiTheme="minorHAnsi" w:cstheme="minorHAnsi"/>
          <w:b w:val="0"/>
        </w:rPr>
        <w:lastRenderedPageBreak/>
        <w:t xml:space="preserve">Appendix </w:t>
      </w:r>
      <w:r>
        <w:rPr>
          <w:rFonts w:asciiTheme="minorHAnsi" w:hAnsiTheme="minorHAnsi" w:cstheme="minorHAnsi"/>
          <w:b w:val="0"/>
        </w:rPr>
        <w:t>5</w:t>
      </w:r>
      <w:r w:rsidRPr="0058787E">
        <w:rPr>
          <w:rFonts w:asciiTheme="minorHAnsi" w:hAnsiTheme="minorHAnsi" w:cstheme="minorHAnsi"/>
          <w:b w:val="0"/>
        </w:rPr>
        <w:t xml:space="preserve"> </w:t>
      </w:r>
      <w:r w:rsidRPr="00090239">
        <w:t xml:space="preserve">– </w:t>
      </w:r>
      <w:r w:rsidRPr="00090239">
        <w:rPr>
          <w:rFonts w:asciiTheme="minorHAnsi" w:hAnsiTheme="minorHAnsi" w:cstheme="minorHAnsi"/>
          <w:b w:val="0"/>
        </w:rPr>
        <w:t>CE Order</w:t>
      </w:r>
      <w:r w:rsidR="00AE1D7D">
        <w:rPr>
          <w:rFonts w:asciiTheme="minorHAnsi" w:hAnsiTheme="minorHAnsi" w:cstheme="minorHAnsi"/>
          <w:b w:val="0"/>
        </w:rPr>
        <w:t xml:space="preserve"> </w:t>
      </w:r>
      <w:r w:rsidR="00761BD7">
        <w:rPr>
          <w:rFonts w:asciiTheme="minorHAnsi" w:hAnsiTheme="minorHAnsi" w:cstheme="minorHAnsi"/>
          <w:b w:val="0"/>
        </w:rPr>
        <w:t>117</w:t>
      </w:r>
      <w:r w:rsidR="00AE1D7D">
        <w:rPr>
          <w:rFonts w:asciiTheme="minorHAnsi" w:hAnsiTheme="minorHAnsi" w:cstheme="minorHAnsi"/>
          <w:b w:val="0"/>
        </w:rPr>
        <w:t>/</w:t>
      </w:r>
      <w:r w:rsidR="00761BD7">
        <w:rPr>
          <w:rFonts w:asciiTheme="minorHAnsi" w:hAnsiTheme="minorHAnsi" w:cstheme="minorHAnsi"/>
          <w:b w:val="0"/>
        </w:rPr>
        <w:t>20</w:t>
      </w:r>
      <w:r w:rsidR="00AE1D7D">
        <w:rPr>
          <w:rFonts w:asciiTheme="minorHAnsi" w:hAnsiTheme="minorHAnsi" w:cstheme="minorHAnsi"/>
          <w:b w:val="0"/>
        </w:rPr>
        <w:t>24</w:t>
      </w:r>
      <w:bookmarkEnd w:id="137"/>
      <w:r w:rsidR="00AE1D7D">
        <w:rPr>
          <w:rFonts w:asciiTheme="minorHAnsi" w:hAnsiTheme="minorHAnsi" w:cstheme="minorHAnsi"/>
          <w:b w:val="0"/>
        </w:rPr>
        <w:t xml:space="preserve"> </w:t>
      </w:r>
    </w:p>
    <w:p w:rsidR="00FB1006" w:rsidRDefault="00FB1006" w:rsidP="00694E28">
      <w:pPr>
        <w:rPr>
          <w:rFonts w:ascii="Calibri" w:hAnsi="Calibri" w:cs="Calibri"/>
        </w:rPr>
      </w:pPr>
    </w:p>
    <w:p w:rsidR="00BF2E44" w:rsidRDefault="00CA7817" w:rsidP="00CA7817">
      <w:pPr>
        <w:jc w:val="center"/>
        <w:rPr>
          <w:rFonts w:ascii="Calibri" w:hAnsi="Calibri" w:cs="Calibri"/>
        </w:rPr>
      </w:pPr>
      <w:r>
        <w:rPr>
          <w:noProof/>
          <w:lang w:val="en-IE" w:eastAsia="en-IE"/>
        </w:rPr>
        <w:drawing>
          <wp:inline distT="0" distB="0" distL="0" distR="0" wp14:anchorId="47F4E5BC" wp14:editId="368F5E5A">
            <wp:extent cx="5521569" cy="842654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526826" cy="8434570"/>
                    </a:xfrm>
                    <a:prstGeom prst="rect">
                      <a:avLst/>
                    </a:prstGeom>
                  </pic:spPr>
                </pic:pic>
              </a:graphicData>
            </a:graphic>
          </wp:inline>
        </w:drawing>
      </w:r>
    </w:p>
    <w:sectPr w:rsidR="00BF2E44" w:rsidSect="00917027">
      <w:headerReference w:type="even" r:id="rId193"/>
      <w:headerReference w:type="default" r:id="rId194"/>
      <w:footerReference w:type="default" r:id="rId195"/>
      <w:headerReference w:type="first" r:id="rId19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DCE" w:rsidRDefault="00103DCE" w:rsidP="00917027">
      <w:pPr>
        <w:spacing w:line="240" w:lineRule="auto"/>
      </w:pPr>
      <w:r>
        <w:separator/>
      </w:r>
    </w:p>
  </w:endnote>
  <w:endnote w:type="continuationSeparator" w:id="0">
    <w:p w:rsidR="00103DCE" w:rsidRDefault="00103DCE" w:rsidP="00917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463048"/>
      <w:docPartObj>
        <w:docPartGallery w:val="Page Numbers (Bottom of Page)"/>
        <w:docPartUnique/>
      </w:docPartObj>
    </w:sdtPr>
    <w:sdtEndPr>
      <w:rPr>
        <w:noProof/>
      </w:rPr>
    </w:sdtEndPr>
    <w:sdtContent>
      <w:p w:rsidR="00103DCE" w:rsidRDefault="00103DCE">
        <w:pPr>
          <w:pStyle w:val="Footer"/>
          <w:jc w:val="right"/>
        </w:pPr>
        <w:r>
          <w:fldChar w:fldCharType="begin"/>
        </w:r>
        <w:r>
          <w:instrText xml:space="preserve"> PAGE   \* MERGEFORMAT </w:instrText>
        </w:r>
        <w:r>
          <w:fldChar w:fldCharType="separate"/>
        </w:r>
        <w:r w:rsidR="000B37CD">
          <w:rPr>
            <w:noProof/>
          </w:rPr>
          <w:t>3</w:t>
        </w:r>
        <w:r>
          <w:rPr>
            <w:noProof/>
          </w:rPr>
          <w:fldChar w:fldCharType="end"/>
        </w:r>
      </w:p>
    </w:sdtContent>
  </w:sdt>
  <w:p w:rsidR="00103DCE" w:rsidRDefault="00103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DCE" w:rsidRDefault="00103DCE" w:rsidP="00917027">
      <w:pPr>
        <w:spacing w:line="240" w:lineRule="auto"/>
      </w:pPr>
      <w:r>
        <w:separator/>
      </w:r>
    </w:p>
  </w:footnote>
  <w:footnote w:type="continuationSeparator" w:id="0">
    <w:p w:rsidR="00103DCE" w:rsidRDefault="00103DCE" w:rsidP="009170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DCE" w:rsidRDefault="00103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DCE" w:rsidRDefault="00103D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DCE" w:rsidRDefault="00103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D81"/>
    <w:multiLevelType w:val="hybridMultilevel"/>
    <w:tmpl w:val="3EDA9B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2EE246D"/>
    <w:multiLevelType w:val="hybridMultilevel"/>
    <w:tmpl w:val="3A6A58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4ED3140"/>
    <w:multiLevelType w:val="hybridMultilevel"/>
    <w:tmpl w:val="F6BE7448"/>
    <w:lvl w:ilvl="0" w:tplc="7A882A9C">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7BF5389"/>
    <w:multiLevelType w:val="hybridMultilevel"/>
    <w:tmpl w:val="01DC8C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0A0B6FAE"/>
    <w:multiLevelType w:val="hybridMultilevel"/>
    <w:tmpl w:val="5D9A7850"/>
    <w:lvl w:ilvl="0" w:tplc="61BA9A4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F7437"/>
    <w:multiLevelType w:val="hybridMultilevel"/>
    <w:tmpl w:val="4C98C9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DAA5871"/>
    <w:multiLevelType w:val="hybridMultilevel"/>
    <w:tmpl w:val="46A82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F7C4ABC"/>
    <w:multiLevelType w:val="hybridMultilevel"/>
    <w:tmpl w:val="9EAE04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nsid w:val="105669E3"/>
    <w:multiLevelType w:val="hybridMultilevel"/>
    <w:tmpl w:val="8D522D0E"/>
    <w:lvl w:ilvl="0" w:tplc="18090001">
      <w:start w:val="1"/>
      <w:numFmt w:val="bullet"/>
      <w:lvlText w:val=""/>
      <w:lvlJc w:val="left"/>
      <w:pPr>
        <w:ind w:left="660" w:hanging="360"/>
      </w:pPr>
      <w:rPr>
        <w:rFonts w:ascii="Symbol" w:hAnsi="Symbol" w:hint="default"/>
      </w:rPr>
    </w:lvl>
    <w:lvl w:ilvl="1" w:tplc="18090003">
      <w:start w:val="1"/>
      <w:numFmt w:val="bullet"/>
      <w:lvlText w:val="o"/>
      <w:lvlJc w:val="left"/>
      <w:pPr>
        <w:ind w:left="1380" w:hanging="360"/>
      </w:pPr>
      <w:rPr>
        <w:rFonts w:ascii="Courier New" w:hAnsi="Courier New" w:cs="Courier New" w:hint="default"/>
      </w:rPr>
    </w:lvl>
    <w:lvl w:ilvl="2" w:tplc="18090005">
      <w:start w:val="1"/>
      <w:numFmt w:val="bullet"/>
      <w:lvlText w:val=""/>
      <w:lvlJc w:val="left"/>
      <w:pPr>
        <w:ind w:left="2100" w:hanging="360"/>
      </w:pPr>
      <w:rPr>
        <w:rFonts w:ascii="Wingdings" w:hAnsi="Wingdings" w:hint="default"/>
      </w:rPr>
    </w:lvl>
    <w:lvl w:ilvl="3" w:tplc="18090001">
      <w:start w:val="1"/>
      <w:numFmt w:val="bullet"/>
      <w:lvlText w:val=""/>
      <w:lvlJc w:val="left"/>
      <w:pPr>
        <w:ind w:left="2820" w:hanging="360"/>
      </w:pPr>
      <w:rPr>
        <w:rFonts w:ascii="Symbol" w:hAnsi="Symbol" w:hint="default"/>
      </w:rPr>
    </w:lvl>
    <w:lvl w:ilvl="4" w:tplc="18090003">
      <w:start w:val="1"/>
      <w:numFmt w:val="bullet"/>
      <w:lvlText w:val="o"/>
      <w:lvlJc w:val="left"/>
      <w:pPr>
        <w:ind w:left="3540" w:hanging="360"/>
      </w:pPr>
      <w:rPr>
        <w:rFonts w:ascii="Courier New" w:hAnsi="Courier New" w:cs="Courier New" w:hint="default"/>
      </w:rPr>
    </w:lvl>
    <w:lvl w:ilvl="5" w:tplc="18090005">
      <w:start w:val="1"/>
      <w:numFmt w:val="bullet"/>
      <w:lvlText w:val=""/>
      <w:lvlJc w:val="left"/>
      <w:pPr>
        <w:ind w:left="4260" w:hanging="360"/>
      </w:pPr>
      <w:rPr>
        <w:rFonts w:ascii="Wingdings" w:hAnsi="Wingdings" w:hint="default"/>
      </w:rPr>
    </w:lvl>
    <w:lvl w:ilvl="6" w:tplc="18090001">
      <w:start w:val="1"/>
      <w:numFmt w:val="bullet"/>
      <w:lvlText w:val=""/>
      <w:lvlJc w:val="left"/>
      <w:pPr>
        <w:ind w:left="4980" w:hanging="360"/>
      </w:pPr>
      <w:rPr>
        <w:rFonts w:ascii="Symbol" w:hAnsi="Symbol" w:hint="default"/>
      </w:rPr>
    </w:lvl>
    <w:lvl w:ilvl="7" w:tplc="18090003">
      <w:start w:val="1"/>
      <w:numFmt w:val="bullet"/>
      <w:lvlText w:val="o"/>
      <w:lvlJc w:val="left"/>
      <w:pPr>
        <w:ind w:left="5700" w:hanging="360"/>
      </w:pPr>
      <w:rPr>
        <w:rFonts w:ascii="Courier New" w:hAnsi="Courier New" w:cs="Courier New" w:hint="default"/>
      </w:rPr>
    </w:lvl>
    <w:lvl w:ilvl="8" w:tplc="18090005">
      <w:start w:val="1"/>
      <w:numFmt w:val="bullet"/>
      <w:lvlText w:val=""/>
      <w:lvlJc w:val="left"/>
      <w:pPr>
        <w:ind w:left="6420" w:hanging="360"/>
      </w:pPr>
      <w:rPr>
        <w:rFonts w:ascii="Wingdings" w:hAnsi="Wingdings" w:hint="default"/>
      </w:rPr>
    </w:lvl>
  </w:abstractNum>
  <w:abstractNum w:abstractNumId="9">
    <w:nsid w:val="17E85ABE"/>
    <w:multiLevelType w:val="hybridMultilevel"/>
    <w:tmpl w:val="E69C722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185D66D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95A49B2"/>
    <w:multiLevelType w:val="hybridMultilevel"/>
    <w:tmpl w:val="F90E0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1B082A3B"/>
    <w:multiLevelType w:val="hybridMultilevel"/>
    <w:tmpl w:val="BDC6D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1FC03A22"/>
    <w:multiLevelType w:val="hybridMultilevel"/>
    <w:tmpl w:val="CDC0D22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209D5325"/>
    <w:multiLevelType w:val="hybridMultilevel"/>
    <w:tmpl w:val="0F8250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21223DE2"/>
    <w:multiLevelType w:val="multilevel"/>
    <w:tmpl w:val="6F244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35F30F2"/>
    <w:multiLevelType w:val="hybridMultilevel"/>
    <w:tmpl w:val="00A2A7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38F643C"/>
    <w:multiLevelType w:val="hybridMultilevel"/>
    <w:tmpl w:val="19DECF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4587438"/>
    <w:multiLevelType w:val="hybridMultilevel"/>
    <w:tmpl w:val="00421F0C"/>
    <w:lvl w:ilvl="0" w:tplc="5AAAB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4EA6EB6"/>
    <w:multiLevelType w:val="hybridMultilevel"/>
    <w:tmpl w:val="061CC2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5F6763D"/>
    <w:multiLevelType w:val="hybridMultilevel"/>
    <w:tmpl w:val="62EA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1553D7"/>
    <w:multiLevelType w:val="hybridMultilevel"/>
    <w:tmpl w:val="69F68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2DED11C1"/>
    <w:multiLevelType w:val="hybridMultilevel"/>
    <w:tmpl w:val="A8C87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2E4958B9"/>
    <w:multiLevelType w:val="hybridMultilevel"/>
    <w:tmpl w:val="E43E9C5A"/>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2E9E11C1"/>
    <w:multiLevelType w:val="hybridMultilevel"/>
    <w:tmpl w:val="B666DF56"/>
    <w:lvl w:ilvl="0" w:tplc="B69E7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2E9F574E"/>
    <w:multiLevelType w:val="hybridMultilevel"/>
    <w:tmpl w:val="3DC2CF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1AC56D6"/>
    <w:multiLevelType w:val="hybridMultilevel"/>
    <w:tmpl w:val="6D3E3C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33394C05"/>
    <w:multiLevelType w:val="hybridMultilevel"/>
    <w:tmpl w:val="1F568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35B66CF"/>
    <w:multiLevelType w:val="hybridMultilevel"/>
    <w:tmpl w:val="CFAEF7D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nsid w:val="34736E83"/>
    <w:multiLevelType w:val="hybridMultilevel"/>
    <w:tmpl w:val="B3A66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38F95ABE"/>
    <w:multiLevelType w:val="hybridMultilevel"/>
    <w:tmpl w:val="D28E5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95093"/>
    <w:multiLevelType w:val="hybridMultilevel"/>
    <w:tmpl w:val="7DC2D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A7C3FCD"/>
    <w:multiLevelType w:val="hybridMultilevel"/>
    <w:tmpl w:val="00421F0C"/>
    <w:lvl w:ilvl="0" w:tplc="5AAAB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AFC73BE"/>
    <w:multiLevelType w:val="hybridMultilevel"/>
    <w:tmpl w:val="CE94A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4DE76ED2"/>
    <w:multiLevelType w:val="hybridMultilevel"/>
    <w:tmpl w:val="9182CF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550C01BF"/>
    <w:multiLevelType w:val="hybridMultilevel"/>
    <w:tmpl w:val="3190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851033"/>
    <w:multiLevelType w:val="hybridMultilevel"/>
    <w:tmpl w:val="3E6E5EC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nsid w:val="63F44894"/>
    <w:multiLevelType w:val="hybridMultilevel"/>
    <w:tmpl w:val="2AB487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nsid w:val="66E2348E"/>
    <w:multiLevelType w:val="hybridMultilevel"/>
    <w:tmpl w:val="C368E8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nsid w:val="66E65B0A"/>
    <w:multiLevelType w:val="hybridMultilevel"/>
    <w:tmpl w:val="C748B2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nsid w:val="680C7468"/>
    <w:multiLevelType w:val="hybridMultilevel"/>
    <w:tmpl w:val="E6E68160"/>
    <w:lvl w:ilvl="0" w:tplc="AE78E3A0">
      <w:start w:val="1"/>
      <w:numFmt w:val="bullet"/>
      <w:lvlText w:val=""/>
      <w:lvlJc w:val="left"/>
      <w:pPr>
        <w:ind w:left="360" w:hanging="360"/>
      </w:pPr>
      <w:rPr>
        <w:rFonts w:ascii="Wingdings" w:hAnsi="Wingdings" w:hint="default"/>
        <w:u w:color="4F6228" w:themeColor="accent3"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68973F81"/>
    <w:multiLevelType w:val="hybridMultilevel"/>
    <w:tmpl w:val="EBAA67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9680BEB"/>
    <w:multiLevelType w:val="hybridMultilevel"/>
    <w:tmpl w:val="BD90DD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FB9648D"/>
    <w:multiLevelType w:val="hybridMultilevel"/>
    <w:tmpl w:val="442E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3711D2"/>
    <w:multiLevelType w:val="hybridMultilevel"/>
    <w:tmpl w:val="7A0814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5">
    <w:nsid w:val="71371F78"/>
    <w:multiLevelType w:val="hybridMultilevel"/>
    <w:tmpl w:val="0A04A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31256CF"/>
    <w:multiLevelType w:val="hybridMultilevel"/>
    <w:tmpl w:val="D22C6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42B7241"/>
    <w:multiLevelType w:val="hybridMultilevel"/>
    <w:tmpl w:val="04824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nsid w:val="74B755BD"/>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8"/>
  </w:num>
  <w:num w:numId="2">
    <w:abstractNumId w:val="10"/>
  </w:num>
  <w:num w:numId="3">
    <w:abstractNumId w:val="18"/>
  </w:num>
  <w:num w:numId="4">
    <w:abstractNumId w:val="23"/>
  </w:num>
  <w:num w:numId="5">
    <w:abstractNumId w:val="33"/>
  </w:num>
  <w:num w:numId="6">
    <w:abstractNumId w:val="5"/>
  </w:num>
  <w:num w:numId="7">
    <w:abstractNumId w:val="30"/>
  </w:num>
  <w:num w:numId="8">
    <w:abstractNumId w:val="25"/>
  </w:num>
  <w:num w:numId="9">
    <w:abstractNumId w:val="11"/>
  </w:num>
  <w:num w:numId="10">
    <w:abstractNumId w:val="35"/>
  </w:num>
  <w:num w:numId="11">
    <w:abstractNumId w:val="43"/>
  </w:num>
  <w:num w:numId="12">
    <w:abstractNumId w:val="31"/>
  </w:num>
  <w:num w:numId="13">
    <w:abstractNumId w:val="16"/>
  </w:num>
  <w:num w:numId="14">
    <w:abstractNumId w:val="0"/>
  </w:num>
  <w:num w:numId="15">
    <w:abstractNumId w:val="39"/>
  </w:num>
  <w:num w:numId="16">
    <w:abstractNumId w:val="34"/>
  </w:num>
  <w:num w:numId="17">
    <w:abstractNumId w:val="26"/>
  </w:num>
  <w:num w:numId="18">
    <w:abstractNumId w:val="6"/>
  </w:num>
  <w:num w:numId="19">
    <w:abstractNumId w:val="41"/>
  </w:num>
  <w:num w:numId="20">
    <w:abstractNumId w:val="37"/>
  </w:num>
  <w:num w:numId="21">
    <w:abstractNumId w:val="9"/>
  </w:num>
  <w:num w:numId="22">
    <w:abstractNumId w:val="47"/>
  </w:num>
  <w:num w:numId="23">
    <w:abstractNumId w:val="4"/>
  </w:num>
  <w:num w:numId="24">
    <w:abstractNumId w:val="46"/>
  </w:num>
  <w:num w:numId="25">
    <w:abstractNumId w:val="42"/>
  </w:num>
  <w:num w:numId="26">
    <w:abstractNumId w:val="29"/>
  </w:num>
  <w:num w:numId="27">
    <w:abstractNumId w:val="20"/>
  </w:num>
  <w:num w:numId="28">
    <w:abstractNumId w:val="21"/>
  </w:num>
  <w:num w:numId="29">
    <w:abstractNumId w:val="19"/>
  </w:num>
  <w:num w:numId="30">
    <w:abstractNumId w:val="8"/>
  </w:num>
  <w:num w:numId="31">
    <w:abstractNumId w:val="36"/>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2"/>
  </w:num>
  <w:num w:numId="35">
    <w:abstractNumId w:val="38"/>
  </w:num>
  <w:num w:numId="36">
    <w:abstractNumId w:val="14"/>
  </w:num>
  <w:num w:numId="37">
    <w:abstractNumId w:val="13"/>
  </w:num>
  <w:num w:numId="38">
    <w:abstractNumId w:val="3"/>
  </w:num>
  <w:num w:numId="39">
    <w:abstractNumId w:val="28"/>
  </w:num>
  <w:num w:numId="40">
    <w:abstractNumId w:val="1"/>
  </w:num>
  <w:num w:numId="41">
    <w:abstractNumId w:val="2"/>
  </w:num>
  <w:num w:numId="42">
    <w:abstractNumId w:val="40"/>
  </w:num>
  <w:num w:numId="43">
    <w:abstractNumId w:val="22"/>
  </w:num>
  <w:num w:numId="44">
    <w:abstractNumId w:val="45"/>
  </w:num>
  <w:num w:numId="45">
    <w:abstractNumId w:val="7"/>
  </w:num>
  <w:num w:numId="46">
    <w:abstractNumId w:val="44"/>
  </w:num>
  <w:num w:numId="47">
    <w:abstractNumId w:val="27"/>
  </w:num>
  <w:num w:numId="48">
    <w:abstractNumId w:val="24"/>
  </w:num>
  <w:num w:numId="49">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243"/>
    <w:rsid w:val="00004D63"/>
    <w:rsid w:val="00004F9E"/>
    <w:rsid w:val="000051E6"/>
    <w:rsid w:val="0000594C"/>
    <w:rsid w:val="00005A4C"/>
    <w:rsid w:val="00006887"/>
    <w:rsid w:val="00006D1E"/>
    <w:rsid w:val="00011B70"/>
    <w:rsid w:val="000143B2"/>
    <w:rsid w:val="000153EA"/>
    <w:rsid w:val="00022303"/>
    <w:rsid w:val="00025341"/>
    <w:rsid w:val="00026992"/>
    <w:rsid w:val="0003504A"/>
    <w:rsid w:val="00040584"/>
    <w:rsid w:val="00040DF3"/>
    <w:rsid w:val="00043727"/>
    <w:rsid w:val="000439DA"/>
    <w:rsid w:val="00047195"/>
    <w:rsid w:val="00047E94"/>
    <w:rsid w:val="00047EC7"/>
    <w:rsid w:val="00052FC9"/>
    <w:rsid w:val="00053181"/>
    <w:rsid w:val="00057090"/>
    <w:rsid w:val="000634FF"/>
    <w:rsid w:val="0006427D"/>
    <w:rsid w:val="000649D4"/>
    <w:rsid w:val="000662E5"/>
    <w:rsid w:val="00066CEE"/>
    <w:rsid w:val="000673EF"/>
    <w:rsid w:val="000703EB"/>
    <w:rsid w:val="00073865"/>
    <w:rsid w:val="000739F3"/>
    <w:rsid w:val="00073BBD"/>
    <w:rsid w:val="00074E83"/>
    <w:rsid w:val="00076914"/>
    <w:rsid w:val="00080502"/>
    <w:rsid w:val="00082100"/>
    <w:rsid w:val="00082986"/>
    <w:rsid w:val="00084F05"/>
    <w:rsid w:val="000857B9"/>
    <w:rsid w:val="000864B8"/>
    <w:rsid w:val="00090239"/>
    <w:rsid w:val="00090256"/>
    <w:rsid w:val="000905D5"/>
    <w:rsid w:val="0009415D"/>
    <w:rsid w:val="00094485"/>
    <w:rsid w:val="000945F4"/>
    <w:rsid w:val="00095494"/>
    <w:rsid w:val="00095FA9"/>
    <w:rsid w:val="000A281A"/>
    <w:rsid w:val="000A35D4"/>
    <w:rsid w:val="000A4E73"/>
    <w:rsid w:val="000A4FD6"/>
    <w:rsid w:val="000A61E6"/>
    <w:rsid w:val="000A6F19"/>
    <w:rsid w:val="000B01E9"/>
    <w:rsid w:val="000B12C8"/>
    <w:rsid w:val="000B37CD"/>
    <w:rsid w:val="000B42A2"/>
    <w:rsid w:val="000B7340"/>
    <w:rsid w:val="000B7925"/>
    <w:rsid w:val="000C0276"/>
    <w:rsid w:val="000C20AF"/>
    <w:rsid w:val="000C2C26"/>
    <w:rsid w:val="000D00E1"/>
    <w:rsid w:val="000D04C6"/>
    <w:rsid w:val="000D2416"/>
    <w:rsid w:val="000D7056"/>
    <w:rsid w:val="000D7684"/>
    <w:rsid w:val="000E1331"/>
    <w:rsid w:val="000E66CA"/>
    <w:rsid w:val="000E6967"/>
    <w:rsid w:val="000E7FAB"/>
    <w:rsid w:val="000F3C24"/>
    <w:rsid w:val="000F4A5D"/>
    <w:rsid w:val="000F7A77"/>
    <w:rsid w:val="000F7E08"/>
    <w:rsid w:val="0010207A"/>
    <w:rsid w:val="00102ACE"/>
    <w:rsid w:val="00102FED"/>
    <w:rsid w:val="00103DCE"/>
    <w:rsid w:val="00105F09"/>
    <w:rsid w:val="001064FA"/>
    <w:rsid w:val="001101DD"/>
    <w:rsid w:val="00110CAA"/>
    <w:rsid w:val="00111EC5"/>
    <w:rsid w:val="001132B8"/>
    <w:rsid w:val="001158AA"/>
    <w:rsid w:val="00117748"/>
    <w:rsid w:val="00120E99"/>
    <w:rsid w:val="001211AB"/>
    <w:rsid w:val="001311BF"/>
    <w:rsid w:val="001315D9"/>
    <w:rsid w:val="001316B2"/>
    <w:rsid w:val="00131A25"/>
    <w:rsid w:val="001327DB"/>
    <w:rsid w:val="001341F8"/>
    <w:rsid w:val="00140671"/>
    <w:rsid w:val="0014185B"/>
    <w:rsid w:val="00142DD9"/>
    <w:rsid w:val="0014349A"/>
    <w:rsid w:val="0014410A"/>
    <w:rsid w:val="0014443B"/>
    <w:rsid w:val="001444C1"/>
    <w:rsid w:val="00144CC4"/>
    <w:rsid w:val="00146077"/>
    <w:rsid w:val="00146ADD"/>
    <w:rsid w:val="001515BB"/>
    <w:rsid w:val="00155016"/>
    <w:rsid w:val="001576DB"/>
    <w:rsid w:val="001623BA"/>
    <w:rsid w:val="001663BD"/>
    <w:rsid w:val="001666A5"/>
    <w:rsid w:val="00167274"/>
    <w:rsid w:val="00170E3A"/>
    <w:rsid w:val="001715E3"/>
    <w:rsid w:val="00171A05"/>
    <w:rsid w:val="00173107"/>
    <w:rsid w:val="00173EE9"/>
    <w:rsid w:val="0017482A"/>
    <w:rsid w:val="0017669C"/>
    <w:rsid w:val="0017769B"/>
    <w:rsid w:val="00177A92"/>
    <w:rsid w:val="00181C9E"/>
    <w:rsid w:val="0018340D"/>
    <w:rsid w:val="001842F5"/>
    <w:rsid w:val="00185871"/>
    <w:rsid w:val="00185AA0"/>
    <w:rsid w:val="00185E46"/>
    <w:rsid w:val="00187EC2"/>
    <w:rsid w:val="00191112"/>
    <w:rsid w:val="0019117D"/>
    <w:rsid w:val="001A04C3"/>
    <w:rsid w:val="001A1EEC"/>
    <w:rsid w:val="001A27BD"/>
    <w:rsid w:val="001A41D3"/>
    <w:rsid w:val="001A44C3"/>
    <w:rsid w:val="001A5584"/>
    <w:rsid w:val="001A58F0"/>
    <w:rsid w:val="001A69C1"/>
    <w:rsid w:val="001B04B0"/>
    <w:rsid w:val="001B06CA"/>
    <w:rsid w:val="001B3359"/>
    <w:rsid w:val="001B5776"/>
    <w:rsid w:val="001B7100"/>
    <w:rsid w:val="001B7B7C"/>
    <w:rsid w:val="001C16A7"/>
    <w:rsid w:val="001C1B24"/>
    <w:rsid w:val="001C3178"/>
    <w:rsid w:val="001C3958"/>
    <w:rsid w:val="001C3BEB"/>
    <w:rsid w:val="001C42E7"/>
    <w:rsid w:val="001C6070"/>
    <w:rsid w:val="001D37C3"/>
    <w:rsid w:val="001D5B47"/>
    <w:rsid w:val="001D5F3C"/>
    <w:rsid w:val="001E6CE8"/>
    <w:rsid w:val="001E6D5C"/>
    <w:rsid w:val="001E7F70"/>
    <w:rsid w:val="001F0DCC"/>
    <w:rsid w:val="001F2D77"/>
    <w:rsid w:val="002003A8"/>
    <w:rsid w:val="002011C4"/>
    <w:rsid w:val="002013C2"/>
    <w:rsid w:val="002014F9"/>
    <w:rsid w:val="00203197"/>
    <w:rsid w:val="00203D00"/>
    <w:rsid w:val="00204482"/>
    <w:rsid w:val="0020588C"/>
    <w:rsid w:val="00211B55"/>
    <w:rsid w:val="0021304D"/>
    <w:rsid w:val="00213EF4"/>
    <w:rsid w:val="00215252"/>
    <w:rsid w:val="00215898"/>
    <w:rsid w:val="00216118"/>
    <w:rsid w:val="0021681C"/>
    <w:rsid w:val="002176B3"/>
    <w:rsid w:val="002200FB"/>
    <w:rsid w:val="002202B1"/>
    <w:rsid w:val="002221CD"/>
    <w:rsid w:val="00230BE2"/>
    <w:rsid w:val="00231371"/>
    <w:rsid w:val="002335BA"/>
    <w:rsid w:val="00233F49"/>
    <w:rsid w:val="0023766D"/>
    <w:rsid w:val="00241162"/>
    <w:rsid w:val="00242FA2"/>
    <w:rsid w:val="002479E0"/>
    <w:rsid w:val="00247CE5"/>
    <w:rsid w:val="00250D58"/>
    <w:rsid w:val="0025294C"/>
    <w:rsid w:val="00253155"/>
    <w:rsid w:val="0025601C"/>
    <w:rsid w:val="00256C9B"/>
    <w:rsid w:val="00257D45"/>
    <w:rsid w:val="002645E1"/>
    <w:rsid w:val="002648EF"/>
    <w:rsid w:val="00265E7D"/>
    <w:rsid w:val="00270FBE"/>
    <w:rsid w:val="00271E56"/>
    <w:rsid w:val="0027497B"/>
    <w:rsid w:val="00274AA5"/>
    <w:rsid w:val="00275108"/>
    <w:rsid w:val="002755EC"/>
    <w:rsid w:val="00275CC2"/>
    <w:rsid w:val="00276072"/>
    <w:rsid w:val="002774ED"/>
    <w:rsid w:val="00284717"/>
    <w:rsid w:val="002854BF"/>
    <w:rsid w:val="00287C9D"/>
    <w:rsid w:val="00294759"/>
    <w:rsid w:val="002A07B5"/>
    <w:rsid w:val="002A2AA6"/>
    <w:rsid w:val="002A41CF"/>
    <w:rsid w:val="002A64BA"/>
    <w:rsid w:val="002A6AD9"/>
    <w:rsid w:val="002B0E5D"/>
    <w:rsid w:val="002B5C7B"/>
    <w:rsid w:val="002B7926"/>
    <w:rsid w:val="002C1A6E"/>
    <w:rsid w:val="002C1EAF"/>
    <w:rsid w:val="002C2110"/>
    <w:rsid w:val="002C2431"/>
    <w:rsid w:val="002C2A8C"/>
    <w:rsid w:val="002C5A64"/>
    <w:rsid w:val="002C71AA"/>
    <w:rsid w:val="002D0711"/>
    <w:rsid w:val="002D1F59"/>
    <w:rsid w:val="002D2095"/>
    <w:rsid w:val="002D5045"/>
    <w:rsid w:val="002D604F"/>
    <w:rsid w:val="002D752D"/>
    <w:rsid w:val="002E23B6"/>
    <w:rsid w:val="002E3ECA"/>
    <w:rsid w:val="002E6C21"/>
    <w:rsid w:val="002E6F93"/>
    <w:rsid w:val="002F02A0"/>
    <w:rsid w:val="002F1E33"/>
    <w:rsid w:val="002F40A5"/>
    <w:rsid w:val="002F55EC"/>
    <w:rsid w:val="002F7A24"/>
    <w:rsid w:val="0030277C"/>
    <w:rsid w:val="00302E26"/>
    <w:rsid w:val="003055BD"/>
    <w:rsid w:val="00307117"/>
    <w:rsid w:val="0031150C"/>
    <w:rsid w:val="00311DAC"/>
    <w:rsid w:val="00311F26"/>
    <w:rsid w:val="00314090"/>
    <w:rsid w:val="0031661F"/>
    <w:rsid w:val="00322FD2"/>
    <w:rsid w:val="003237E5"/>
    <w:rsid w:val="00327A72"/>
    <w:rsid w:val="00331F50"/>
    <w:rsid w:val="00336740"/>
    <w:rsid w:val="00341A82"/>
    <w:rsid w:val="0034540F"/>
    <w:rsid w:val="00346975"/>
    <w:rsid w:val="003505CC"/>
    <w:rsid w:val="003518FB"/>
    <w:rsid w:val="00351C28"/>
    <w:rsid w:val="00354745"/>
    <w:rsid w:val="00355547"/>
    <w:rsid w:val="00357D51"/>
    <w:rsid w:val="00360089"/>
    <w:rsid w:val="00360AD8"/>
    <w:rsid w:val="00361434"/>
    <w:rsid w:val="00361F1C"/>
    <w:rsid w:val="00363124"/>
    <w:rsid w:val="00365D36"/>
    <w:rsid w:val="00370B62"/>
    <w:rsid w:val="00371ACF"/>
    <w:rsid w:val="00371F47"/>
    <w:rsid w:val="00372CB8"/>
    <w:rsid w:val="003767E9"/>
    <w:rsid w:val="00377B98"/>
    <w:rsid w:val="00377FD5"/>
    <w:rsid w:val="003802FC"/>
    <w:rsid w:val="003849AC"/>
    <w:rsid w:val="00384E5C"/>
    <w:rsid w:val="00390692"/>
    <w:rsid w:val="0039222A"/>
    <w:rsid w:val="00393661"/>
    <w:rsid w:val="003A0033"/>
    <w:rsid w:val="003A144C"/>
    <w:rsid w:val="003A216C"/>
    <w:rsid w:val="003A35CA"/>
    <w:rsid w:val="003A4187"/>
    <w:rsid w:val="003A777D"/>
    <w:rsid w:val="003A7CDB"/>
    <w:rsid w:val="003A7F81"/>
    <w:rsid w:val="003B04C2"/>
    <w:rsid w:val="003B130E"/>
    <w:rsid w:val="003B1A77"/>
    <w:rsid w:val="003B2882"/>
    <w:rsid w:val="003B28D9"/>
    <w:rsid w:val="003B52CA"/>
    <w:rsid w:val="003B5F79"/>
    <w:rsid w:val="003C171B"/>
    <w:rsid w:val="003C296F"/>
    <w:rsid w:val="003C2BBC"/>
    <w:rsid w:val="003C2BD2"/>
    <w:rsid w:val="003C3173"/>
    <w:rsid w:val="003C548F"/>
    <w:rsid w:val="003C61F6"/>
    <w:rsid w:val="003C6818"/>
    <w:rsid w:val="003C6939"/>
    <w:rsid w:val="003C6B9D"/>
    <w:rsid w:val="003C6DD9"/>
    <w:rsid w:val="003D13DB"/>
    <w:rsid w:val="003D658E"/>
    <w:rsid w:val="003E05AB"/>
    <w:rsid w:val="003E0D65"/>
    <w:rsid w:val="003E5091"/>
    <w:rsid w:val="003E630B"/>
    <w:rsid w:val="003E73C5"/>
    <w:rsid w:val="003F00CB"/>
    <w:rsid w:val="003F1908"/>
    <w:rsid w:val="003F74A0"/>
    <w:rsid w:val="004014AB"/>
    <w:rsid w:val="00403D35"/>
    <w:rsid w:val="0040418C"/>
    <w:rsid w:val="00404AB5"/>
    <w:rsid w:val="00404CC8"/>
    <w:rsid w:val="00404E9A"/>
    <w:rsid w:val="0040709A"/>
    <w:rsid w:val="00407C19"/>
    <w:rsid w:val="00410AFB"/>
    <w:rsid w:val="00412CFE"/>
    <w:rsid w:val="004141A4"/>
    <w:rsid w:val="00414D19"/>
    <w:rsid w:val="00416F10"/>
    <w:rsid w:val="00417125"/>
    <w:rsid w:val="004178FA"/>
    <w:rsid w:val="00421B21"/>
    <w:rsid w:val="004227AE"/>
    <w:rsid w:val="004227B8"/>
    <w:rsid w:val="00422B3D"/>
    <w:rsid w:val="00422EC6"/>
    <w:rsid w:val="00433D81"/>
    <w:rsid w:val="00434165"/>
    <w:rsid w:val="00436B2E"/>
    <w:rsid w:val="00437783"/>
    <w:rsid w:val="0044131F"/>
    <w:rsid w:val="004427D4"/>
    <w:rsid w:val="00442C89"/>
    <w:rsid w:val="00443B16"/>
    <w:rsid w:val="00443D60"/>
    <w:rsid w:val="00443DBF"/>
    <w:rsid w:val="00444E7A"/>
    <w:rsid w:val="00450D50"/>
    <w:rsid w:val="00451428"/>
    <w:rsid w:val="004559CD"/>
    <w:rsid w:val="00456065"/>
    <w:rsid w:val="00460517"/>
    <w:rsid w:val="00461EC1"/>
    <w:rsid w:val="0046313F"/>
    <w:rsid w:val="00464007"/>
    <w:rsid w:val="0046490E"/>
    <w:rsid w:val="00464D52"/>
    <w:rsid w:val="00465206"/>
    <w:rsid w:val="00465E5B"/>
    <w:rsid w:val="00466FBD"/>
    <w:rsid w:val="0047001B"/>
    <w:rsid w:val="004703CD"/>
    <w:rsid w:val="00471442"/>
    <w:rsid w:val="00471C7F"/>
    <w:rsid w:val="00472536"/>
    <w:rsid w:val="0048062D"/>
    <w:rsid w:val="0048182A"/>
    <w:rsid w:val="0048336C"/>
    <w:rsid w:val="00484889"/>
    <w:rsid w:val="00485E1B"/>
    <w:rsid w:val="00487C52"/>
    <w:rsid w:val="0049556F"/>
    <w:rsid w:val="004A0100"/>
    <w:rsid w:val="004A1E8D"/>
    <w:rsid w:val="004A3DB3"/>
    <w:rsid w:val="004A5640"/>
    <w:rsid w:val="004A6520"/>
    <w:rsid w:val="004B1A24"/>
    <w:rsid w:val="004B24B4"/>
    <w:rsid w:val="004B2F72"/>
    <w:rsid w:val="004B3AC8"/>
    <w:rsid w:val="004B4890"/>
    <w:rsid w:val="004B5492"/>
    <w:rsid w:val="004B609E"/>
    <w:rsid w:val="004B7E03"/>
    <w:rsid w:val="004C0092"/>
    <w:rsid w:val="004C3580"/>
    <w:rsid w:val="004C7F4E"/>
    <w:rsid w:val="004D07D2"/>
    <w:rsid w:val="004D1AF5"/>
    <w:rsid w:val="004D58CE"/>
    <w:rsid w:val="004D6561"/>
    <w:rsid w:val="004D69BA"/>
    <w:rsid w:val="004E0AFA"/>
    <w:rsid w:val="004E1516"/>
    <w:rsid w:val="004E21D7"/>
    <w:rsid w:val="004E2973"/>
    <w:rsid w:val="004E50A5"/>
    <w:rsid w:val="004E63A9"/>
    <w:rsid w:val="004E683B"/>
    <w:rsid w:val="004F595B"/>
    <w:rsid w:val="004F737E"/>
    <w:rsid w:val="005006CC"/>
    <w:rsid w:val="00503E36"/>
    <w:rsid w:val="005046D7"/>
    <w:rsid w:val="0050682E"/>
    <w:rsid w:val="00507218"/>
    <w:rsid w:val="00511F19"/>
    <w:rsid w:val="00512146"/>
    <w:rsid w:val="00516A0C"/>
    <w:rsid w:val="00517838"/>
    <w:rsid w:val="00520AAC"/>
    <w:rsid w:val="005225E4"/>
    <w:rsid w:val="00522602"/>
    <w:rsid w:val="00522FFE"/>
    <w:rsid w:val="00526671"/>
    <w:rsid w:val="00530277"/>
    <w:rsid w:val="005306F8"/>
    <w:rsid w:val="00530FC9"/>
    <w:rsid w:val="00532D5F"/>
    <w:rsid w:val="00533254"/>
    <w:rsid w:val="00533A81"/>
    <w:rsid w:val="00534867"/>
    <w:rsid w:val="005358FE"/>
    <w:rsid w:val="00537711"/>
    <w:rsid w:val="00542412"/>
    <w:rsid w:val="00542FF6"/>
    <w:rsid w:val="00543818"/>
    <w:rsid w:val="00543F41"/>
    <w:rsid w:val="00544396"/>
    <w:rsid w:val="00545377"/>
    <w:rsid w:val="00545A0F"/>
    <w:rsid w:val="00551741"/>
    <w:rsid w:val="0055226D"/>
    <w:rsid w:val="005527B3"/>
    <w:rsid w:val="00552E6A"/>
    <w:rsid w:val="005534BA"/>
    <w:rsid w:val="00556243"/>
    <w:rsid w:val="00556E53"/>
    <w:rsid w:val="00560ABA"/>
    <w:rsid w:val="005617FF"/>
    <w:rsid w:val="00563814"/>
    <w:rsid w:val="00565FDC"/>
    <w:rsid w:val="00575D44"/>
    <w:rsid w:val="00576BF3"/>
    <w:rsid w:val="00576FD3"/>
    <w:rsid w:val="00580374"/>
    <w:rsid w:val="00581604"/>
    <w:rsid w:val="00584417"/>
    <w:rsid w:val="0058619B"/>
    <w:rsid w:val="0058787E"/>
    <w:rsid w:val="0059125A"/>
    <w:rsid w:val="00592998"/>
    <w:rsid w:val="00594057"/>
    <w:rsid w:val="005977D5"/>
    <w:rsid w:val="005A1378"/>
    <w:rsid w:val="005A4E1F"/>
    <w:rsid w:val="005A5455"/>
    <w:rsid w:val="005A675F"/>
    <w:rsid w:val="005A6E8D"/>
    <w:rsid w:val="005B039E"/>
    <w:rsid w:val="005B09A3"/>
    <w:rsid w:val="005B0D94"/>
    <w:rsid w:val="005B2AF2"/>
    <w:rsid w:val="005B51EB"/>
    <w:rsid w:val="005B5683"/>
    <w:rsid w:val="005C04C3"/>
    <w:rsid w:val="005C5AA0"/>
    <w:rsid w:val="005C7700"/>
    <w:rsid w:val="005C7CD8"/>
    <w:rsid w:val="005D0117"/>
    <w:rsid w:val="005D25E4"/>
    <w:rsid w:val="005D34BE"/>
    <w:rsid w:val="005D39CA"/>
    <w:rsid w:val="005E1AD2"/>
    <w:rsid w:val="005E3D63"/>
    <w:rsid w:val="005E4C10"/>
    <w:rsid w:val="005E5070"/>
    <w:rsid w:val="005E621E"/>
    <w:rsid w:val="005E6428"/>
    <w:rsid w:val="005E740B"/>
    <w:rsid w:val="005F11CE"/>
    <w:rsid w:val="005F173D"/>
    <w:rsid w:val="005F727F"/>
    <w:rsid w:val="0060485B"/>
    <w:rsid w:val="0061042B"/>
    <w:rsid w:val="006114CE"/>
    <w:rsid w:val="00611F6E"/>
    <w:rsid w:val="00611F9E"/>
    <w:rsid w:val="0061215C"/>
    <w:rsid w:val="00612318"/>
    <w:rsid w:val="0062301E"/>
    <w:rsid w:val="00623382"/>
    <w:rsid w:val="006243A1"/>
    <w:rsid w:val="00626353"/>
    <w:rsid w:val="00627783"/>
    <w:rsid w:val="00630EAB"/>
    <w:rsid w:val="00632F86"/>
    <w:rsid w:val="00635678"/>
    <w:rsid w:val="00635B06"/>
    <w:rsid w:val="00642875"/>
    <w:rsid w:val="00643666"/>
    <w:rsid w:val="00643E55"/>
    <w:rsid w:val="00645443"/>
    <w:rsid w:val="00651DF7"/>
    <w:rsid w:val="0065220D"/>
    <w:rsid w:val="006530C6"/>
    <w:rsid w:val="00662AF2"/>
    <w:rsid w:val="00666C88"/>
    <w:rsid w:val="0067025C"/>
    <w:rsid w:val="00670A8C"/>
    <w:rsid w:val="00671D08"/>
    <w:rsid w:val="00675F2C"/>
    <w:rsid w:val="006761AF"/>
    <w:rsid w:val="00677317"/>
    <w:rsid w:val="00677344"/>
    <w:rsid w:val="00677CBC"/>
    <w:rsid w:val="00680E2C"/>
    <w:rsid w:val="0068374C"/>
    <w:rsid w:val="00683D4E"/>
    <w:rsid w:val="00685748"/>
    <w:rsid w:val="00686CAE"/>
    <w:rsid w:val="00690786"/>
    <w:rsid w:val="006911C7"/>
    <w:rsid w:val="00692E69"/>
    <w:rsid w:val="00692F6B"/>
    <w:rsid w:val="00693562"/>
    <w:rsid w:val="006937BB"/>
    <w:rsid w:val="00694E28"/>
    <w:rsid w:val="006A036E"/>
    <w:rsid w:val="006A1D4E"/>
    <w:rsid w:val="006A3C08"/>
    <w:rsid w:val="006A4419"/>
    <w:rsid w:val="006A4D9E"/>
    <w:rsid w:val="006A5CF4"/>
    <w:rsid w:val="006B031C"/>
    <w:rsid w:val="006B1461"/>
    <w:rsid w:val="006B3ADC"/>
    <w:rsid w:val="006B7BE7"/>
    <w:rsid w:val="006C04A2"/>
    <w:rsid w:val="006C07DA"/>
    <w:rsid w:val="006C2FBB"/>
    <w:rsid w:val="006C439E"/>
    <w:rsid w:val="006C4B06"/>
    <w:rsid w:val="006C60AF"/>
    <w:rsid w:val="006C72A9"/>
    <w:rsid w:val="006C790D"/>
    <w:rsid w:val="006D1511"/>
    <w:rsid w:val="006D22D1"/>
    <w:rsid w:val="006D2F6D"/>
    <w:rsid w:val="006E0147"/>
    <w:rsid w:val="006E059F"/>
    <w:rsid w:val="006E1609"/>
    <w:rsid w:val="006E1A9A"/>
    <w:rsid w:val="006E1C74"/>
    <w:rsid w:val="006F02C6"/>
    <w:rsid w:val="006F2887"/>
    <w:rsid w:val="006F2956"/>
    <w:rsid w:val="006F5964"/>
    <w:rsid w:val="006F5F25"/>
    <w:rsid w:val="006F71FC"/>
    <w:rsid w:val="007002E3"/>
    <w:rsid w:val="00702206"/>
    <w:rsid w:val="007039BE"/>
    <w:rsid w:val="007045FB"/>
    <w:rsid w:val="00706705"/>
    <w:rsid w:val="00706E14"/>
    <w:rsid w:val="00711973"/>
    <w:rsid w:val="0071367E"/>
    <w:rsid w:val="007139DC"/>
    <w:rsid w:val="00714853"/>
    <w:rsid w:val="007173FB"/>
    <w:rsid w:val="00717A46"/>
    <w:rsid w:val="0072078E"/>
    <w:rsid w:val="00721F6C"/>
    <w:rsid w:val="00722A3C"/>
    <w:rsid w:val="0072322A"/>
    <w:rsid w:val="007252ED"/>
    <w:rsid w:val="007256AF"/>
    <w:rsid w:val="00726F89"/>
    <w:rsid w:val="00730AE6"/>
    <w:rsid w:val="00731834"/>
    <w:rsid w:val="00731A64"/>
    <w:rsid w:val="0073243A"/>
    <w:rsid w:val="00732C17"/>
    <w:rsid w:val="007374CF"/>
    <w:rsid w:val="0074016B"/>
    <w:rsid w:val="007401E5"/>
    <w:rsid w:val="00741031"/>
    <w:rsid w:val="00745F42"/>
    <w:rsid w:val="00746395"/>
    <w:rsid w:val="00746812"/>
    <w:rsid w:val="00747503"/>
    <w:rsid w:val="0075296B"/>
    <w:rsid w:val="00752F44"/>
    <w:rsid w:val="00754071"/>
    <w:rsid w:val="0075415E"/>
    <w:rsid w:val="00755AE2"/>
    <w:rsid w:val="00761BD7"/>
    <w:rsid w:val="00761E26"/>
    <w:rsid w:val="00764844"/>
    <w:rsid w:val="0076567C"/>
    <w:rsid w:val="00765913"/>
    <w:rsid w:val="00766F6C"/>
    <w:rsid w:val="00767797"/>
    <w:rsid w:val="0077109D"/>
    <w:rsid w:val="007720EC"/>
    <w:rsid w:val="007741A6"/>
    <w:rsid w:val="0077734A"/>
    <w:rsid w:val="007801E1"/>
    <w:rsid w:val="00782E3E"/>
    <w:rsid w:val="00782FC5"/>
    <w:rsid w:val="0078554A"/>
    <w:rsid w:val="00785631"/>
    <w:rsid w:val="007901F3"/>
    <w:rsid w:val="00791E27"/>
    <w:rsid w:val="00792FB7"/>
    <w:rsid w:val="00793B62"/>
    <w:rsid w:val="00794F11"/>
    <w:rsid w:val="007A03E4"/>
    <w:rsid w:val="007A2E80"/>
    <w:rsid w:val="007B3681"/>
    <w:rsid w:val="007B47A5"/>
    <w:rsid w:val="007B4FC4"/>
    <w:rsid w:val="007B64E1"/>
    <w:rsid w:val="007B7B91"/>
    <w:rsid w:val="007C057F"/>
    <w:rsid w:val="007C174F"/>
    <w:rsid w:val="007C3354"/>
    <w:rsid w:val="007C34A5"/>
    <w:rsid w:val="007C3800"/>
    <w:rsid w:val="007C4B6C"/>
    <w:rsid w:val="007C60D7"/>
    <w:rsid w:val="007C7887"/>
    <w:rsid w:val="007D3002"/>
    <w:rsid w:val="007D489F"/>
    <w:rsid w:val="007D755B"/>
    <w:rsid w:val="007D78E2"/>
    <w:rsid w:val="007D7F95"/>
    <w:rsid w:val="007E4335"/>
    <w:rsid w:val="007E4886"/>
    <w:rsid w:val="007E6FC8"/>
    <w:rsid w:val="007E7023"/>
    <w:rsid w:val="007F48E6"/>
    <w:rsid w:val="007F4F4A"/>
    <w:rsid w:val="007F7835"/>
    <w:rsid w:val="007F7B9B"/>
    <w:rsid w:val="008013B1"/>
    <w:rsid w:val="00801DBB"/>
    <w:rsid w:val="0080240D"/>
    <w:rsid w:val="008079B0"/>
    <w:rsid w:val="008148A9"/>
    <w:rsid w:val="00815B8B"/>
    <w:rsid w:val="00820227"/>
    <w:rsid w:val="00822F76"/>
    <w:rsid w:val="00823834"/>
    <w:rsid w:val="00825FD4"/>
    <w:rsid w:val="008278D3"/>
    <w:rsid w:val="00830DBB"/>
    <w:rsid w:val="00833D79"/>
    <w:rsid w:val="00833F91"/>
    <w:rsid w:val="00836C3C"/>
    <w:rsid w:val="008409D1"/>
    <w:rsid w:val="00840CB2"/>
    <w:rsid w:val="008433BF"/>
    <w:rsid w:val="00850A6D"/>
    <w:rsid w:val="00852785"/>
    <w:rsid w:val="00853608"/>
    <w:rsid w:val="00854BEF"/>
    <w:rsid w:val="008550DE"/>
    <w:rsid w:val="008566D1"/>
    <w:rsid w:val="00860C57"/>
    <w:rsid w:val="008610D4"/>
    <w:rsid w:val="008614AB"/>
    <w:rsid w:val="00861C4F"/>
    <w:rsid w:val="00864BA5"/>
    <w:rsid w:val="00865FC4"/>
    <w:rsid w:val="00867FA8"/>
    <w:rsid w:val="00870C73"/>
    <w:rsid w:val="008721B4"/>
    <w:rsid w:val="00872618"/>
    <w:rsid w:val="00872724"/>
    <w:rsid w:val="00872C4D"/>
    <w:rsid w:val="00872D79"/>
    <w:rsid w:val="00874CBD"/>
    <w:rsid w:val="00877FC0"/>
    <w:rsid w:val="00880163"/>
    <w:rsid w:val="00880A71"/>
    <w:rsid w:val="00883EDF"/>
    <w:rsid w:val="008853C3"/>
    <w:rsid w:val="008867DD"/>
    <w:rsid w:val="008916A9"/>
    <w:rsid w:val="008958F4"/>
    <w:rsid w:val="00896157"/>
    <w:rsid w:val="008967A3"/>
    <w:rsid w:val="008A2928"/>
    <w:rsid w:val="008A3ED4"/>
    <w:rsid w:val="008A4015"/>
    <w:rsid w:val="008A43B7"/>
    <w:rsid w:val="008A47C2"/>
    <w:rsid w:val="008B0886"/>
    <w:rsid w:val="008B5355"/>
    <w:rsid w:val="008B5CB1"/>
    <w:rsid w:val="008B770F"/>
    <w:rsid w:val="008B7950"/>
    <w:rsid w:val="008C126C"/>
    <w:rsid w:val="008C2782"/>
    <w:rsid w:val="008C301B"/>
    <w:rsid w:val="008D23A8"/>
    <w:rsid w:val="008D27FF"/>
    <w:rsid w:val="008D289C"/>
    <w:rsid w:val="008D2921"/>
    <w:rsid w:val="008D2F63"/>
    <w:rsid w:val="008D4EAF"/>
    <w:rsid w:val="008D74B8"/>
    <w:rsid w:val="008D76B7"/>
    <w:rsid w:val="008E2593"/>
    <w:rsid w:val="008E2FEB"/>
    <w:rsid w:val="008E418B"/>
    <w:rsid w:val="008E5A52"/>
    <w:rsid w:val="008E6FD2"/>
    <w:rsid w:val="008E7251"/>
    <w:rsid w:val="008E7922"/>
    <w:rsid w:val="008F37BA"/>
    <w:rsid w:val="008F46A1"/>
    <w:rsid w:val="008F4E7B"/>
    <w:rsid w:val="008F5378"/>
    <w:rsid w:val="008F5D24"/>
    <w:rsid w:val="008F72C9"/>
    <w:rsid w:val="008F7AF2"/>
    <w:rsid w:val="00901A04"/>
    <w:rsid w:val="0090292D"/>
    <w:rsid w:val="00904A8A"/>
    <w:rsid w:val="009052D0"/>
    <w:rsid w:val="00907F0A"/>
    <w:rsid w:val="0091182C"/>
    <w:rsid w:val="0091216E"/>
    <w:rsid w:val="00913F37"/>
    <w:rsid w:val="00914023"/>
    <w:rsid w:val="00915633"/>
    <w:rsid w:val="00917027"/>
    <w:rsid w:val="00920E09"/>
    <w:rsid w:val="00921BBA"/>
    <w:rsid w:val="009240A6"/>
    <w:rsid w:val="0092601D"/>
    <w:rsid w:val="00926E8B"/>
    <w:rsid w:val="00931CDC"/>
    <w:rsid w:val="00933D25"/>
    <w:rsid w:val="0093449E"/>
    <w:rsid w:val="00937AE6"/>
    <w:rsid w:val="00937D94"/>
    <w:rsid w:val="00942C57"/>
    <w:rsid w:val="00943BF7"/>
    <w:rsid w:val="00944400"/>
    <w:rsid w:val="009445A5"/>
    <w:rsid w:val="00946294"/>
    <w:rsid w:val="00950280"/>
    <w:rsid w:val="00950686"/>
    <w:rsid w:val="00952F1A"/>
    <w:rsid w:val="0095301B"/>
    <w:rsid w:val="0095350E"/>
    <w:rsid w:val="00953D48"/>
    <w:rsid w:val="0095698D"/>
    <w:rsid w:val="00957DD6"/>
    <w:rsid w:val="0096017C"/>
    <w:rsid w:val="0096022C"/>
    <w:rsid w:val="00962BAB"/>
    <w:rsid w:val="00964D58"/>
    <w:rsid w:val="009653DB"/>
    <w:rsid w:val="00965A3C"/>
    <w:rsid w:val="009671D8"/>
    <w:rsid w:val="0096785D"/>
    <w:rsid w:val="009713CE"/>
    <w:rsid w:val="0097249F"/>
    <w:rsid w:val="00972C9E"/>
    <w:rsid w:val="009766E1"/>
    <w:rsid w:val="00977043"/>
    <w:rsid w:val="0097756F"/>
    <w:rsid w:val="00981094"/>
    <w:rsid w:val="009817E3"/>
    <w:rsid w:val="0098720E"/>
    <w:rsid w:val="00992AB8"/>
    <w:rsid w:val="00995BB5"/>
    <w:rsid w:val="009A0F8D"/>
    <w:rsid w:val="009A47FC"/>
    <w:rsid w:val="009A4BF7"/>
    <w:rsid w:val="009A5EC5"/>
    <w:rsid w:val="009B69F2"/>
    <w:rsid w:val="009C0882"/>
    <w:rsid w:val="009C111D"/>
    <w:rsid w:val="009C3DF4"/>
    <w:rsid w:val="009C4733"/>
    <w:rsid w:val="009D014F"/>
    <w:rsid w:val="009D0C7C"/>
    <w:rsid w:val="009D1CE9"/>
    <w:rsid w:val="009D1E00"/>
    <w:rsid w:val="009D4433"/>
    <w:rsid w:val="009D737E"/>
    <w:rsid w:val="009D7B62"/>
    <w:rsid w:val="009E3ABE"/>
    <w:rsid w:val="009E45DC"/>
    <w:rsid w:val="009E4D82"/>
    <w:rsid w:val="009F0592"/>
    <w:rsid w:val="009F144F"/>
    <w:rsid w:val="009F16EA"/>
    <w:rsid w:val="009F4139"/>
    <w:rsid w:val="009F5B1C"/>
    <w:rsid w:val="009F6EC3"/>
    <w:rsid w:val="00A0046F"/>
    <w:rsid w:val="00A026C6"/>
    <w:rsid w:val="00A0373B"/>
    <w:rsid w:val="00A0498C"/>
    <w:rsid w:val="00A155D3"/>
    <w:rsid w:val="00A2106E"/>
    <w:rsid w:val="00A22395"/>
    <w:rsid w:val="00A224B9"/>
    <w:rsid w:val="00A230A9"/>
    <w:rsid w:val="00A23309"/>
    <w:rsid w:val="00A27281"/>
    <w:rsid w:val="00A2735E"/>
    <w:rsid w:val="00A27F43"/>
    <w:rsid w:val="00A30B77"/>
    <w:rsid w:val="00A324BE"/>
    <w:rsid w:val="00A33F4B"/>
    <w:rsid w:val="00A34366"/>
    <w:rsid w:val="00A361C6"/>
    <w:rsid w:val="00A4315D"/>
    <w:rsid w:val="00A4370D"/>
    <w:rsid w:val="00A462D1"/>
    <w:rsid w:val="00A50FE7"/>
    <w:rsid w:val="00A53CE8"/>
    <w:rsid w:val="00A54CC5"/>
    <w:rsid w:val="00A54F6E"/>
    <w:rsid w:val="00A55387"/>
    <w:rsid w:val="00A57D07"/>
    <w:rsid w:val="00A61925"/>
    <w:rsid w:val="00A62C45"/>
    <w:rsid w:val="00A63691"/>
    <w:rsid w:val="00A6426C"/>
    <w:rsid w:val="00A642D3"/>
    <w:rsid w:val="00A644D5"/>
    <w:rsid w:val="00A65038"/>
    <w:rsid w:val="00A65259"/>
    <w:rsid w:val="00A65C25"/>
    <w:rsid w:val="00A660EA"/>
    <w:rsid w:val="00A72DDD"/>
    <w:rsid w:val="00A7335D"/>
    <w:rsid w:val="00A733C5"/>
    <w:rsid w:val="00A73435"/>
    <w:rsid w:val="00A74CF2"/>
    <w:rsid w:val="00A758BD"/>
    <w:rsid w:val="00A824CD"/>
    <w:rsid w:val="00A827D5"/>
    <w:rsid w:val="00A8511F"/>
    <w:rsid w:val="00A8554E"/>
    <w:rsid w:val="00A855FB"/>
    <w:rsid w:val="00A869C7"/>
    <w:rsid w:val="00A958A9"/>
    <w:rsid w:val="00A965FD"/>
    <w:rsid w:val="00AA12C9"/>
    <w:rsid w:val="00AA1CB1"/>
    <w:rsid w:val="00AA3464"/>
    <w:rsid w:val="00AA51AA"/>
    <w:rsid w:val="00AA7BB0"/>
    <w:rsid w:val="00AB21A0"/>
    <w:rsid w:val="00AB21E3"/>
    <w:rsid w:val="00AB3A91"/>
    <w:rsid w:val="00AB51B7"/>
    <w:rsid w:val="00AB5624"/>
    <w:rsid w:val="00AB6880"/>
    <w:rsid w:val="00AC0B75"/>
    <w:rsid w:val="00AC1B7B"/>
    <w:rsid w:val="00AC2297"/>
    <w:rsid w:val="00AC22B8"/>
    <w:rsid w:val="00AC325A"/>
    <w:rsid w:val="00AC4569"/>
    <w:rsid w:val="00AC466D"/>
    <w:rsid w:val="00AC5448"/>
    <w:rsid w:val="00AC79B8"/>
    <w:rsid w:val="00AD7C81"/>
    <w:rsid w:val="00AE16D6"/>
    <w:rsid w:val="00AE1D7D"/>
    <w:rsid w:val="00AE22A5"/>
    <w:rsid w:val="00AE4E6C"/>
    <w:rsid w:val="00AE64DC"/>
    <w:rsid w:val="00AE77D9"/>
    <w:rsid w:val="00AF03B3"/>
    <w:rsid w:val="00AF0632"/>
    <w:rsid w:val="00AF2A62"/>
    <w:rsid w:val="00AF330A"/>
    <w:rsid w:val="00AF4405"/>
    <w:rsid w:val="00AF6752"/>
    <w:rsid w:val="00AF6E31"/>
    <w:rsid w:val="00AF7B4A"/>
    <w:rsid w:val="00B0114C"/>
    <w:rsid w:val="00B045EA"/>
    <w:rsid w:val="00B04C73"/>
    <w:rsid w:val="00B103A1"/>
    <w:rsid w:val="00B104B0"/>
    <w:rsid w:val="00B106C9"/>
    <w:rsid w:val="00B1095A"/>
    <w:rsid w:val="00B11E31"/>
    <w:rsid w:val="00B13B15"/>
    <w:rsid w:val="00B17878"/>
    <w:rsid w:val="00B17EFB"/>
    <w:rsid w:val="00B17F9D"/>
    <w:rsid w:val="00B20B24"/>
    <w:rsid w:val="00B221DE"/>
    <w:rsid w:val="00B222DD"/>
    <w:rsid w:val="00B22AC5"/>
    <w:rsid w:val="00B23A78"/>
    <w:rsid w:val="00B24220"/>
    <w:rsid w:val="00B2582A"/>
    <w:rsid w:val="00B26DDD"/>
    <w:rsid w:val="00B30A9A"/>
    <w:rsid w:val="00B30CAC"/>
    <w:rsid w:val="00B32A06"/>
    <w:rsid w:val="00B32F9F"/>
    <w:rsid w:val="00B33312"/>
    <w:rsid w:val="00B3338A"/>
    <w:rsid w:val="00B33E80"/>
    <w:rsid w:val="00B35938"/>
    <w:rsid w:val="00B37589"/>
    <w:rsid w:val="00B4076C"/>
    <w:rsid w:val="00B40B89"/>
    <w:rsid w:val="00B40C0F"/>
    <w:rsid w:val="00B43F3F"/>
    <w:rsid w:val="00B45417"/>
    <w:rsid w:val="00B468D1"/>
    <w:rsid w:val="00B474C5"/>
    <w:rsid w:val="00B502A4"/>
    <w:rsid w:val="00B5041D"/>
    <w:rsid w:val="00B50B9F"/>
    <w:rsid w:val="00B51665"/>
    <w:rsid w:val="00B529CC"/>
    <w:rsid w:val="00B553A7"/>
    <w:rsid w:val="00B56E35"/>
    <w:rsid w:val="00B60074"/>
    <w:rsid w:val="00B614F5"/>
    <w:rsid w:val="00B6302E"/>
    <w:rsid w:val="00B64E0E"/>
    <w:rsid w:val="00B67D69"/>
    <w:rsid w:val="00B707AF"/>
    <w:rsid w:val="00B72E77"/>
    <w:rsid w:val="00B74208"/>
    <w:rsid w:val="00B77539"/>
    <w:rsid w:val="00B80C22"/>
    <w:rsid w:val="00B81B37"/>
    <w:rsid w:val="00B81B64"/>
    <w:rsid w:val="00B82AE3"/>
    <w:rsid w:val="00B839D3"/>
    <w:rsid w:val="00B86E84"/>
    <w:rsid w:val="00B8779B"/>
    <w:rsid w:val="00B879E6"/>
    <w:rsid w:val="00B9741A"/>
    <w:rsid w:val="00BA422E"/>
    <w:rsid w:val="00BA4DD8"/>
    <w:rsid w:val="00BA790B"/>
    <w:rsid w:val="00BB0D20"/>
    <w:rsid w:val="00BB44C2"/>
    <w:rsid w:val="00BB4951"/>
    <w:rsid w:val="00BB6AAB"/>
    <w:rsid w:val="00BB6D02"/>
    <w:rsid w:val="00BC05CC"/>
    <w:rsid w:val="00BC622F"/>
    <w:rsid w:val="00BD0138"/>
    <w:rsid w:val="00BD306E"/>
    <w:rsid w:val="00BD3B5D"/>
    <w:rsid w:val="00BD42B8"/>
    <w:rsid w:val="00BD6F1F"/>
    <w:rsid w:val="00BD73C8"/>
    <w:rsid w:val="00BD7DDB"/>
    <w:rsid w:val="00BE180C"/>
    <w:rsid w:val="00BE4B3F"/>
    <w:rsid w:val="00BF078E"/>
    <w:rsid w:val="00BF167A"/>
    <w:rsid w:val="00BF1DBC"/>
    <w:rsid w:val="00BF25C0"/>
    <w:rsid w:val="00BF2E44"/>
    <w:rsid w:val="00BF300C"/>
    <w:rsid w:val="00C01558"/>
    <w:rsid w:val="00C01EA4"/>
    <w:rsid w:val="00C033DB"/>
    <w:rsid w:val="00C051F1"/>
    <w:rsid w:val="00C1058F"/>
    <w:rsid w:val="00C12C89"/>
    <w:rsid w:val="00C16BA2"/>
    <w:rsid w:val="00C1745D"/>
    <w:rsid w:val="00C17B4E"/>
    <w:rsid w:val="00C17E4C"/>
    <w:rsid w:val="00C203AA"/>
    <w:rsid w:val="00C225F0"/>
    <w:rsid w:val="00C31941"/>
    <w:rsid w:val="00C32016"/>
    <w:rsid w:val="00C32706"/>
    <w:rsid w:val="00C33BCE"/>
    <w:rsid w:val="00C34347"/>
    <w:rsid w:val="00C35196"/>
    <w:rsid w:val="00C36A54"/>
    <w:rsid w:val="00C37152"/>
    <w:rsid w:val="00C37C1E"/>
    <w:rsid w:val="00C43B8C"/>
    <w:rsid w:val="00C44B2D"/>
    <w:rsid w:val="00C45B2B"/>
    <w:rsid w:val="00C542F9"/>
    <w:rsid w:val="00C56216"/>
    <w:rsid w:val="00C56E56"/>
    <w:rsid w:val="00C601A5"/>
    <w:rsid w:val="00C6092C"/>
    <w:rsid w:val="00C60CF1"/>
    <w:rsid w:val="00C60E7B"/>
    <w:rsid w:val="00C61415"/>
    <w:rsid w:val="00C640CF"/>
    <w:rsid w:val="00C64114"/>
    <w:rsid w:val="00C65583"/>
    <w:rsid w:val="00C66F76"/>
    <w:rsid w:val="00C710D1"/>
    <w:rsid w:val="00C74728"/>
    <w:rsid w:val="00C75236"/>
    <w:rsid w:val="00C76BB0"/>
    <w:rsid w:val="00C77347"/>
    <w:rsid w:val="00C836CA"/>
    <w:rsid w:val="00C91A41"/>
    <w:rsid w:val="00C9371E"/>
    <w:rsid w:val="00C968CC"/>
    <w:rsid w:val="00CA2C02"/>
    <w:rsid w:val="00CA4745"/>
    <w:rsid w:val="00CA58D0"/>
    <w:rsid w:val="00CA6AAC"/>
    <w:rsid w:val="00CA7817"/>
    <w:rsid w:val="00CB7694"/>
    <w:rsid w:val="00CC07C1"/>
    <w:rsid w:val="00CC1BF2"/>
    <w:rsid w:val="00CC2BA6"/>
    <w:rsid w:val="00CC3DAF"/>
    <w:rsid w:val="00CC5C8A"/>
    <w:rsid w:val="00CC6E45"/>
    <w:rsid w:val="00CC7041"/>
    <w:rsid w:val="00CD0A94"/>
    <w:rsid w:val="00CD348B"/>
    <w:rsid w:val="00CD35F8"/>
    <w:rsid w:val="00CD3A03"/>
    <w:rsid w:val="00CE0D35"/>
    <w:rsid w:val="00CE1FD5"/>
    <w:rsid w:val="00CE23F6"/>
    <w:rsid w:val="00CE2661"/>
    <w:rsid w:val="00CE3D20"/>
    <w:rsid w:val="00CE4D7D"/>
    <w:rsid w:val="00CF0A44"/>
    <w:rsid w:val="00CF345C"/>
    <w:rsid w:val="00CF34AE"/>
    <w:rsid w:val="00CF37DB"/>
    <w:rsid w:val="00CF3F77"/>
    <w:rsid w:val="00D00119"/>
    <w:rsid w:val="00D053D1"/>
    <w:rsid w:val="00D175D5"/>
    <w:rsid w:val="00D17737"/>
    <w:rsid w:val="00D203CD"/>
    <w:rsid w:val="00D20EEA"/>
    <w:rsid w:val="00D2254A"/>
    <w:rsid w:val="00D225E0"/>
    <w:rsid w:val="00D22BF8"/>
    <w:rsid w:val="00D24B7B"/>
    <w:rsid w:val="00D24F8C"/>
    <w:rsid w:val="00D25247"/>
    <w:rsid w:val="00D2616F"/>
    <w:rsid w:val="00D2617D"/>
    <w:rsid w:val="00D33993"/>
    <w:rsid w:val="00D34325"/>
    <w:rsid w:val="00D3458E"/>
    <w:rsid w:val="00D3534F"/>
    <w:rsid w:val="00D35901"/>
    <w:rsid w:val="00D361B0"/>
    <w:rsid w:val="00D4277D"/>
    <w:rsid w:val="00D45289"/>
    <w:rsid w:val="00D456DF"/>
    <w:rsid w:val="00D4769B"/>
    <w:rsid w:val="00D477E5"/>
    <w:rsid w:val="00D5002B"/>
    <w:rsid w:val="00D52756"/>
    <w:rsid w:val="00D60D3D"/>
    <w:rsid w:val="00D61E75"/>
    <w:rsid w:val="00D63B2B"/>
    <w:rsid w:val="00D649B9"/>
    <w:rsid w:val="00D64B9E"/>
    <w:rsid w:val="00D64D89"/>
    <w:rsid w:val="00D6525D"/>
    <w:rsid w:val="00D65B73"/>
    <w:rsid w:val="00D67F80"/>
    <w:rsid w:val="00D7238C"/>
    <w:rsid w:val="00D73ADE"/>
    <w:rsid w:val="00D75C13"/>
    <w:rsid w:val="00D766E8"/>
    <w:rsid w:val="00D76924"/>
    <w:rsid w:val="00D80777"/>
    <w:rsid w:val="00D80B97"/>
    <w:rsid w:val="00D810C9"/>
    <w:rsid w:val="00D83EBF"/>
    <w:rsid w:val="00D8616C"/>
    <w:rsid w:val="00D91953"/>
    <w:rsid w:val="00D964BC"/>
    <w:rsid w:val="00D96BB6"/>
    <w:rsid w:val="00D96BD3"/>
    <w:rsid w:val="00DA13E8"/>
    <w:rsid w:val="00DA1CAC"/>
    <w:rsid w:val="00DA22B8"/>
    <w:rsid w:val="00DA2A5B"/>
    <w:rsid w:val="00DA3626"/>
    <w:rsid w:val="00DA43C7"/>
    <w:rsid w:val="00DA5C2E"/>
    <w:rsid w:val="00DB009A"/>
    <w:rsid w:val="00DB11A2"/>
    <w:rsid w:val="00DB4742"/>
    <w:rsid w:val="00DB505C"/>
    <w:rsid w:val="00DC0AFD"/>
    <w:rsid w:val="00DC258E"/>
    <w:rsid w:val="00DC3E02"/>
    <w:rsid w:val="00DC475B"/>
    <w:rsid w:val="00DC4D98"/>
    <w:rsid w:val="00DC5FBC"/>
    <w:rsid w:val="00DC651F"/>
    <w:rsid w:val="00DC65B1"/>
    <w:rsid w:val="00DD06DC"/>
    <w:rsid w:val="00DD4C5F"/>
    <w:rsid w:val="00DD756C"/>
    <w:rsid w:val="00DD7BE2"/>
    <w:rsid w:val="00DE0174"/>
    <w:rsid w:val="00DE3787"/>
    <w:rsid w:val="00DE7B60"/>
    <w:rsid w:val="00DF0C8F"/>
    <w:rsid w:val="00DF1CC2"/>
    <w:rsid w:val="00DF3329"/>
    <w:rsid w:val="00DF5284"/>
    <w:rsid w:val="00DF5F8C"/>
    <w:rsid w:val="00DF65F7"/>
    <w:rsid w:val="00DF6C99"/>
    <w:rsid w:val="00DF75DF"/>
    <w:rsid w:val="00DF7BA7"/>
    <w:rsid w:val="00E00057"/>
    <w:rsid w:val="00E0191C"/>
    <w:rsid w:val="00E01DFA"/>
    <w:rsid w:val="00E026B3"/>
    <w:rsid w:val="00E0379C"/>
    <w:rsid w:val="00E0443C"/>
    <w:rsid w:val="00E0449B"/>
    <w:rsid w:val="00E04F53"/>
    <w:rsid w:val="00E05883"/>
    <w:rsid w:val="00E107A5"/>
    <w:rsid w:val="00E10F3B"/>
    <w:rsid w:val="00E119F0"/>
    <w:rsid w:val="00E12DA0"/>
    <w:rsid w:val="00E12DA9"/>
    <w:rsid w:val="00E12DE7"/>
    <w:rsid w:val="00E144C2"/>
    <w:rsid w:val="00E152E1"/>
    <w:rsid w:val="00E1567C"/>
    <w:rsid w:val="00E20CC1"/>
    <w:rsid w:val="00E220F0"/>
    <w:rsid w:val="00E2277E"/>
    <w:rsid w:val="00E235F7"/>
    <w:rsid w:val="00E27517"/>
    <w:rsid w:val="00E31006"/>
    <w:rsid w:val="00E31ADD"/>
    <w:rsid w:val="00E3271E"/>
    <w:rsid w:val="00E32BB1"/>
    <w:rsid w:val="00E32F48"/>
    <w:rsid w:val="00E33785"/>
    <w:rsid w:val="00E35290"/>
    <w:rsid w:val="00E35874"/>
    <w:rsid w:val="00E43A3A"/>
    <w:rsid w:val="00E44141"/>
    <w:rsid w:val="00E46DB3"/>
    <w:rsid w:val="00E47DD9"/>
    <w:rsid w:val="00E51D04"/>
    <w:rsid w:val="00E535A1"/>
    <w:rsid w:val="00E554E7"/>
    <w:rsid w:val="00E5575F"/>
    <w:rsid w:val="00E56626"/>
    <w:rsid w:val="00E61298"/>
    <w:rsid w:val="00E61395"/>
    <w:rsid w:val="00E614F8"/>
    <w:rsid w:val="00E621E4"/>
    <w:rsid w:val="00E62B4A"/>
    <w:rsid w:val="00E64011"/>
    <w:rsid w:val="00E6522F"/>
    <w:rsid w:val="00E6528B"/>
    <w:rsid w:val="00E6749D"/>
    <w:rsid w:val="00E67F0F"/>
    <w:rsid w:val="00E709D5"/>
    <w:rsid w:val="00E73EF0"/>
    <w:rsid w:val="00E76F32"/>
    <w:rsid w:val="00E803C8"/>
    <w:rsid w:val="00E83099"/>
    <w:rsid w:val="00E85371"/>
    <w:rsid w:val="00E90735"/>
    <w:rsid w:val="00E91F81"/>
    <w:rsid w:val="00E9535A"/>
    <w:rsid w:val="00E957DF"/>
    <w:rsid w:val="00E961FB"/>
    <w:rsid w:val="00E96D0B"/>
    <w:rsid w:val="00E96EC4"/>
    <w:rsid w:val="00E96FEC"/>
    <w:rsid w:val="00EA0753"/>
    <w:rsid w:val="00EA1912"/>
    <w:rsid w:val="00EA271C"/>
    <w:rsid w:val="00EA2B2A"/>
    <w:rsid w:val="00EA5661"/>
    <w:rsid w:val="00EA58BF"/>
    <w:rsid w:val="00EA611E"/>
    <w:rsid w:val="00EA6454"/>
    <w:rsid w:val="00EB08C9"/>
    <w:rsid w:val="00EB09A0"/>
    <w:rsid w:val="00EB0D40"/>
    <w:rsid w:val="00EB50DE"/>
    <w:rsid w:val="00EB5989"/>
    <w:rsid w:val="00EC0FEF"/>
    <w:rsid w:val="00EC50ED"/>
    <w:rsid w:val="00EC523F"/>
    <w:rsid w:val="00EC5538"/>
    <w:rsid w:val="00EC5EAE"/>
    <w:rsid w:val="00EC61CB"/>
    <w:rsid w:val="00EC6A2A"/>
    <w:rsid w:val="00ED13D1"/>
    <w:rsid w:val="00ED39E7"/>
    <w:rsid w:val="00ED752C"/>
    <w:rsid w:val="00EE2861"/>
    <w:rsid w:val="00EE4342"/>
    <w:rsid w:val="00EE7229"/>
    <w:rsid w:val="00EF089F"/>
    <w:rsid w:val="00EF1007"/>
    <w:rsid w:val="00EF265C"/>
    <w:rsid w:val="00EF660C"/>
    <w:rsid w:val="00EF71BE"/>
    <w:rsid w:val="00F00774"/>
    <w:rsid w:val="00F01594"/>
    <w:rsid w:val="00F02B7A"/>
    <w:rsid w:val="00F03418"/>
    <w:rsid w:val="00F03F53"/>
    <w:rsid w:val="00F05223"/>
    <w:rsid w:val="00F05E81"/>
    <w:rsid w:val="00F10027"/>
    <w:rsid w:val="00F153D5"/>
    <w:rsid w:val="00F15825"/>
    <w:rsid w:val="00F16082"/>
    <w:rsid w:val="00F17360"/>
    <w:rsid w:val="00F204A8"/>
    <w:rsid w:val="00F2137E"/>
    <w:rsid w:val="00F27734"/>
    <w:rsid w:val="00F32938"/>
    <w:rsid w:val="00F354D7"/>
    <w:rsid w:val="00F359A2"/>
    <w:rsid w:val="00F36189"/>
    <w:rsid w:val="00F37D0D"/>
    <w:rsid w:val="00F43B4B"/>
    <w:rsid w:val="00F46511"/>
    <w:rsid w:val="00F4692F"/>
    <w:rsid w:val="00F47CE4"/>
    <w:rsid w:val="00F50665"/>
    <w:rsid w:val="00F522BA"/>
    <w:rsid w:val="00F53280"/>
    <w:rsid w:val="00F53A04"/>
    <w:rsid w:val="00F56321"/>
    <w:rsid w:val="00F607D3"/>
    <w:rsid w:val="00F61B6C"/>
    <w:rsid w:val="00F625CC"/>
    <w:rsid w:val="00F66FCD"/>
    <w:rsid w:val="00F722FF"/>
    <w:rsid w:val="00F73164"/>
    <w:rsid w:val="00F73AF1"/>
    <w:rsid w:val="00F809AC"/>
    <w:rsid w:val="00F81659"/>
    <w:rsid w:val="00F833ED"/>
    <w:rsid w:val="00F94194"/>
    <w:rsid w:val="00F97BEF"/>
    <w:rsid w:val="00F97D8B"/>
    <w:rsid w:val="00FA36DA"/>
    <w:rsid w:val="00FA77FB"/>
    <w:rsid w:val="00FB1006"/>
    <w:rsid w:val="00FB1C33"/>
    <w:rsid w:val="00FB754E"/>
    <w:rsid w:val="00FC1039"/>
    <w:rsid w:val="00FC2452"/>
    <w:rsid w:val="00FC7BDF"/>
    <w:rsid w:val="00FD1768"/>
    <w:rsid w:val="00FD2C56"/>
    <w:rsid w:val="00FD3426"/>
    <w:rsid w:val="00FE0DC1"/>
    <w:rsid w:val="00FE26E2"/>
    <w:rsid w:val="00FE32B9"/>
    <w:rsid w:val="00FE348A"/>
    <w:rsid w:val="00FE40C0"/>
    <w:rsid w:val="00FE581B"/>
    <w:rsid w:val="00FF1580"/>
    <w:rsid w:val="00FF15D9"/>
    <w:rsid w:val="00FF6E73"/>
    <w:rsid w:val="00FF7B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B3"/>
    <w:pPr>
      <w:spacing w:after="0"/>
    </w:pPr>
    <w:rPr>
      <w:lang w:val="en-US"/>
    </w:rPr>
  </w:style>
  <w:style w:type="paragraph" w:styleId="Heading1">
    <w:name w:val="heading 1"/>
    <w:basedOn w:val="Normal"/>
    <w:next w:val="Normal"/>
    <w:link w:val="Heading1Char"/>
    <w:uiPriority w:val="9"/>
    <w:qFormat/>
    <w:rsid w:val="00AF440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440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440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81B3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1B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B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B3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B3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B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3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3D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DB3"/>
    <w:rPr>
      <w:rFonts w:ascii="Tahoma" w:hAnsi="Tahoma" w:cs="Tahoma"/>
      <w:sz w:val="16"/>
      <w:szCs w:val="16"/>
      <w:lang w:val="en-US"/>
    </w:rPr>
  </w:style>
  <w:style w:type="character" w:customStyle="1" w:styleId="Heading2Char">
    <w:name w:val="Heading 2 Char"/>
    <w:basedOn w:val="DefaultParagraphFont"/>
    <w:link w:val="Heading2"/>
    <w:uiPriority w:val="9"/>
    <w:rsid w:val="00AF4405"/>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F4405"/>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AF4405"/>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semiHidden/>
    <w:unhideWhenUsed/>
    <w:qFormat/>
    <w:rsid w:val="00AF4405"/>
    <w:pPr>
      <w:outlineLvl w:val="9"/>
    </w:pPr>
    <w:rPr>
      <w:lang w:eastAsia="ja-JP"/>
    </w:rPr>
  </w:style>
  <w:style w:type="paragraph" w:styleId="TOC2">
    <w:name w:val="toc 2"/>
    <w:basedOn w:val="Normal"/>
    <w:next w:val="Normal"/>
    <w:autoRedefine/>
    <w:uiPriority w:val="39"/>
    <w:unhideWhenUsed/>
    <w:rsid w:val="00AF4405"/>
    <w:pPr>
      <w:spacing w:after="100"/>
      <w:ind w:left="220"/>
    </w:pPr>
  </w:style>
  <w:style w:type="paragraph" w:styleId="TOC1">
    <w:name w:val="toc 1"/>
    <w:basedOn w:val="Normal"/>
    <w:next w:val="Normal"/>
    <w:autoRedefine/>
    <w:uiPriority w:val="39"/>
    <w:unhideWhenUsed/>
    <w:rsid w:val="00AF4405"/>
    <w:pPr>
      <w:spacing w:after="100"/>
    </w:pPr>
  </w:style>
  <w:style w:type="character" w:styleId="Hyperlink">
    <w:name w:val="Hyperlink"/>
    <w:basedOn w:val="DefaultParagraphFont"/>
    <w:uiPriority w:val="99"/>
    <w:unhideWhenUsed/>
    <w:rsid w:val="00AF4405"/>
    <w:rPr>
      <w:color w:val="0000FF" w:themeColor="hyperlink"/>
      <w:u w:val="single"/>
    </w:rPr>
  </w:style>
  <w:style w:type="character" w:customStyle="1" w:styleId="Heading4Char">
    <w:name w:val="Heading 4 Char"/>
    <w:basedOn w:val="DefaultParagraphFont"/>
    <w:link w:val="Heading4"/>
    <w:uiPriority w:val="9"/>
    <w:semiHidden/>
    <w:rsid w:val="00B81B37"/>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B81B3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B81B3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B81B3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B3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B3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917027"/>
    <w:pPr>
      <w:tabs>
        <w:tab w:val="center" w:pos="4513"/>
        <w:tab w:val="right" w:pos="9026"/>
      </w:tabs>
      <w:spacing w:line="240" w:lineRule="auto"/>
    </w:pPr>
  </w:style>
  <w:style w:type="character" w:customStyle="1" w:styleId="HeaderChar">
    <w:name w:val="Header Char"/>
    <w:basedOn w:val="DefaultParagraphFont"/>
    <w:link w:val="Header"/>
    <w:rsid w:val="00917027"/>
    <w:rPr>
      <w:lang w:val="en-US"/>
    </w:rPr>
  </w:style>
  <w:style w:type="paragraph" w:styleId="Footer">
    <w:name w:val="footer"/>
    <w:basedOn w:val="Normal"/>
    <w:link w:val="FooterChar"/>
    <w:uiPriority w:val="99"/>
    <w:unhideWhenUsed/>
    <w:rsid w:val="00917027"/>
    <w:pPr>
      <w:tabs>
        <w:tab w:val="center" w:pos="4513"/>
        <w:tab w:val="right" w:pos="9026"/>
      </w:tabs>
      <w:spacing w:line="240" w:lineRule="auto"/>
    </w:pPr>
  </w:style>
  <w:style w:type="character" w:customStyle="1" w:styleId="FooterChar">
    <w:name w:val="Footer Char"/>
    <w:basedOn w:val="DefaultParagraphFont"/>
    <w:link w:val="Footer"/>
    <w:uiPriority w:val="99"/>
    <w:rsid w:val="00917027"/>
    <w:rPr>
      <w:lang w:val="en-US"/>
    </w:rPr>
  </w:style>
  <w:style w:type="paragraph" w:styleId="ListParagraph">
    <w:name w:val="List Paragraph"/>
    <w:basedOn w:val="Normal"/>
    <w:uiPriority w:val="34"/>
    <w:qFormat/>
    <w:rsid w:val="00B17EFB"/>
    <w:pPr>
      <w:spacing w:after="200"/>
      <w:ind w:left="720"/>
      <w:contextualSpacing/>
    </w:pPr>
  </w:style>
  <w:style w:type="paragraph" w:styleId="BodyText">
    <w:name w:val="Body Text"/>
    <w:basedOn w:val="Normal"/>
    <w:link w:val="BodyTextChar"/>
    <w:semiHidden/>
    <w:rsid w:val="003E5091"/>
    <w:pPr>
      <w:spacing w:line="240" w:lineRule="auto"/>
      <w:jc w:val="both"/>
    </w:pPr>
    <w:rPr>
      <w:rFonts w:ascii="Arial" w:eastAsia="Times New Roman" w:hAnsi="Arial" w:cs="Arial"/>
      <w:sz w:val="24"/>
      <w:szCs w:val="24"/>
      <w:lang w:val="en-GB"/>
    </w:rPr>
  </w:style>
  <w:style w:type="character" w:customStyle="1" w:styleId="BodyTextChar">
    <w:name w:val="Body Text Char"/>
    <w:basedOn w:val="DefaultParagraphFont"/>
    <w:link w:val="BodyText"/>
    <w:semiHidden/>
    <w:rsid w:val="003E5091"/>
    <w:rPr>
      <w:rFonts w:ascii="Arial" w:eastAsia="Times New Roman" w:hAnsi="Arial" w:cs="Arial"/>
      <w:sz w:val="24"/>
      <w:szCs w:val="24"/>
      <w:lang w:val="en-GB"/>
    </w:rPr>
  </w:style>
  <w:style w:type="paragraph" w:styleId="BodyTextIndent">
    <w:name w:val="Body Text Indent"/>
    <w:basedOn w:val="Normal"/>
    <w:link w:val="BodyTextIndentChar"/>
    <w:uiPriority w:val="99"/>
    <w:semiHidden/>
    <w:unhideWhenUsed/>
    <w:rsid w:val="00F722FF"/>
    <w:pPr>
      <w:spacing w:after="120"/>
      <w:ind w:left="283"/>
    </w:pPr>
  </w:style>
  <w:style w:type="character" w:customStyle="1" w:styleId="BodyTextIndentChar">
    <w:name w:val="Body Text Indent Char"/>
    <w:basedOn w:val="DefaultParagraphFont"/>
    <w:link w:val="BodyTextIndent"/>
    <w:uiPriority w:val="99"/>
    <w:semiHidden/>
    <w:rsid w:val="00F722FF"/>
    <w:rPr>
      <w:lang w:val="en-US"/>
    </w:rPr>
  </w:style>
  <w:style w:type="paragraph" w:customStyle="1" w:styleId="Default">
    <w:name w:val="Default"/>
    <w:rsid w:val="00870C7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522BA"/>
    <w:rPr>
      <w:color w:val="800080" w:themeColor="followedHyperlink"/>
      <w:u w:val="single"/>
    </w:rPr>
  </w:style>
  <w:style w:type="paragraph" w:styleId="NormalWeb">
    <w:name w:val="Normal (Web)"/>
    <w:basedOn w:val="Normal"/>
    <w:link w:val="NormalWebChar"/>
    <w:uiPriority w:val="99"/>
    <w:rsid w:val="00A50F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basedOn w:val="DefaultParagraphFont"/>
    <w:uiPriority w:val="99"/>
    <w:rsid w:val="00A50FE7"/>
    <w:rPr>
      <w:rFonts w:ascii="Times New Roman" w:hAnsi="Times New Roman" w:cs="Times New Roman"/>
      <w:i/>
      <w:iCs/>
    </w:rPr>
  </w:style>
  <w:style w:type="character" w:customStyle="1" w:styleId="NormalWebChar">
    <w:name w:val="Normal (Web) Char"/>
    <w:basedOn w:val="DefaultParagraphFont"/>
    <w:link w:val="NormalWeb"/>
    <w:uiPriority w:val="99"/>
    <w:locked/>
    <w:rsid w:val="00A50FE7"/>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37D94"/>
    <w:rPr>
      <w:b/>
      <w:bCs/>
    </w:rPr>
  </w:style>
  <w:style w:type="paragraph" w:styleId="FootnoteText">
    <w:name w:val="footnote text"/>
    <w:basedOn w:val="Normal"/>
    <w:link w:val="FootnoteTextChar"/>
    <w:uiPriority w:val="99"/>
    <w:unhideWhenUsed/>
    <w:rsid w:val="00177A92"/>
    <w:pPr>
      <w:spacing w:line="240" w:lineRule="auto"/>
    </w:pPr>
    <w:rPr>
      <w:sz w:val="20"/>
      <w:szCs w:val="20"/>
      <w:lang w:val="en-IE"/>
    </w:rPr>
  </w:style>
  <w:style w:type="character" w:customStyle="1" w:styleId="FootnoteTextChar">
    <w:name w:val="Footnote Text Char"/>
    <w:basedOn w:val="DefaultParagraphFont"/>
    <w:link w:val="FootnoteText"/>
    <w:uiPriority w:val="99"/>
    <w:rsid w:val="00177A92"/>
    <w:rPr>
      <w:sz w:val="20"/>
      <w:szCs w:val="20"/>
    </w:rPr>
  </w:style>
  <w:style w:type="character" w:styleId="FootnoteReference">
    <w:name w:val="footnote reference"/>
    <w:basedOn w:val="DefaultParagraphFont"/>
    <w:uiPriority w:val="99"/>
    <w:semiHidden/>
    <w:unhideWhenUsed/>
    <w:rsid w:val="00177A92"/>
    <w:rPr>
      <w:vertAlign w:val="superscript"/>
    </w:rPr>
  </w:style>
  <w:style w:type="character" w:customStyle="1" w:styleId="apple-converted-space">
    <w:name w:val="apple-converted-space"/>
    <w:basedOn w:val="DefaultParagraphFont"/>
    <w:rsid w:val="007C7887"/>
  </w:style>
  <w:style w:type="paragraph" w:customStyle="1" w:styleId="TableParagraph">
    <w:name w:val="Table Paragraph"/>
    <w:basedOn w:val="Normal"/>
    <w:uiPriority w:val="1"/>
    <w:qFormat/>
    <w:rsid w:val="00DC3E02"/>
    <w:pPr>
      <w:widowControl w:val="0"/>
      <w:autoSpaceDE w:val="0"/>
      <w:autoSpaceDN w:val="0"/>
      <w:spacing w:line="240" w:lineRule="auto"/>
    </w:pPr>
    <w:rPr>
      <w:rFonts w:ascii="Calibri" w:eastAsia="Calibri" w:hAnsi="Calibri" w:cs="Calibri"/>
      <w:lang w:val="en-IE" w:eastAsia="en-IE" w:bidi="en-IE"/>
    </w:rPr>
  </w:style>
  <w:style w:type="character" w:styleId="Emphasis">
    <w:name w:val="Emphasis"/>
    <w:basedOn w:val="DefaultParagraphFont"/>
    <w:uiPriority w:val="20"/>
    <w:qFormat/>
    <w:rsid w:val="000857B9"/>
    <w:rPr>
      <w:i/>
      <w:iCs/>
    </w:rPr>
  </w:style>
  <w:style w:type="character" w:styleId="CommentReference">
    <w:name w:val="annotation reference"/>
    <w:basedOn w:val="DefaultParagraphFont"/>
    <w:uiPriority w:val="99"/>
    <w:semiHidden/>
    <w:unhideWhenUsed/>
    <w:rsid w:val="00B553A7"/>
    <w:rPr>
      <w:sz w:val="16"/>
      <w:szCs w:val="16"/>
    </w:rPr>
  </w:style>
  <w:style w:type="paragraph" w:styleId="CommentText">
    <w:name w:val="annotation text"/>
    <w:basedOn w:val="Normal"/>
    <w:link w:val="CommentTextChar"/>
    <w:uiPriority w:val="99"/>
    <w:semiHidden/>
    <w:unhideWhenUsed/>
    <w:rsid w:val="00B553A7"/>
    <w:pPr>
      <w:spacing w:line="240" w:lineRule="auto"/>
    </w:pPr>
    <w:rPr>
      <w:sz w:val="20"/>
      <w:szCs w:val="20"/>
    </w:rPr>
  </w:style>
  <w:style w:type="character" w:customStyle="1" w:styleId="CommentTextChar">
    <w:name w:val="Comment Text Char"/>
    <w:basedOn w:val="DefaultParagraphFont"/>
    <w:link w:val="CommentText"/>
    <w:uiPriority w:val="99"/>
    <w:semiHidden/>
    <w:rsid w:val="00B553A7"/>
    <w:rPr>
      <w:sz w:val="20"/>
      <w:szCs w:val="20"/>
      <w:lang w:val="en-US"/>
    </w:rPr>
  </w:style>
  <w:style w:type="paragraph" w:styleId="CommentSubject">
    <w:name w:val="annotation subject"/>
    <w:basedOn w:val="CommentText"/>
    <w:next w:val="CommentText"/>
    <w:link w:val="CommentSubjectChar"/>
    <w:uiPriority w:val="99"/>
    <w:semiHidden/>
    <w:unhideWhenUsed/>
    <w:rsid w:val="00B553A7"/>
    <w:rPr>
      <w:b/>
      <w:bCs/>
    </w:rPr>
  </w:style>
  <w:style w:type="character" w:customStyle="1" w:styleId="CommentSubjectChar">
    <w:name w:val="Comment Subject Char"/>
    <w:basedOn w:val="CommentTextChar"/>
    <w:link w:val="CommentSubject"/>
    <w:uiPriority w:val="99"/>
    <w:semiHidden/>
    <w:rsid w:val="00B553A7"/>
    <w:rPr>
      <w:b/>
      <w:bCs/>
      <w:sz w:val="20"/>
      <w:szCs w:val="20"/>
      <w:lang w:val="en-US"/>
    </w:rPr>
  </w:style>
  <w:style w:type="paragraph" w:styleId="EndnoteText">
    <w:name w:val="endnote text"/>
    <w:basedOn w:val="Normal"/>
    <w:link w:val="EndnoteTextChar"/>
    <w:uiPriority w:val="99"/>
    <w:semiHidden/>
    <w:unhideWhenUsed/>
    <w:rsid w:val="007F4F4A"/>
    <w:pPr>
      <w:spacing w:line="240" w:lineRule="auto"/>
    </w:pPr>
    <w:rPr>
      <w:sz w:val="20"/>
      <w:szCs w:val="20"/>
    </w:rPr>
  </w:style>
  <w:style w:type="character" w:customStyle="1" w:styleId="EndnoteTextChar">
    <w:name w:val="Endnote Text Char"/>
    <w:basedOn w:val="DefaultParagraphFont"/>
    <w:link w:val="EndnoteText"/>
    <w:uiPriority w:val="99"/>
    <w:semiHidden/>
    <w:rsid w:val="007F4F4A"/>
    <w:rPr>
      <w:sz w:val="20"/>
      <w:szCs w:val="20"/>
      <w:lang w:val="en-US"/>
    </w:rPr>
  </w:style>
  <w:style w:type="character" w:styleId="EndnoteReference">
    <w:name w:val="endnote reference"/>
    <w:basedOn w:val="DefaultParagraphFont"/>
    <w:uiPriority w:val="99"/>
    <w:semiHidden/>
    <w:unhideWhenUsed/>
    <w:rsid w:val="007F4F4A"/>
    <w:rPr>
      <w:vertAlign w:val="superscript"/>
    </w:rPr>
  </w:style>
  <w:style w:type="paragraph" w:customStyle="1" w:styleId="heading">
    <w:name w:val="heading"/>
    <w:basedOn w:val="Normal"/>
    <w:link w:val="headingChar"/>
    <w:rsid w:val="003E630B"/>
    <w:pPr>
      <w:spacing w:line="240" w:lineRule="auto"/>
    </w:pPr>
    <w:rPr>
      <w:rFonts w:ascii="Verdana" w:eastAsia="Times New Roman" w:hAnsi="Verdana" w:cs="Times New Roman"/>
      <w:sz w:val="20"/>
      <w:szCs w:val="20"/>
    </w:rPr>
  </w:style>
  <w:style w:type="character" w:customStyle="1" w:styleId="headingChar">
    <w:name w:val="heading Char"/>
    <w:link w:val="heading"/>
    <w:locked/>
    <w:rsid w:val="003E630B"/>
    <w:rPr>
      <w:rFonts w:ascii="Verdana" w:eastAsia="Times New Roman" w:hAnsi="Verdana" w:cs="Times New Roman"/>
      <w:sz w:val="20"/>
      <w:szCs w:val="20"/>
      <w:lang w:val="en-US"/>
    </w:rPr>
  </w:style>
  <w:style w:type="paragraph" w:customStyle="1" w:styleId="DefaultText">
    <w:name w:val="Default Text"/>
    <w:basedOn w:val="Normal"/>
    <w:rsid w:val="00A758BD"/>
    <w:pPr>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7">
    <w:name w:val="Style7"/>
    <w:basedOn w:val="Normal"/>
    <w:uiPriority w:val="99"/>
    <w:rsid w:val="00A758BD"/>
    <w:pPr>
      <w:widowControl w:val="0"/>
      <w:autoSpaceDE w:val="0"/>
      <w:autoSpaceDN w:val="0"/>
      <w:adjustRightInd w:val="0"/>
      <w:spacing w:line="240" w:lineRule="auto"/>
      <w:jc w:val="both"/>
    </w:pPr>
    <w:rPr>
      <w:rFonts w:ascii="Verdana" w:eastAsia="Times New Roman" w:hAnsi="Verdana" w:cs="Tahoma"/>
      <w:snapToGrid w:val="0"/>
      <w:szCs w:val="24"/>
    </w:rPr>
  </w:style>
  <w:style w:type="character" w:customStyle="1" w:styleId="InitialStyle">
    <w:name w:val="InitialStyle"/>
    <w:rsid w:val="000439DA"/>
    <w:rPr>
      <w:b/>
      <w:u w:val="none"/>
    </w:rPr>
  </w:style>
  <w:style w:type="character" w:customStyle="1" w:styleId="FontStyle18">
    <w:name w:val="Font Style18"/>
    <w:uiPriority w:val="99"/>
    <w:rsid w:val="000439DA"/>
    <w:rPr>
      <w:rFonts w:ascii="Calibri" w:hAnsi="Calibri" w:cs="Calibri"/>
      <w:b/>
      <w:bCs/>
      <w:sz w:val="22"/>
      <w:szCs w:val="22"/>
    </w:rPr>
  </w:style>
  <w:style w:type="character" w:customStyle="1" w:styleId="NoSpacingChar">
    <w:name w:val="No Spacing Char"/>
    <w:basedOn w:val="DefaultParagraphFont"/>
    <w:link w:val="NoSpacing"/>
    <w:uiPriority w:val="1"/>
    <w:locked/>
    <w:rsid w:val="00284717"/>
  </w:style>
  <w:style w:type="paragraph" w:styleId="NoSpacing">
    <w:name w:val="No Spacing"/>
    <w:basedOn w:val="Normal"/>
    <w:link w:val="NoSpacingChar"/>
    <w:uiPriority w:val="1"/>
    <w:qFormat/>
    <w:rsid w:val="00284717"/>
    <w:pPr>
      <w:spacing w:line="240" w:lineRule="auto"/>
    </w:pPr>
    <w:rPr>
      <w:lang w:val="en-IE"/>
    </w:rPr>
  </w:style>
  <w:style w:type="paragraph" w:styleId="Revision">
    <w:name w:val="Revision"/>
    <w:hidden/>
    <w:uiPriority w:val="99"/>
    <w:semiHidden/>
    <w:rsid w:val="00284717"/>
    <w:pPr>
      <w:spacing w:after="0" w:line="240" w:lineRule="auto"/>
    </w:pPr>
    <w:rPr>
      <w:lang w:val="en-US"/>
    </w:rPr>
  </w:style>
  <w:style w:type="paragraph" w:styleId="TOC3">
    <w:name w:val="toc 3"/>
    <w:basedOn w:val="Normal"/>
    <w:next w:val="Normal"/>
    <w:autoRedefine/>
    <w:uiPriority w:val="39"/>
    <w:unhideWhenUsed/>
    <w:rsid w:val="00247CE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B3"/>
    <w:pPr>
      <w:spacing w:after="0"/>
    </w:pPr>
    <w:rPr>
      <w:lang w:val="en-US"/>
    </w:rPr>
  </w:style>
  <w:style w:type="paragraph" w:styleId="Heading1">
    <w:name w:val="heading 1"/>
    <w:basedOn w:val="Normal"/>
    <w:next w:val="Normal"/>
    <w:link w:val="Heading1Char"/>
    <w:uiPriority w:val="9"/>
    <w:qFormat/>
    <w:rsid w:val="00AF440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440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440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81B3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1B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B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B3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B3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B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3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3D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DB3"/>
    <w:rPr>
      <w:rFonts w:ascii="Tahoma" w:hAnsi="Tahoma" w:cs="Tahoma"/>
      <w:sz w:val="16"/>
      <w:szCs w:val="16"/>
      <w:lang w:val="en-US"/>
    </w:rPr>
  </w:style>
  <w:style w:type="character" w:customStyle="1" w:styleId="Heading2Char">
    <w:name w:val="Heading 2 Char"/>
    <w:basedOn w:val="DefaultParagraphFont"/>
    <w:link w:val="Heading2"/>
    <w:uiPriority w:val="9"/>
    <w:rsid w:val="00AF4405"/>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F4405"/>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AF4405"/>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semiHidden/>
    <w:unhideWhenUsed/>
    <w:qFormat/>
    <w:rsid w:val="00AF4405"/>
    <w:pPr>
      <w:outlineLvl w:val="9"/>
    </w:pPr>
    <w:rPr>
      <w:lang w:eastAsia="ja-JP"/>
    </w:rPr>
  </w:style>
  <w:style w:type="paragraph" w:styleId="TOC2">
    <w:name w:val="toc 2"/>
    <w:basedOn w:val="Normal"/>
    <w:next w:val="Normal"/>
    <w:autoRedefine/>
    <w:uiPriority w:val="39"/>
    <w:unhideWhenUsed/>
    <w:rsid w:val="00AF4405"/>
    <w:pPr>
      <w:spacing w:after="100"/>
      <w:ind w:left="220"/>
    </w:pPr>
  </w:style>
  <w:style w:type="paragraph" w:styleId="TOC1">
    <w:name w:val="toc 1"/>
    <w:basedOn w:val="Normal"/>
    <w:next w:val="Normal"/>
    <w:autoRedefine/>
    <w:uiPriority w:val="39"/>
    <w:unhideWhenUsed/>
    <w:rsid w:val="00AF4405"/>
    <w:pPr>
      <w:spacing w:after="100"/>
    </w:pPr>
  </w:style>
  <w:style w:type="character" w:styleId="Hyperlink">
    <w:name w:val="Hyperlink"/>
    <w:basedOn w:val="DefaultParagraphFont"/>
    <w:uiPriority w:val="99"/>
    <w:unhideWhenUsed/>
    <w:rsid w:val="00AF4405"/>
    <w:rPr>
      <w:color w:val="0000FF" w:themeColor="hyperlink"/>
      <w:u w:val="single"/>
    </w:rPr>
  </w:style>
  <w:style w:type="character" w:customStyle="1" w:styleId="Heading4Char">
    <w:name w:val="Heading 4 Char"/>
    <w:basedOn w:val="DefaultParagraphFont"/>
    <w:link w:val="Heading4"/>
    <w:uiPriority w:val="9"/>
    <w:semiHidden/>
    <w:rsid w:val="00B81B37"/>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B81B3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B81B3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B81B3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B3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B3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917027"/>
    <w:pPr>
      <w:tabs>
        <w:tab w:val="center" w:pos="4513"/>
        <w:tab w:val="right" w:pos="9026"/>
      </w:tabs>
      <w:spacing w:line="240" w:lineRule="auto"/>
    </w:pPr>
  </w:style>
  <w:style w:type="character" w:customStyle="1" w:styleId="HeaderChar">
    <w:name w:val="Header Char"/>
    <w:basedOn w:val="DefaultParagraphFont"/>
    <w:link w:val="Header"/>
    <w:rsid w:val="00917027"/>
    <w:rPr>
      <w:lang w:val="en-US"/>
    </w:rPr>
  </w:style>
  <w:style w:type="paragraph" w:styleId="Footer">
    <w:name w:val="footer"/>
    <w:basedOn w:val="Normal"/>
    <w:link w:val="FooterChar"/>
    <w:uiPriority w:val="99"/>
    <w:unhideWhenUsed/>
    <w:rsid w:val="00917027"/>
    <w:pPr>
      <w:tabs>
        <w:tab w:val="center" w:pos="4513"/>
        <w:tab w:val="right" w:pos="9026"/>
      </w:tabs>
      <w:spacing w:line="240" w:lineRule="auto"/>
    </w:pPr>
  </w:style>
  <w:style w:type="character" w:customStyle="1" w:styleId="FooterChar">
    <w:name w:val="Footer Char"/>
    <w:basedOn w:val="DefaultParagraphFont"/>
    <w:link w:val="Footer"/>
    <w:uiPriority w:val="99"/>
    <w:rsid w:val="00917027"/>
    <w:rPr>
      <w:lang w:val="en-US"/>
    </w:rPr>
  </w:style>
  <w:style w:type="paragraph" w:styleId="ListParagraph">
    <w:name w:val="List Paragraph"/>
    <w:basedOn w:val="Normal"/>
    <w:uiPriority w:val="34"/>
    <w:qFormat/>
    <w:rsid w:val="00B17EFB"/>
    <w:pPr>
      <w:spacing w:after="200"/>
      <w:ind w:left="720"/>
      <w:contextualSpacing/>
    </w:pPr>
  </w:style>
  <w:style w:type="paragraph" w:styleId="BodyText">
    <w:name w:val="Body Text"/>
    <w:basedOn w:val="Normal"/>
    <w:link w:val="BodyTextChar"/>
    <w:semiHidden/>
    <w:rsid w:val="003E5091"/>
    <w:pPr>
      <w:spacing w:line="240" w:lineRule="auto"/>
      <w:jc w:val="both"/>
    </w:pPr>
    <w:rPr>
      <w:rFonts w:ascii="Arial" w:eastAsia="Times New Roman" w:hAnsi="Arial" w:cs="Arial"/>
      <w:sz w:val="24"/>
      <w:szCs w:val="24"/>
      <w:lang w:val="en-GB"/>
    </w:rPr>
  </w:style>
  <w:style w:type="character" w:customStyle="1" w:styleId="BodyTextChar">
    <w:name w:val="Body Text Char"/>
    <w:basedOn w:val="DefaultParagraphFont"/>
    <w:link w:val="BodyText"/>
    <w:semiHidden/>
    <w:rsid w:val="003E5091"/>
    <w:rPr>
      <w:rFonts w:ascii="Arial" w:eastAsia="Times New Roman" w:hAnsi="Arial" w:cs="Arial"/>
      <w:sz w:val="24"/>
      <w:szCs w:val="24"/>
      <w:lang w:val="en-GB"/>
    </w:rPr>
  </w:style>
  <w:style w:type="paragraph" w:styleId="BodyTextIndent">
    <w:name w:val="Body Text Indent"/>
    <w:basedOn w:val="Normal"/>
    <w:link w:val="BodyTextIndentChar"/>
    <w:uiPriority w:val="99"/>
    <w:semiHidden/>
    <w:unhideWhenUsed/>
    <w:rsid w:val="00F722FF"/>
    <w:pPr>
      <w:spacing w:after="120"/>
      <w:ind w:left="283"/>
    </w:pPr>
  </w:style>
  <w:style w:type="character" w:customStyle="1" w:styleId="BodyTextIndentChar">
    <w:name w:val="Body Text Indent Char"/>
    <w:basedOn w:val="DefaultParagraphFont"/>
    <w:link w:val="BodyTextIndent"/>
    <w:uiPriority w:val="99"/>
    <w:semiHidden/>
    <w:rsid w:val="00F722FF"/>
    <w:rPr>
      <w:lang w:val="en-US"/>
    </w:rPr>
  </w:style>
  <w:style w:type="paragraph" w:customStyle="1" w:styleId="Default">
    <w:name w:val="Default"/>
    <w:rsid w:val="00870C7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522BA"/>
    <w:rPr>
      <w:color w:val="800080" w:themeColor="followedHyperlink"/>
      <w:u w:val="single"/>
    </w:rPr>
  </w:style>
  <w:style w:type="paragraph" w:styleId="NormalWeb">
    <w:name w:val="Normal (Web)"/>
    <w:basedOn w:val="Normal"/>
    <w:link w:val="NormalWebChar"/>
    <w:uiPriority w:val="99"/>
    <w:rsid w:val="00A50F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basedOn w:val="DefaultParagraphFont"/>
    <w:uiPriority w:val="99"/>
    <w:rsid w:val="00A50FE7"/>
    <w:rPr>
      <w:rFonts w:ascii="Times New Roman" w:hAnsi="Times New Roman" w:cs="Times New Roman"/>
      <w:i/>
      <w:iCs/>
    </w:rPr>
  </w:style>
  <w:style w:type="character" w:customStyle="1" w:styleId="NormalWebChar">
    <w:name w:val="Normal (Web) Char"/>
    <w:basedOn w:val="DefaultParagraphFont"/>
    <w:link w:val="NormalWeb"/>
    <w:uiPriority w:val="99"/>
    <w:locked/>
    <w:rsid w:val="00A50FE7"/>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37D94"/>
    <w:rPr>
      <w:b/>
      <w:bCs/>
    </w:rPr>
  </w:style>
  <w:style w:type="paragraph" w:styleId="FootnoteText">
    <w:name w:val="footnote text"/>
    <w:basedOn w:val="Normal"/>
    <w:link w:val="FootnoteTextChar"/>
    <w:uiPriority w:val="99"/>
    <w:unhideWhenUsed/>
    <w:rsid w:val="00177A92"/>
    <w:pPr>
      <w:spacing w:line="240" w:lineRule="auto"/>
    </w:pPr>
    <w:rPr>
      <w:sz w:val="20"/>
      <w:szCs w:val="20"/>
      <w:lang w:val="en-IE"/>
    </w:rPr>
  </w:style>
  <w:style w:type="character" w:customStyle="1" w:styleId="FootnoteTextChar">
    <w:name w:val="Footnote Text Char"/>
    <w:basedOn w:val="DefaultParagraphFont"/>
    <w:link w:val="FootnoteText"/>
    <w:uiPriority w:val="99"/>
    <w:rsid w:val="00177A92"/>
    <w:rPr>
      <w:sz w:val="20"/>
      <w:szCs w:val="20"/>
    </w:rPr>
  </w:style>
  <w:style w:type="character" w:styleId="FootnoteReference">
    <w:name w:val="footnote reference"/>
    <w:basedOn w:val="DefaultParagraphFont"/>
    <w:uiPriority w:val="99"/>
    <w:semiHidden/>
    <w:unhideWhenUsed/>
    <w:rsid w:val="00177A92"/>
    <w:rPr>
      <w:vertAlign w:val="superscript"/>
    </w:rPr>
  </w:style>
  <w:style w:type="character" w:customStyle="1" w:styleId="apple-converted-space">
    <w:name w:val="apple-converted-space"/>
    <w:basedOn w:val="DefaultParagraphFont"/>
    <w:rsid w:val="007C7887"/>
  </w:style>
  <w:style w:type="paragraph" w:customStyle="1" w:styleId="TableParagraph">
    <w:name w:val="Table Paragraph"/>
    <w:basedOn w:val="Normal"/>
    <w:uiPriority w:val="1"/>
    <w:qFormat/>
    <w:rsid w:val="00DC3E02"/>
    <w:pPr>
      <w:widowControl w:val="0"/>
      <w:autoSpaceDE w:val="0"/>
      <w:autoSpaceDN w:val="0"/>
      <w:spacing w:line="240" w:lineRule="auto"/>
    </w:pPr>
    <w:rPr>
      <w:rFonts w:ascii="Calibri" w:eastAsia="Calibri" w:hAnsi="Calibri" w:cs="Calibri"/>
      <w:lang w:val="en-IE" w:eastAsia="en-IE" w:bidi="en-IE"/>
    </w:rPr>
  </w:style>
  <w:style w:type="character" w:styleId="Emphasis">
    <w:name w:val="Emphasis"/>
    <w:basedOn w:val="DefaultParagraphFont"/>
    <w:uiPriority w:val="20"/>
    <w:qFormat/>
    <w:rsid w:val="000857B9"/>
    <w:rPr>
      <w:i/>
      <w:iCs/>
    </w:rPr>
  </w:style>
  <w:style w:type="character" w:styleId="CommentReference">
    <w:name w:val="annotation reference"/>
    <w:basedOn w:val="DefaultParagraphFont"/>
    <w:uiPriority w:val="99"/>
    <w:semiHidden/>
    <w:unhideWhenUsed/>
    <w:rsid w:val="00B553A7"/>
    <w:rPr>
      <w:sz w:val="16"/>
      <w:szCs w:val="16"/>
    </w:rPr>
  </w:style>
  <w:style w:type="paragraph" w:styleId="CommentText">
    <w:name w:val="annotation text"/>
    <w:basedOn w:val="Normal"/>
    <w:link w:val="CommentTextChar"/>
    <w:uiPriority w:val="99"/>
    <w:semiHidden/>
    <w:unhideWhenUsed/>
    <w:rsid w:val="00B553A7"/>
    <w:pPr>
      <w:spacing w:line="240" w:lineRule="auto"/>
    </w:pPr>
    <w:rPr>
      <w:sz w:val="20"/>
      <w:szCs w:val="20"/>
    </w:rPr>
  </w:style>
  <w:style w:type="character" w:customStyle="1" w:styleId="CommentTextChar">
    <w:name w:val="Comment Text Char"/>
    <w:basedOn w:val="DefaultParagraphFont"/>
    <w:link w:val="CommentText"/>
    <w:uiPriority w:val="99"/>
    <w:semiHidden/>
    <w:rsid w:val="00B553A7"/>
    <w:rPr>
      <w:sz w:val="20"/>
      <w:szCs w:val="20"/>
      <w:lang w:val="en-US"/>
    </w:rPr>
  </w:style>
  <w:style w:type="paragraph" w:styleId="CommentSubject">
    <w:name w:val="annotation subject"/>
    <w:basedOn w:val="CommentText"/>
    <w:next w:val="CommentText"/>
    <w:link w:val="CommentSubjectChar"/>
    <w:uiPriority w:val="99"/>
    <w:semiHidden/>
    <w:unhideWhenUsed/>
    <w:rsid w:val="00B553A7"/>
    <w:rPr>
      <w:b/>
      <w:bCs/>
    </w:rPr>
  </w:style>
  <w:style w:type="character" w:customStyle="1" w:styleId="CommentSubjectChar">
    <w:name w:val="Comment Subject Char"/>
    <w:basedOn w:val="CommentTextChar"/>
    <w:link w:val="CommentSubject"/>
    <w:uiPriority w:val="99"/>
    <w:semiHidden/>
    <w:rsid w:val="00B553A7"/>
    <w:rPr>
      <w:b/>
      <w:bCs/>
      <w:sz w:val="20"/>
      <w:szCs w:val="20"/>
      <w:lang w:val="en-US"/>
    </w:rPr>
  </w:style>
  <w:style w:type="paragraph" w:styleId="EndnoteText">
    <w:name w:val="endnote text"/>
    <w:basedOn w:val="Normal"/>
    <w:link w:val="EndnoteTextChar"/>
    <w:uiPriority w:val="99"/>
    <w:semiHidden/>
    <w:unhideWhenUsed/>
    <w:rsid w:val="007F4F4A"/>
    <w:pPr>
      <w:spacing w:line="240" w:lineRule="auto"/>
    </w:pPr>
    <w:rPr>
      <w:sz w:val="20"/>
      <w:szCs w:val="20"/>
    </w:rPr>
  </w:style>
  <w:style w:type="character" w:customStyle="1" w:styleId="EndnoteTextChar">
    <w:name w:val="Endnote Text Char"/>
    <w:basedOn w:val="DefaultParagraphFont"/>
    <w:link w:val="EndnoteText"/>
    <w:uiPriority w:val="99"/>
    <w:semiHidden/>
    <w:rsid w:val="007F4F4A"/>
    <w:rPr>
      <w:sz w:val="20"/>
      <w:szCs w:val="20"/>
      <w:lang w:val="en-US"/>
    </w:rPr>
  </w:style>
  <w:style w:type="character" w:styleId="EndnoteReference">
    <w:name w:val="endnote reference"/>
    <w:basedOn w:val="DefaultParagraphFont"/>
    <w:uiPriority w:val="99"/>
    <w:semiHidden/>
    <w:unhideWhenUsed/>
    <w:rsid w:val="007F4F4A"/>
    <w:rPr>
      <w:vertAlign w:val="superscript"/>
    </w:rPr>
  </w:style>
  <w:style w:type="paragraph" w:customStyle="1" w:styleId="heading">
    <w:name w:val="heading"/>
    <w:basedOn w:val="Normal"/>
    <w:link w:val="headingChar"/>
    <w:rsid w:val="003E630B"/>
    <w:pPr>
      <w:spacing w:line="240" w:lineRule="auto"/>
    </w:pPr>
    <w:rPr>
      <w:rFonts w:ascii="Verdana" w:eastAsia="Times New Roman" w:hAnsi="Verdana" w:cs="Times New Roman"/>
      <w:sz w:val="20"/>
      <w:szCs w:val="20"/>
    </w:rPr>
  </w:style>
  <w:style w:type="character" w:customStyle="1" w:styleId="headingChar">
    <w:name w:val="heading Char"/>
    <w:link w:val="heading"/>
    <w:locked/>
    <w:rsid w:val="003E630B"/>
    <w:rPr>
      <w:rFonts w:ascii="Verdana" w:eastAsia="Times New Roman" w:hAnsi="Verdana" w:cs="Times New Roman"/>
      <w:sz w:val="20"/>
      <w:szCs w:val="20"/>
      <w:lang w:val="en-US"/>
    </w:rPr>
  </w:style>
  <w:style w:type="paragraph" w:customStyle="1" w:styleId="DefaultText">
    <w:name w:val="Default Text"/>
    <w:basedOn w:val="Normal"/>
    <w:rsid w:val="00A758BD"/>
    <w:pPr>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7">
    <w:name w:val="Style7"/>
    <w:basedOn w:val="Normal"/>
    <w:uiPriority w:val="99"/>
    <w:rsid w:val="00A758BD"/>
    <w:pPr>
      <w:widowControl w:val="0"/>
      <w:autoSpaceDE w:val="0"/>
      <w:autoSpaceDN w:val="0"/>
      <w:adjustRightInd w:val="0"/>
      <w:spacing w:line="240" w:lineRule="auto"/>
      <w:jc w:val="both"/>
    </w:pPr>
    <w:rPr>
      <w:rFonts w:ascii="Verdana" w:eastAsia="Times New Roman" w:hAnsi="Verdana" w:cs="Tahoma"/>
      <w:snapToGrid w:val="0"/>
      <w:szCs w:val="24"/>
    </w:rPr>
  </w:style>
  <w:style w:type="character" w:customStyle="1" w:styleId="InitialStyle">
    <w:name w:val="InitialStyle"/>
    <w:rsid w:val="000439DA"/>
    <w:rPr>
      <w:b/>
      <w:u w:val="none"/>
    </w:rPr>
  </w:style>
  <w:style w:type="character" w:customStyle="1" w:styleId="FontStyle18">
    <w:name w:val="Font Style18"/>
    <w:uiPriority w:val="99"/>
    <w:rsid w:val="000439DA"/>
    <w:rPr>
      <w:rFonts w:ascii="Calibri" w:hAnsi="Calibri" w:cs="Calibri"/>
      <w:b/>
      <w:bCs/>
      <w:sz w:val="22"/>
      <w:szCs w:val="22"/>
    </w:rPr>
  </w:style>
  <w:style w:type="character" w:customStyle="1" w:styleId="NoSpacingChar">
    <w:name w:val="No Spacing Char"/>
    <w:basedOn w:val="DefaultParagraphFont"/>
    <w:link w:val="NoSpacing"/>
    <w:uiPriority w:val="1"/>
    <w:locked/>
    <w:rsid w:val="00284717"/>
  </w:style>
  <w:style w:type="paragraph" w:styleId="NoSpacing">
    <w:name w:val="No Spacing"/>
    <w:basedOn w:val="Normal"/>
    <w:link w:val="NoSpacingChar"/>
    <w:uiPriority w:val="1"/>
    <w:qFormat/>
    <w:rsid w:val="00284717"/>
    <w:pPr>
      <w:spacing w:line="240" w:lineRule="auto"/>
    </w:pPr>
    <w:rPr>
      <w:lang w:val="en-IE"/>
    </w:rPr>
  </w:style>
  <w:style w:type="paragraph" w:styleId="Revision">
    <w:name w:val="Revision"/>
    <w:hidden/>
    <w:uiPriority w:val="99"/>
    <w:semiHidden/>
    <w:rsid w:val="00284717"/>
    <w:pPr>
      <w:spacing w:after="0" w:line="240" w:lineRule="auto"/>
    </w:pPr>
    <w:rPr>
      <w:lang w:val="en-US"/>
    </w:rPr>
  </w:style>
  <w:style w:type="paragraph" w:styleId="TOC3">
    <w:name w:val="toc 3"/>
    <w:basedOn w:val="Normal"/>
    <w:next w:val="Normal"/>
    <w:autoRedefine/>
    <w:uiPriority w:val="39"/>
    <w:unhideWhenUsed/>
    <w:rsid w:val="00247C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949307">
      <w:bodyDiv w:val="1"/>
      <w:marLeft w:val="0"/>
      <w:marRight w:val="0"/>
      <w:marTop w:val="0"/>
      <w:marBottom w:val="0"/>
      <w:divBdr>
        <w:top w:val="none" w:sz="0" w:space="0" w:color="auto"/>
        <w:left w:val="none" w:sz="0" w:space="0" w:color="auto"/>
        <w:bottom w:val="none" w:sz="0" w:space="0" w:color="auto"/>
        <w:right w:val="none" w:sz="0" w:space="0" w:color="auto"/>
      </w:divBdr>
    </w:div>
    <w:div w:id="560018116">
      <w:bodyDiv w:val="1"/>
      <w:marLeft w:val="0"/>
      <w:marRight w:val="0"/>
      <w:marTop w:val="0"/>
      <w:marBottom w:val="0"/>
      <w:divBdr>
        <w:top w:val="none" w:sz="0" w:space="0" w:color="auto"/>
        <w:left w:val="none" w:sz="0" w:space="0" w:color="auto"/>
        <w:bottom w:val="none" w:sz="0" w:space="0" w:color="auto"/>
        <w:right w:val="none" w:sz="0" w:space="0" w:color="auto"/>
      </w:divBdr>
    </w:div>
    <w:div w:id="801918670">
      <w:bodyDiv w:val="1"/>
      <w:marLeft w:val="0"/>
      <w:marRight w:val="0"/>
      <w:marTop w:val="0"/>
      <w:marBottom w:val="0"/>
      <w:divBdr>
        <w:top w:val="none" w:sz="0" w:space="0" w:color="auto"/>
        <w:left w:val="none" w:sz="0" w:space="0" w:color="auto"/>
        <w:bottom w:val="none" w:sz="0" w:space="0" w:color="auto"/>
        <w:right w:val="none" w:sz="0" w:space="0" w:color="auto"/>
      </w:divBdr>
    </w:div>
    <w:div w:id="1315647561">
      <w:bodyDiv w:val="1"/>
      <w:marLeft w:val="0"/>
      <w:marRight w:val="0"/>
      <w:marTop w:val="0"/>
      <w:marBottom w:val="0"/>
      <w:divBdr>
        <w:top w:val="none" w:sz="0" w:space="0" w:color="auto"/>
        <w:left w:val="none" w:sz="0" w:space="0" w:color="auto"/>
        <w:bottom w:val="none" w:sz="0" w:space="0" w:color="auto"/>
        <w:right w:val="none" w:sz="0" w:space="0" w:color="auto"/>
      </w:divBdr>
    </w:div>
    <w:div w:id="1372920175">
      <w:bodyDiv w:val="1"/>
      <w:marLeft w:val="0"/>
      <w:marRight w:val="0"/>
      <w:marTop w:val="0"/>
      <w:marBottom w:val="0"/>
      <w:divBdr>
        <w:top w:val="none" w:sz="0" w:space="0" w:color="auto"/>
        <w:left w:val="none" w:sz="0" w:space="0" w:color="auto"/>
        <w:bottom w:val="none" w:sz="0" w:space="0" w:color="auto"/>
        <w:right w:val="none" w:sz="0" w:space="0" w:color="auto"/>
      </w:divBdr>
    </w:div>
    <w:div w:id="1501432074">
      <w:bodyDiv w:val="1"/>
      <w:marLeft w:val="0"/>
      <w:marRight w:val="0"/>
      <w:marTop w:val="0"/>
      <w:marBottom w:val="0"/>
      <w:divBdr>
        <w:top w:val="none" w:sz="0" w:space="0" w:color="auto"/>
        <w:left w:val="none" w:sz="0" w:space="0" w:color="auto"/>
        <w:bottom w:val="none" w:sz="0" w:space="0" w:color="auto"/>
        <w:right w:val="none" w:sz="0" w:space="0" w:color="auto"/>
      </w:divBdr>
    </w:div>
    <w:div w:id="1866095838">
      <w:bodyDiv w:val="1"/>
      <w:marLeft w:val="0"/>
      <w:marRight w:val="0"/>
      <w:marTop w:val="0"/>
      <w:marBottom w:val="0"/>
      <w:divBdr>
        <w:top w:val="none" w:sz="0" w:space="0" w:color="auto"/>
        <w:left w:val="none" w:sz="0" w:space="0" w:color="auto"/>
        <w:bottom w:val="none" w:sz="0" w:space="0" w:color="auto"/>
        <w:right w:val="none" w:sz="0" w:space="0" w:color="auto"/>
      </w:divBdr>
    </w:div>
    <w:div w:id="20862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ie/en/collection/f14cd-information-notes/" TargetMode="External"/><Relationship Id="rId21" Type="http://schemas.openxmlformats.org/officeDocument/2006/relationships/hyperlink" Target="https://www.google.ie/url?sa=i&amp;rct=j&amp;q=&amp;esrc=s&amp;frm=1&amp;source=images&amp;cd=&amp;cad=rja&amp;uact=8&amp;ved=0CAcQjRxqFQoTCKuH7OHkqMcCFSIr2wodspwDog&amp;url=https://en.wikipedia.org/wiki/Flag_of_Europe&amp;ei=kvvNVZvqBtGy7Qaln5WoCg&amp;bvm=bv.99804247,d.ZGU&amp;psig=AFQjCNFec3yPVtapPAuvv52igB6F8U3F2g&amp;ust=1439649045705407" TargetMode="External"/><Relationship Id="rId42" Type="http://schemas.openxmlformats.org/officeDocument/2006/relationships/hyperlink" Target="file:///G:\Groups\Procurement\Policies%20&amp;%20Procedures\Working%20Folder%20for%20new%20Proc%20Policy%2012.06.23\Child%20Protection%20Policy\1.%20WCC%20Policy%20and%20Procedures%20for%20the%20Protection%20and%20Safeguarding%20of%20Children%20December%202023.pdf" TargetMode="External"/><Relationship Id="rId63" Type="http://schemas.openxmlformats.org/officeDocument/2006/relationships/hyperlink" Target="file:///G:\Shared\Procurement\Green%20Public%20Procurement" TargetMode="External"/><Relationship Id="rId84" Type="http://schemas.openxmlformats.org/officeDocument/2006/relationships/hyperlink" Target="https://eur-lex.europa.eu/legal-content/EN/TXT/?uri=OJ%3AJOL_2023_231_R_0001&amp;qid=1695186598766" TargetMode="External"/><Relationship Id="rId138" Type="http://schemas.openxmlformats.org/officeDocument/2006/relationships/hyperlink" Target="https://www.gov.ie/pdf/?file=https://assets.gov.ie/251378/67a84e3c-fd27-459a-a67b-8cba8845b1cf.pdf" TargetMode="External"/><Relationship Id="rId159" Type="http://schemas.openxmlformats.org/officeDocument/2006/relationships/hyperlink" Target="https://eur-lex.europa.eu/legal-content/EN/TXT/PDF/?uri=CELEX:32014L0024" TargetMode="External"/><Relationship Id="rId170" Type="http://schemas.openxmlformats.org/officeDocument/2006/relationships/hyperlink" Target="https://www.irishstatutebook.ie/eli/2017/si/203/made/en/print?q=concession+contracts" TargetMode="External"/><Relationship Id="rId191" Type="http://schemas.openxmlformats.org/officeDocument/2006/relationships/hyperlink" Target="https://www.etenders.gov.ie/epps/home.do" TargetMode="External"/><Relationship Id="rId107" Type="http://schemas.openxmlformats.org/officeDocument/2006/relationships/hyperlink" Target="https://www.gov.ie/pdf/?file=https://assets.gov.ie/274554/f2343b55-9615-4708-b7d8-717fff330f1d.pdf" TargetMode="External"/><Relationship Id="rId11" Type="http://schemas.openxmlformats.org/officeDocument/2006/relationships/hyperlink" Target="https://www.gov.ie/pdf/?file=https://assets.gov.ie/279768/b9764869-58d6-4e5d-a691-b0425e49f05b.pdf" TargetMode="External"/><Relationship Id="rId32" Type="http://schemas.openxmlformats.org/officeDocument/2006/relationships/hyperlink" Target="file:///G:\Shared\Procurement" TargetMode="External"/><Relationship Id="rId53" Type="http://schemas.openxmlformats.org/officeDocument/2006/relationships/hyperlink" Target="https://www.gov.ie/pdf/?file=https://assets.gov.ie/288344/3b6eece7-7d30-47c5-895e-0512a0e9b3f8.pdf" TargetMode="External"/><Relationship Id="rId74" Type="http://schemas.openxmlformats.org/officeDocument/2006/relationships/hyperlink" Target="https://www.gov.ie/pdf/?file=https://assets.gov.ie/288344/3b6eece7-7d30-47c5-895e-0512a0e9b3f8.pdf" TargetMode="External"/><Relationship Id="rId128" Type="http://schemas.openxmlformats.org/officeDocument/2006/relationships/hyperlink" Target="https://constructionprocurement.gov.ie/category/news/" TargetMode="External"/><Relationship Id="rId149" Type="http://schemas.openxmlformats.org/officeDocument/2006/relationships/hyperlink" Target="https://www.etenders.gov.ie/epps/home.do" TargetMode="External"/><Relationship Id="rId5" Type="http://schemas.openxmlformats.org/officeDocument/2006/relationships/settings" Target="settings.xml"/><Relationship Id="rId95" Type="http://schemas.openxmlformats.org/officeDocument/2006/relationships/hyperlink" Target="https://www.gov.ie/en/collection/2de26-directives/" TargetMode="External"/><Relationship Id="rId160" Type="http://schemas.openxmlformats.org/officeDocument/2006/relationships/hyperlink" Target="https://eur-lex.europa.eu/legal-content/EN/TXT/PDF/?uri=CELEX:32014L0024" TargetMode="External"/><Relationship Id="rId181" Type="http://schemas.openxmlformats.org/officeDocument/2006/relationships/hyperlink" Target="https://www.lgma.ie/en/publications/corporate/national-retention-policy-for-local-authority.pdf" TargetMode="External"/><Relationship Id="rId22" Type="http://schemas.openxmlformats.org/officeDocument/2006/relationships/image" Target="media/image3.png"/><Relationship Id="rId43" Type="http://schemas.openxmlformats.org/officeDocument/2006/relationships/hyperlink" Target="file:///G:\Groups\Procurement\Policies%20&amp;%20Procedures\Working%20Folder%20for%20new%20Proc%20Policy%2012.06.23\Child%20Protection%20Policy\2.%20WCC%20Child%20Safeguarding%20Statement%20December%20%202023%20-%20Signed%20by%20CE.pdf" TargetMode="External"/><Relationship Id="rId64" Type="http://schemas.openxmlformats.org/officeDocument/2006/relationships/hyperlink" Target="https://gppcriteria.gov.ie/" TargetMode="External"/><Relationship Id="rId118" Type="http://schemas.openxmlformats.org/officeDocument/2006/relationships/hyperlink" Target="https://www.gov.ie/pdf/?file=https://assets.gov.ie/253981/b1fcb956-5e80-4009-a85d-c438340a4905.pdf" TargetMode="External"/><Relationship Id="rId139" Type="http://schemas.openxmlformats.org/officeDocument/2006/relationships/hyperlink" Target="https://www.gov.ie/en/publication/57318-buy-goods-and-services/" TargetMode="External"/><Relationship Id="rId85" Type="http://schemas.openxmlformats.org/officeDocument/2006/relationships/hyperlink" Target="https://www.gov.ie/en/publication/972e3-ogps-go-green-campaign/" TargetMode="External"/><Relationship Id="rId150" Type="http://schemas.openxmlformats.org/officeDocument/2006/relationships/hyperlink" Target="https://www.gov.ie/pdf/?file=https://assets.gov.ie/251378/67a84e3c-fd27-459a-a67b-8cba8845b1cf.pdf" TargetMode="External"/><Relationship Id="rId171" Type="http://schemas.openxmlformats.org/officeDocument/2006/relationships/image" Target="media/image8.png"/><Relationship Id="rId192" Type="http://schemas.openxmlformats.org/officeDocument/2006/relationships/image" Target="media/image9.png"/><Relationship Id="rId12" Type="http://schemas.openxmlformats.org/officeDocument/2006/relationships/hyperlink" Target="https://www.etenders.gov.ie/epps/home.do" TargetMode="External"/><Relationship Id="rId33" Type="http://schemas.openxmlformats.org/officeDocument/2006/relationships/hyperlink" Target="https://www.gov.ie/pdf/?file=https://assets.gov.ie/251378/67a84e3c-fd27-459a-a67b-8cba8845b1cf.pdf" TargetMode="External"/><Relationship Id="rId108" Type="http://schemas.openxmlformats.org/officeDocument/2006/relationships/hyperlink" Target="https://constructionprocurement.gov.ie/capital-works-management-framework/" TargetMode="External"/><Relationship Id="rId129" Type="http://schemas.openxmlformats.org/officeDocument/2006/relationships/hyperlink" Target="https://constructionprocurement.gov.ie/capital-works-management-framework/" TargetMode="External"/><Relationship Id="rId54" Type="http://schemas.openxmlformats.org/officeDocument/2006/relationships/hyperlink" Target="https://www.gov.ie/pdf/?file=https://assets.gov.ie/279555/25df7bb5-1488-4ba1-9711-e058d578371b.pdf" TargetMode="External"/><Relationship Id="rId75" Type="http://schemas.openxmlformats.org/officeDocument/2006/relationships/image" Target="media/image5.png"/><Relationship Id="rId96" Type="http://schemas.openxmlformats.org/officeDocument/2006/relationships/hyperlink" Target="https://eur-lex.europa.eu/legal-content/EN/TXT/PDF/?uri=CELEX:32014L0024" TargetMode="External"/><Relationship Id="rId140" Type="http://schemas.openxmlformats.org/officeDocument/2006/relationships/hyperlink" Target="https://www.gov.ie/en/organisation/office-of-government-procurement/?referrer=/" TargetMode="External"/><Relationship Id="rId161" Type="http://schemas.openxmlformats.org/officeDocument/2006/relationships/hyperlink" Target="https://www.gov.ie/pdf/?file=https://assets.gov.ie/251378/67a84e3c-fd27-459a-a67b-8cba8845b1cf.pdf" TargetMode="External"/><Relationship Id="rId182" Type="http://schemas.openxmlformats.org/officeDocument/2006/relationships/hyperlink" Target="https://eur-lex.europa.eu/legal-content/EN/TXT/PDF/?uri=CELEX:32014L0024" TargetMode="External"/><Relationship Id="rId6" Type="http://schemas.openxmlformats.org/officeDocument/2006/relationships/webSettings" Target="webSettings.xml"/><Relationship Id="rId23" Type="http://schemas.openxmlformats.org/officeDocument/2006/relationships/hyperlink" Target="http://www.ted.europa.eu" TargetMode="External"/><Relationship Id="rId119" Type="http://schemas.openxmlformats.org/officeDocument/2006/relationships/hyperlink" Target="https://www.gov.ie/pdf/?file=https://assets.gov.ie/231022/e036202a-5c8e-4dcd-860b-0114e72cd640.pdf" TargetMode="External"/><Relationship Id="rId44" Type="http://schemas.openxmlformats.org/officeDocument/2006/relationships/hyperlink" Target="https://www.irishstatutebook.ie/eli/2005/act/14/section/27/enacted/en/html" TargetMode="External"/><Relationship Id="rId65" Type="http://schemas.openxmlformats.org/officeDocument/2006/relationships/hyperlink" Target="https://www.gov.ie/pdf/?file=https://assets.gov.ie/288344/3b6eece7-7d30-47c5-895e-0512a0e9b3f8.pdf" TargetMode="External"/><Relationship Id="rId86" Type="http://schemas.openxmlformats.org/officeDocument/2006/relationships/hyperlink" Target="https://gppcriteria.gov.ie/?referrer=http://www.gov.ie/en/publication/40fba-gpp-criteria-search/" TargetMode="External"/><Relationship Id="rId130" Type="http://schemas.openxmlformats.org/officeDocument/2006/relationships/hyperlink" Target="https://constructionprocurement.gov.ie/sustainability/" TargetMode="External"/><Relationship Id="rId151" Type="http://schemas.openxmlformats.org/officeDocument/2006/relationships/hyperlink" Target="https://constructionprocurement.gov.ie/capital-works-management-framework/" TargetMode="External"/><Relationship Id="rId172" Type="http://schemas.openxmlformats.org/officeDocument/2006/relationships/hyperlink" Target="https://www.gov.ie/pdf/?file=https://assets.gov.ie/288344/3b6eece7-7d30-47c5-895e-0512a0e9b3f8.pdf" TargetMode="External"/><Relationship Id="rId193" Type="http://schemas.openxmlformats.org/officeDocument/2006/relationships/header" Target="header1.xml"/><Relationship Id="rId13" Type="http://schemas.openxmlformats.org/officeDocument/2006/relationships/hyperlink" Target="https://www.gov.ie/en/organisation/office-of-government-procurement/" TargetMode="External"/><Relationship Id="rId109" Type="http://schemas.openxmlformats.org/officeDocument/2006/relationships/hyperlink" Target="https://constructionprocurement.gov.ie/wp-content/uploads/20220209-DPER-Circular-05-2022.pdf" TargetMode="External"/><Relationship Id="rId34" Type="http://schemas.openxmlformats.org/officeDocument/2006/relationships/hyperlink" Target="https://www.gov.ie/pdf/?file=https://assets.gov.ie/251378/67a84e3c-fd27-459a-a67b-8cba8845b1cf.pdf" TargetMode="External"/><Relationship Id="rId55" Type="http://schemas.openxmlformats.org/officeDocument/2006/relationships/hyperlink" Target="https://sdgs.un.org/goals/goal12" TargetMode="External"/><Relationship Id="rId76" Type="http://schemas.openxmlformats.org/officeDocument/2006/relationships/image" Target="media/image6.png"/><Relationship Id="rId97" Type="http://schemas.openxmlformats.org/officeDocument/2006/relationships/hyperlink" Target="https://eur-lex.europa.eu/legal-content/EN/TXT/PDF/?uri=CELEX:32014L0025" TargetMode="External"/><Relationship Id="rId120" Type="http://schemas.openxmlformats.org/officeDocument/2006/relationships/hyperlink" Target="https://www.gov.ie/pdf/?file=https://assets.gov.ie/197317/e436f6f0-3694-4825-834e-219b279bd2f3.pdf" TargetMode="External"/><Relationship Id="rId141" Type="http://schemas.openxmlformats.org/officeDocument/2006/relationships/hyperlink" Target="https://circulars.gov.ie/pdf/circular/per/2013/16.pdf" TargetMode="External"/><Relationship Id="rId7" Type="http://schemas.openxmlformats.org/officeDocument/2006/relationships/footnotes" Target="footnotes.xml"/><Relationship Id="rId71" Type="http://schemas.openxmlformats.org/officeDocument/2006/relationships/hyperlink" Target="https://gppcriteria.gov.ie/" TargetMode="External"/><Relationship Id="rId92" Type="http://schemas.openxmlformats.org/officeDocument/2006/relationships/hyperlink" Target="https://www.gov.ie/en/organisation/office-of-government-procurement/?referrer=/" TargetMode="External"/><Relationship Id="rId162" Type="http://schemas.openxmlformats.org/officeDocument/2006/relationships/hyperlink" Target="https://simap.ted.europa.eu/web/simap/cpv" TargetMode="External"/><Relationship Id="rId183" Type="http://schemas.openxmlformats.org/officeDocument/2006/relationships/hyperlink" Target="http://www.revenue.ie/en/tax/rct/construction-operations.html" TargetMode="External"/><Relationship Id="rId2" Type="http://schemas.openxmlformats.org/officeDocument/2006/relationships/numbering" Target="numbering.xml"/><Relationship Id="rId29" Type="http://schemas.openxmlformats.org/officeDocument/2006/relationships/hyperlink" Target="https://www.gov.ie/pdf/?file=https://assets.gov.ie/251378/67a84e3c-fd27-459a-a67b-8cba8845b1cf.pdf" TargetMode="External"/><Relationship Id="rId24" Type="http://schemas.openxmlformats.org/officeDocument/2006/relationships/image" Target="media/image4.jpeg"/><Relationship Id="rId40" Type="http://schemas.openxmlformats.org/officeDocument/2006/relationships/hyperlink" Target="https://eur-lex.europa.eu/legal-content/EN/TXT/PDF/?uri=CELEX:32014L0024" TargetMode="External"/><Relationship Id="rId45" Type="http://schemas.openxmlformats.org/officeDocument/2006/relationships/hyperlink" Target="https://www.irishstatutebook.ie/eli/2014/act/25/section/42/enacted/en/html" TargetMode="External"/><Relationship Id="rId66" Type="http://schemas.openxmlformats.org/officeDocument/2006/relationships/hyperlink" Target="https://www.gov.ie/pdf/?file=https://assets.gov.ie/288344/3b6eece7-7d30-47c5-895e-0512a0e9b3f8.pdf" TargetMode="External"/><Relationship Id="rId87" Type="http://schemas.openxmlformats.org/officeDocument/2006/relationships/hyperlink" Target="https://www.epa.ie/publications/circular-economy/resources/GPP-Guidance-for-the-Irish-Public-Sector.pdf" TargetMode="External"/><Relationship Id="rId110" Type="http://schemas.openxmlformats.org/officeDocument/2006/relationships/hyperlink" Target="https://www.gov.ie/pdf/?file=https://assets.gov.ie/37044/c392250066e440a8bda16e8e58afd60e.pdf" TargetMode="External"/><Relationship Id="rId115" Type="http://schemas.openxmlformats.org/officeDocument/2006/relationships/hyperlink" Target="https://constructionprocurement.gov.ie/wp-content/uploads/circ0610.pdf" TargetMode="External"/><Relationship Id="rId131" Type="http://schemas.openxmlformats.org/officeDocument/2006/relationships/hyperlink" Target="https://constructionprocurement.gov.ie/bim/" TargetMode="External"/><Relationship Id="rId136" Type="http://schemas.openxmlformats.org/officeDocument/2006/relationships/hyperlink" Target="https://www.gov.ie/pdf/?file=https://assets.gov.ie/251378/67a84e3c-fd27-459a-a67b-8cba8845b1cf.pdf" TargetMode="External"/><Relationship Id="rId157" Type="http://schemas.openxmlformats.org/officeDocument/2006/relationships/hyperlink" Target="https://constructionprocurement.gov.ie/capital-works-management-framework/" TargetMode="External"/><Relationship Id="rId178" Type="http://schemas.openxmlformats.org/officeDocument/2006/relationships/hyperlink" Target="https://www.gov.ie/pdf/?file=https://assets.gov.ie/251378/67a84e3c-fd27-459a-a67b-8cba8845b1cf.pdf" TargetMode="External"/><Relationship Id="rId61" Type="http://schemas.openxmlformats.org/officeDocument/2006/relationships/hyperlink" Target="https://constructionprocurement.gov.ie/capital-works-management-framework/" TargetMode="External"/><Relationship Id="rId82" Type="http://schemas.openxmlformats.org/officeDocument/2006/relationships/hyperlink" Target="https://www.gov.ie/pdf/?file=https://assets.gov.ie/251378/67a84e3c-fd27-459a-a67b-8cba8845b1cf.pdf" TargetMode="External"/><Relationship Id="rId152" Type="http://schemas.openxmlformats.org/officeDocument/2006/relationships/hyperlink" Target="https://www.etenders.gov.ie/epps/home.do" TargetMode="External"/><Relationship Id="rId173" Type="http://schemas.openxmlformats.org/officeDocument/2006/relationships/hyperlink" Target="https://www.gov.ie/en/collection/8ced3-templates-goods-and-general-services/" TargetMode="External"/><Relationship Id="rId194" Type="http://schemas.openxmlformats.org/officeDocument/2006/relationships/header" Target="header2.xml"/><Relationship Id="rId19" Type="http://schemas.openxmlformats.org/officeDocument/2006/relationships/hyperlink" Target="http://www.etenders.gov.ie" TargetMode="External"/><Relationship Id="rId14" Type="http://schemas.openxmlformats.org/officeDocument/2006/relationships/hyperlink" Target="https://constructionprocurement.gov.ie/capital-works-management-framework/" TargetMode="External"/><Relationship Id="rId30" Type="http://schemas.openxmlformats.org/officeDocument/2006/relationships/hyperlink" Target="http://www.etenders.gov.ie" TargetMode="External"/><Relationship Id="rId35" Type="http://schemas.openxmlformats.org/officeDocument/2006/relationships/hyperlink" Target="https://constructionprocurement.gov.ie/capital-works-management-framework/" TargetMode="External"/><Relationship Id="rId56" Type="http://schemas.openxmlformats.org/officeDocument/2006/relationships/hyperlink" Target="https://sdgs.un.org/goals/goal12" TargetMode="External"/><Relationship Id="rId77" Type="http://schemas.openxmlformats.org/officeDocument/2006/relationships/image" Target="media/image7.png"/><Relationship Id="rId100" Type="http://schemas.openxmlformats.org/officeDocument/2006/relationships/hyperlink" Target="file:///G:\Shared\Procurement\Circulars%20&amp;%20Policy" TargetMode="External"/><Relationship Id="rId105" Type="http://schemas.openxmlformats.org/officeDocument/2006/relationships/hyperlink" Target="https://www.gov.ie/en/collection/e8040-infrastructure-guidelines/" TargetMode="External"/><Relationship Id="rId126" Type="http://schemas.openxmlformats.org/officeDocument/2006/relationships/hyperlink" Target="https://constructionprocurement.gov.ie/wp-content/uploads/circ0610.pdf" TargetMode="External"/><Relationship Id="rId147" Type="http://schemas.openxmlformats.org/officeDocument/2006/relationships/hyperlink" Target="https://www.etenders.gov.ie/epps/home.do" TargetMode="External"/><Relationship Id="rId168" Type="http://schemas.openxmlformats.org/officeDocument/2006/relationships/hyperlink" Target="https://eur-lex.europa.eu/legal-content/EN/TXT/PDF/?uri=CELEX:32014L0024" TargetMode="External"/><Relationship Id="rId8" Type="http://schemas.openxmlformats.org/officeDocument/2006/relationships/endnotes" Target="endnotes.xml"/><Relationship Id="rId51" Type="http://schemas.openxmlformats.org/officeDocument/2006/relationships/hyperlink" Target="https://www.gov.ie/pdf/?file=https://assets.gov.ie/130911/fe93e24e-dfe0-40ff-9934-def2b44b7b52.pdf" TargetMode="External"/><Relationship Id="rId72" Type="http://schemas.openxmlformats.org/officeDocument/2006/relationships/hyperlink" Target="https://ec.europa.eu/docsroom/documents/47178" TargetMode="External"/><Relationship Id="rId93" Type="http://schemas.openxmlformats.org/officeDocument/2006/relationships/hyperlink" Target="https://www.gov.ie/en/collection/8906a-procurement-policy-goods-and-services/" TargetMode="External"/><Relationship Id="rId98" Type="http://schemas.openxmlformats.org/officeDocument/2006/relationships/hyperlink" Target="https://eur-lex.europa.eu/legal-content/EN/TXT/PDF/?uri=CELEX:32014L0023&amp;rid=2" TargetMode="External"/><Relationship Id="rId121" Type="http://schemas.openxmlformats.org/officeDocument/2006/relationships/hyperlink" Target="https://www.gov.ie/pdf/?file=https://assets.gov.ie/213135/f3befded-5e8f-45a6-8246-cf753ee056e9.pdf" TargetMode="External"/><Relationship Id="rId142" Type="http://schemas.openxmlformats.org/officeDocument/2006/relationships/hyperlink" Target="https://www.kerrycoco.ie/local-government-operational-procurement-centre/" TargetMode="External"/><Relationship Id="rId163" Type="http://schemas.openxmlformats.org/officeDocument/2006/relationships/hyperlink" Target="https://www.irishstatutebook.ie/eli/2016/si/284/made/en/print?q=award+of+public+authority+contracts&amp;years=2016" TargetMode="External"/><Relationship Id="rId184" Type="http://schemas.openxmlformats.org/officeDocument/2006/relationships/hyperlink" Target="http://www.revenue.ie/en/tax/rct/forestry-operations.html" TargetMode="External"/><Relationship Id="rId189" Type="http://schemas.openxmlformats.org/officeDocument/2006/relationships/hyperlink" Target="http://www.etenders.gov.ie" TargetMode="External"/><Relationship Id="rId3" Type="http://schemas.openxmlformats.org/officeDocument/2006/relationships/styles" Target="styles.xml"/><Relationship Id="rId25" Type="http://schemas.openxmlformats.org/officeDocument/2006/relationships/hyperlink" Target="http://www.etenders.gov.ie" TargetMode="External"/><Relationship Id="rId46" Type="http://schemas.openxmlformats.org/officeDocument/2006/relationships/hyperlink" Target="https://www.irishstatutebook.ie/eli/2018/act/7/enacted/en/html?q=data+protection+" TargetMode="External"/><Relationship Id="rId67" Type="http://schemas.openxmlformats.org/officeDocument/2006/relationships/hyperlink" Target="https://eur-lex.europa.eu/legal-content/EN/TXT/PDF/?uri=CELEX:32019L1024&amp;from=EN" TargetMode="External"/><Relationship Id="rId116" Type="http://schemas.openxmlformats.org/officeDocument/2006/relationships/hyperlink" Target="https://constructionprocurement.gov.ie/capital-works-management-framework/" TargetMode="External"/><Relationship Id="rId137" Type="http://schemas.openxmlformats.org/officeDocument/2006/relationships/hyperlink" Target="https://www.gov.ie/en/organisation/office-of-government-procurement/?referrer=/" TargetMode="External"/><Relationship Id="rId158" Type="http://schemas.openxmlformats.org/officeDocument/2006/relationships/hyperlink" Target="https://www.gov.ie/pdf/?file=https://assets.gov.ie/251378/67a84e3c-fd27-459a-a67b-8cba8845b1cf.pdf" TargetMode="External"/><Relationship Id="rId20" Type="http://schemas.openxmlformats.org/officeDocument/2006/relationships/hyperlink" Target="http://www.etenders.gov.ie" TargetMode="External"/><Relationship Id="rId41" Type="http://schemas.openxmlformats.org/officeDocument/2006/relationships/hyperlink" Target="https://www.irishstatutebook.ie/eli/2005/act/10/section/8/enacted/en/html" TargetMode="External"/><Relationship Id="rId62" Type="http://schemas.openxmlformats.org/officeDocument/2006/relationships/hyperlink" Target="https://www.gov.ie/pdf/?file=https://assets.gov.ie/37044/c392250066e440a8bda16e8e58afd60e.pdf" TargetMode="External"/><Relationship Id="rId83" Type="http://schemas.openxmlformats.org/officeDocument/2006/relationships/hyperlink" Target="https://normative.io/insight/scope-1-2-3-emissions-explained/?gad_source=1&amp;gclid=EAIaIQobChMIoL6opOOOgwMVRKRaBR1Uxg33EAAYASAAEgLu7fD_BwE" TargetMode="External"/><Relationship Id="rId88" Type="http://schemas.openxmlformats.org/officeDocument/2006/relationships/hyperlink" Target="https://www.epa.ie/publications/circular-economy/resources/EPA_GPP_Criteria_Energy_2022_03.pdf" TargetMode="External"/><Relationship Id="rId111" Type="http://schemas.openxmlformats.org/officeDocument/2006/relationships/hyperlink" Target="https://constructionprocurement.gov.ie/wp-content/uploads/DPER-Circular-10-18.pdf" TargetMode="External"/><Relationship Id="rId132" Type="http://schemas.openxmlformats.org/officeDocument/2006/relationships/hyperlink" Target="https://constructionprocurement.gov.ie/wp-content/uploads/circ0610.pdf" TargetMode="External"/><Relationship Id="rId153" Type="http://schemas.openxmlformats.org/officeDocument/2006/relationships/hyperlink" Target="https://www.gov.ie/pdf/?file=https://assets.gov.ie/251378/67a84e3c-fd27-459a-a67b-8cba8845b1cf.pdf" TargetMode="External"/><Relationship Id="rId174" Type="http://schemas.openxmlformats.org/officeDocument/2006/relationships/hyperlink" Target="https://constructionprocurement.gov.ie/capital-works-management-framework/" TargetMode="External"/><Relationship Id="rId179" Type="http://schemas.openxmlformats.org/officeDocument/2006/relationships/hyperlink" Target="https://www.etenders.gov.ie/epps/home.do" TargetMode="External"/><Relationship Id="rId195" Type="http://schemas.openxmlformats.org/officeDocument/2006/relationships/footer" Target="footer1.xml"/><Relationship Id="rId190" Type="http://schemas.openxmlformats.org/officeDocument/2006/relationships/hyperlink" Target="https://www.gov.ie/pdf/?file=https://assets.gov.ie/251378/67a84e3c-fd27-459a-a67b-8cba8845b1cf.pdf" TargetMode="External"/><Relationship Id="rId15" Type="http://schemas.openxmlformats.org/officeDocument/2006/relationships/hyperlink" Target="https://www.wicklow.ie/Living/Your-Council/Finance/Procurement/Introduction-to-Procurement" TargetMode="External"/><Relationship Id="rId36" Type="http://schemas.openxmlformats.org/officeDocument/2006/relationships/hyperlink" Target="https://constructionprocurement.gov.ie/guidance-notes/" TargetMode="External"/><Relationship Id="rId57" Type="http://schemas.openxmlformats.org/officeDocument/2006/relationships/hyperlink" Target="https://www.gov.ie/pdf/?file=https://assets.gov.ie/37044/c392250066e440a8bda16e8e58afd60e.pdf" TargetMode="External"/><Relationship Id="rId106" Type="http://schemas.openxmlformats.org/officeDocument/2006/relationships/hyperlink" Target="https://www.gov.ie/en/circular/9e7bf-circular-05-2023-initiatives-to-assist-smes-in-public-procurement/" TargetMode="External"/><Relationship Id="rId127" Type="http://schemas.openxmlformats.org/officeDocument/2006/relationships/hyperlink" Target="https://constructionprocurement.gov.ie/capital-works-management-framework/" TargetMode="External"/><Relationship Id="rId10" Type="http://schemas.openxmlformats.org/officeDocument/2006/relationships/image" Target="media/image2.emf"/><Relationship Id="rId31" Type="http://schemas.openxmlformats.org/officeDocument/2006/relationships/hyperlink" Target="https://www.gov.ie/pdf/?file=https://assets.gov.ie/251378/67a84e3c-fd27-459a-a67b-8cba8845b1cf.pdf" TargetMode="External"/><Relationship Id="rId52" Type="http://schemas.openxmlformats.org/officeDocument/2006/relationships/hyperlink" Target="https://www.gov.ie/pdf/?file=https://assets.gov.ie/37044/c392250066e440a8bda16e8e58afd60e.pdf" TargetMode="External"/><Relationship Id="rId73" Type="http://schemas.openxmlformats.org/officeDocument/2006/relationships/hyperlink" Target="https://commission.europa.eu/funding-tenders/tools-public-buyers/innovation-procurement_en" TargetMode="External"/><Relationship Id="rId78" Type="http://schemas.openxmlformats.org/officeDocument/2006/relationships/hyperlink" Target="https://green-business.ec.europa.eu/green-public-procurement/life-cycle-costing_en" TargetMode="External"/><Relationship Id="rId94" Type="http://schemas.openxmlformats.org/officeDocument/2006/relationships/hyperlink" Target="https://constructionprocurement.gov.ie/regulations/" TargetMode="External"/><Relationship Id="rId99" Type="http://schemas.openxmlformats.org/officeDocument/2006/relationships/hyperlink" Target="https://eur-lex.europa.eu/eli/dir/2007/66/oj" TargetMode="External"/><Relationship Id="rId101" Type="http://schemas.openxmlformats.org/officeDocument/2006/relationships/hyperlink" Target="https://www.gov.ie/en/collection/a3f37-circulars/" TargetMode="External"/><Relationship Id="rId122" Type="http://schemas.openxmlformats.org/officeDocument/2006/relationships/hyperlink" Target="https://www.gov.ie/pdf/?file=https://assets.gov.ie/265728/ec11ceb6-7dab-47b1-a2a2-a4c05a6c05da.pdf" TargetMode="External"/><Relationship Id="rId143" Type="http://schemas.openxmlformats.org/officeDocument/2006/relationships/hyperlink" Target="https://www.supplygov.ie/" TargetMode="External"/><Relationship Id="rId148" Type="http://schemas.openxmlformats.org/officeDocument/2006/relationships/hyperlink" Target="https://www.gov.ie/pdf/?file=https://assets.gov.ie/251378/67a84e3c-fd27-459a-a67b-8cba8845b1cf.pdf" TargetMode="External"/><Relationship Id="rId164" Type="http://schemas.openxmlformats.org/officeDocument/2006/relationships/hyperlink" Target="2016%20Regulations" TargetMode="External"/><Relationship Id="rId169" Type="http://schemas.openxmlformats.org/officeDocument/2006/relationships/hyperlink" Target="https://eur-lex.europa.eu/legal-content/EN/TXT/PDF/?uri=CELEX:32014L0024" TargetMode="External"/><Relationship Id="rId185" Type="http://schemas.openxmlformats.org/officeDocument/2006/relationships/hyperlink" Target="http://www.revenue.ie/en/tax/rct/meat-processing-operations.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www.gov.ie/pdf/?file=https://assets.gov.ie/274554/f2343b55-9615-4708-b7d8-717fff330f1d.pdf" TargetMode="External"/><Relationship Id="rId26" Type="http://schemas.openxmlformats.org/officeDocument/2006/relationships/hyperlink" Target="https://constructionprocurement.gov.ie/wp-content/uploads/EU-Revised-Thresholds-2024-and-2025.pdf" TargetMode="External"/><Relationship Id="rId47" Type="http://schemas.openxmlformats.org/officeDocument/2006/relationships/hyperlink" Target="https://www.irishstatutebook.ie/eli/2014/act/30/enacted/en/html?q=freedom+of+information" TargetMode="External"/><Relationship Id="rId68" Type="http://schemas.openxmlformats.org/officeDocument/2006/relationships/hyperlink" Target="https://gppcriteria.gov.ie/" TargetMode="External"/><Relationship Id="rId89" Type="http://schemas.openxmlformats.org/officeDocument/2006/relationships/hyperlink" Target="file:///G:\Shared\Procurement\Green%20Public%20Procurement" TargetMode="External"/><Relationship Id="rId112" Type="http://schemas.openxmlformats.org/officeDocument/2006/relationships/hyperlink" Target="https://constructionprocurement.gov.ie/wp-content/uploads/PW-CF6-v1.14-19-07-2023.pdf" TargetMode="External"/><Relationship Id="rId133" Type="http://schemas.openxmlformats.org/officeDocument/2006/relationships/hyperlink" Target="https://constructionprocurement.gov.ie/wp-content/uploads/DPER-Circular-10-18.pdf" TargetMode="External"/><Relationship Id="rId154" Type="http://schemas.openxmlformats.org/officeDocument/2006/relationships/hyperlink" Target="https://constructionprocurement.gov.ie/capital-works-management-framework/" TargetMode="External"/><Relationship Id="rId175" Type="http://schemas.openxmlformats.org/officeDocument/2006/relationships/hyperlink" Target="https://www.epa.ie/publications/circular-economy/resources/green-public-procurement-guidance.php" TargetMode="External"/><Relationship Id="rId196" Type="http://schemas.openxmlformats.org/officeDocument/2006/relationships/header" Target="header3.xml"/><Relationship Id="rId16" Type="http://schemas.openxmlformats.org/officeDocument/2006/relationships/hyperlink" Target="https://www.gov.ie/en/organisation/office-of-government-procurement/?referrer=/" TargetMode="External"/><Relationship Id="rId37" Type="http://schemas.openxmlformats.org/officeDocument/2006/relationships/hyperlink" Target="https://www.gov.ie/en/publication/7e05d-programme-for-government-our-shared-future/" TargetMode="External"/><Relationship Id="rId58" Type="http://schemas.openxmlformats.org/officeDocument/2006/relationships/hyperlink" Target="https://www.gov.ie/pdf/?file=https://assets.gov.ie/288344/3b6eece7-7d30-47c5-895e-0512a0e9b3f8.pdf" TargetMode="External"/><Relationship Id="rId79" Type="http://schemas.openxmlformats.org/officeDocument/2006/relationships/hyperlink" Target="https://eur-lex.europa.eu/legal-content/EN/TXT/PDF/?uri=CELEX:32014L0024" TargetMode="External"/><Relationship Id="rId102" Type="http://schemas.openxmlformats.org/officeDocument/2006/relationships/hyperlink" Target="https://constructionprocurement.gov.ie/circulars/" TargetMode="External"/><Relationship Id="rId123" Type="http://schemas.openxmlformats.org/officeDocument/2006/relationships/hyperlink" Target="https://www.gov.ie/en/publication/ebc33-general-data-protection-regulation-gdpr-may-2018/" TargetMode="External"/><Relationship Id="rId144" Type="http://schemas.openxmlformats.org/officeDocument/2006/relationships/hyperlink" Target="https://www.supplygov.ie/" TargetMode="External"/><Relationship Id="rId90" Type="http://schemas.openxmlformats.org/officeDocument/2006/relationships/hyperlink" Target="https://www.gov.ie/en/collection/2de26-directives/" TargetMode="External"/><Relationship Id="rId165" Type="http://schemas.openxmlformats.org/officeDocument/2006/relationships/hyperlink" Target="https://www.irishstatutebook.ie/eli/2016/si/284/made/en/print?q=award+of+public+authority+contracts&amp;years=2016" TargetMode="External"/><Relationship Id="rId186" Type="http://schemas.openxmlformats.org/officeDocument/2006/relationships/hyperlink" Target="http://www.revenue.ie/en/tax/rct/contract-notifications.html" TargetMode="External"/><Relationship Id="rId27" Type="http://schemas.openxmlformats.org/officeDocument/2006/relationships/hyperlink" Target="http://www.etenders.gov.ie" TargetMode="External"/><Relationship Id="rId48" Type="http://schemas.openxmlformats.org/officeDocument/2006/relationships/hyperlink" Target="https://eur-lex.europa.eu/legal-content/EN/TXT/?uri=CELEX:02016R0679-20160504" TargetMode="External"/><Relationship Id="rId69" Type="http://schemas.openxmlformats.org/officeDocument/2006/relationships/hyperlink" Target="file:///G:\Shared\Procurement\Green%20Public%20Procurement\Opportunities%20and%20approaches%20for%20Sustainable%20Public%20Procurement%20.pdf" TargetMode="External"/><Relationship Id="rId113" Type="http://schemas.openxmlformats.org/officeDocument/2006/relationships/hyperlink" Target="https://circulars.gov.ie/pdf/circular/per/2013/16.pdf" TargetMode="External"/><Relationship Id="rId134" Type="http://schemas.openxmlformats.org/officeDocument/2006/relationships/hyperlink" Target="https://constructionprocurement.gov.ie/wp-content/uploads/20220209-DPER-Circular-05-2022.pdf" TargetMode="External"/><Relationship Id="rId80" Type="http://schemas.openxmlformats.org/officeDocument/2006/relationships/hyperlink" Target="https://www.gov.ie/pdf/?file=https://assets.gov.ie/136772/afee49cf-44e2-4f15-ae28-df78228c71dd.pdf" TargetMode="External"/><Relationship Id="rId155" Type="http://schemas.openxmlformats.org/officeDocument/2006/relationships/hyperlink" Target="https://www.gov.ie/pdf/?file=https://assets.gov.ie/251378/67a84e3c-fd27-459a-a67b-8cba8845b1cf.pdf" TargetMode="External"/><Relationship Id="rId176" Type="http://schemas.openxmlformats.org/officeDocument/2006/relationships/hyperlink" Target="https://eur-lex.europa.eu/legal-content/EN/TXT/PDF/?uri=CELEX:32014L0024" TargetMode="External"/><Relationship Id="rId197" Type="http://schemas.openxmlformats.org/officeDocument/2006/relationships/fontTable" Target="fontTable.xml"/><Relationship Id="rId17" Type="http://schemas.openxmlformats.org/officeDocument/2006/relationships/hyperlink" Target="https://www.supplygov.ie/" TargetMode="External"/><Relationship Id="rId38" Type="http://schemas.openxmlformats.org/officeDocument/2006/relationships/hyperlink" Target="https://www.gov.ie/pdf/?file=https://assets.gov.ie/251378/67a84e3c-fd27-459a-a67b-8cba8845b1cf.pdf" TargetMode="External"/><Relationship Id="rId59" Type="http://schemas.openxmlformats.org/officeDocument/2006/relationships/hyperlink" Target="file:///G:\Shared\Procurement\Green%20Public%20Procurement\Opportunities%20and%20approaches%20for%20Sustainable%20Public%20Procurement%20.pdf" TargetMode="External"/><Relationship Id="rId103" Type="http://schemas.openxmlformats.org/officeDocument/2006/relationships/hyperlink" Target="https://www.gov.ie/pdf/?file=https://assets.gov.ie/279768/b9764869-58d6-4e5d-a691-b0425e49f05b.pdf" TargetMode="External"/><Relationship Id="rId124" Type="http://schemas.openxmlformats.org/officeDocument/2006/relationships/hyperlink" Target="https://constructionprocurement.gov.ie/" TargetMode="External"/><Relationship Id="rId70" Type="http://schemas.openxmlformats.org/officeDocument/2006/relationships/hyperlink" Target="https://www.gov.ie/pdf/?file=https://assets.gov.ie/288344/3b6eece7-7d30-47c5-895e-0512a0e9b3f8.pdf" TargetMode="External"/><Relationship Id="rId91" Type="http://schemas.openxmlformats.org/officeDocument/2006/relationships/hyperlink" Target="https://www.gov.ie/en/collection/9f0fb-procurement-legislation/" TargetMode="External"/><Relationship Id="rId145" Type="http://schemas.openxmlformats.org/officeDocument/2006/relationships/hyperlink" Target="https://www.supplygov.ie/" TargetMode="External"/><Relationship Id="rId166" Type="http://schemas.openxmlformats.org/officeDocument/2006/relationships/hyperlink" Target="http://www.etenders.gov.ie" TargetMode="External"/><Relationship Id="rId187" Type="http://schemas.openxmlformats.org/officeDocument/2006/relationships/hyperlink" Target="http://www.revenue.ie/en/tax/rct/payment-notification.html" TargetMode="External"/><Relationship Id="rId1" Type="http://schemas.openxmlformats.org/officeDocument/2006/relationships/customXml" Target="../customXml/item1.xml"/><Relationship Id="rId28" Type="http://schemas.openxmlformats.org/officeDocument/2006/relationships/hyperlink" Target="http://www.etenders.gov.ie" TargetMode="External"/><Relationship Id="rId49" Type="http://schemas.openxmlformats.org/officeDocument/2006/relationships/hyperlink" Target="https://www.irishstatutebook.ie/eli/2014/act/30/enacted/en/html?q=freedom+of+information" TargetMode="External"/><Relationship Id="rId114" Type="http://schemas.openxmlformats.org/officeDocument/2006/relationships/hyperlink" Target="file:///G:\Shared\Procurement\Circulars%20&amp;%20Policy" TargetMode="External"/><Relationship Id="rId60" Type="http://schemas.openxmlformats.org/officeDocument/2006/relationships/hyperlink" Target="https://constructionprocurement.gov.ie/standard-forms-for-cost-planning-cost-control/" TargetMode="External"/><Relationship Id="rId81" Type="http://schemas.openxmlformats.org/officeDocument/2006/relationships/hyperlink" Target="https://ec.europa.eu/environment/gpp/lcc.htm" TargetMode="External"/><Relationship Id="rId135" Type="http://schemas.openxmlformats.org/officeDocument/2006/relationships/hyperlink" Target="https://www.gov.ie/pdf/?file=https://assets.gov.ie/279768/b9764869-58d6-4e5d-a691-b0425e49f05b.pdf" TargetMode="External"/><Relationship Id="rId156" Type="http://schemas.openxmlformats.org/officeDocument/2006/relationships/hyperlink" Target="https://www.etenders.gov.ie/epps/home.do" TargetMode="External"/><Relationship Id="rId177" Type="http://schemas.openxmlformats.org/officeDocument/2006/relationships/hyperlink" Target="https://www.gov.ie/pdf/?file=https://assets.gov.ie/136772/afee49cf-44e2-4f15-ae28-df78228c71dd.pdf" TargetMode="External"/><Relationship Id="rId198" Type="http://schemas.openxmlformats.org/officeDocument/2006/relationships/theme" Target="theme/theme1.xml"/><Relationship Id="rId18" Type="http://schemas.openxmlformats.org/officeDocument/2006/relationships/hyperlink" Target="http://www.etenders.gov.ie" TargetMode="External"/><Relationship Id="rId39" Type="http://schemas.openxmlformats.org/officeDocument/2006/relationships/hyperlink" Target="https://www.gov.ie/pdf/?file=https://assets.gov.ie/251378/67a84e3c-fd27-459a-a67b-8cba8845b1cf.pdf" TargetMode="External"/><Relationship Id="rId50" Type="http://schemas.openxmlformats.org/officeDocument/2006/relationships/hyperlink" Target="file:///G:\Shared\Procurement\Green%20Public%20Procurement\Opportunities%20and%20approaches%20for%20Sustainable%20Public%20Procurement%20.pdf" TargetMode="External"/><Relationship Id="rId104" Type="http://schemas.openxmlformats.org/officeDocument/2006/relationships/hyperlink" Target="https://www.gov.ie/pdf/?file=https://assets.gov.ie/279768/b9764869-58d6-4e5d-a691-b0425e49f05b.pdf" TargetMode="External"/><Relationship Id="rId125" Type="http://schemas.openxmlformats.org/officeDocument/2006/relationships/hyperlink" Target="https://constructionprocurement.gov.ie/capital-works-management-framework/" TargetMode="External"/><Relationship Id="rId146" Type="http://schemas.openxmlformats.org/officeDocument/2006/relationships/hyperlink" Target="https://eur-lex.europa.eu/legal-content/EN/TXT/PDF/?uri=CELEX:32014L0024" TargetMode="External"/><Relationship Id="rId167" Type="http://schemas.openxmlformats.org/officeDocument/2006/relationships/hyperlink" Target="https://www.gov.ie/pdf/?file=https://assets.gov.ie/251378/67a84e3c-fd27-459a-a67b-8cba8845b1cf.pdf" TargetMode="External"/><Relationship Id="rId188" Type="http://schemas.openxmlformats.org/officeDocument/2006/relationships/hyperlink" Target="http://www.revenue.ie/en/tax/rct/deduction-summary-retur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F036E-BB3F-4C0B-9A38-93D687B2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7932</TotalTime>
  <Pages>63</Pages>
  <Words>21988</Words>
  <Characters>125337</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Clinton</dc:creator>
  <cp:keywords/>
  <dc:description/>
  <cp:lastModifiedBy>Frances Clinton</cp:lastModifiedBy>
  <cp:revision>1084</cp:revision>
  <cp:lastPrinted>2024-04-16T09:53:00Z</cp:lastPrinted>
  <dcterms:created xsi:type="dcterms:W3CDTF">2023-07-24T08:52:00Z</dcterms:created>
  <dcterms:modified xsi:type="dcterms:W3CDTF">2024-06-04T09:39:00Z</dcterms:modified>
</cp:coreProperties>
</file>